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Luca</w:t>
      </w:r>
      <w:r>
        <w:rPr>
          <w:spacing w:val="-7"/>
        </w:rPr>
        <w:t> </w:t>
      </w:r>
      <w:r>
        <w:rPr>
          <w:spacing w:val="-2"/>
        </w:rPr>
        <w:t>Badolato</w:t>
      </w:r>
    </w:p>
    <w:p>
      <w:pPr>
        <w:pStyle w:val="BodyText"/>
        <w:spacing w:before="114"/>
        <w:ind w:left="2332" w:right="2362"/>
        <w:jc w:val="center"/>
      </w:pPr>
      <w:r>
        <w:rPr/>
        <w:t>Department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Sociology,</w:t>
      </w:r>
      <w:r>
        <w:rPr>
          <w:spacing w:val="-14"/>
        </w:rPr>
        <w:t> </w:t>
      </w:r>
      <w:r>
        <w:rPr/>
        <w:t>Ohio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238 Townshend Hall, 1885 Neil Avenue Mall Columbus, OH 43210</w:t>
      </w:r>
    </w:p>
    <w:p>
      <w:pPr>
        <w:pStyle w:val="BodyText"/>
        <w:spacing w:line="271" w:lineRule="exact" w:before="0"/>
        <w:ind w:left="2334" w:right="2362"/>
        <w:jc w:val="center"/>
      </w:pPr>
      <w:hyperlink r:id="rId6">
        <w:r>
          <w:rPr>
            <w:color w:val="467885"/>
            <w:spacing w:val="-2"/>
            <w:u w:val="single" w:color="467885"/>
          </w:rPr>
          <w:t>badolato.3@osu.edu</w:t>
        </w:r>
      </w:hyperlink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</w:pPr>
      <w:r>
        <w:rPr>
          <w:spacing w:val="-2"/>
        </w:rPr>
        <w:t>EDUCATION</w:t>
      </w:r>
    </w:p>
    <w:p>
      <w:pPr>
        <w:tabs>
          <w:tab w:pos="1732" w:val="left" w:leader="none"/>
        </w:tabs>
        <w:spacing w:before="124"/>
        <w:ind w:left="206" w:right="0" w:firstLine="0"/>
        <w:jc w:val="left"/>
        <w:rPr>
          <w:b/>
          <w:sz w:val="24"/>
        </w:rPr>
      </w:pP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progress</w:t>
      </w:r>
      <w:r>
        <w:rPr>
          <w:i/>
          <w:sz w:val="24"/>
        </w:rPr>
        <w:tab/>
      </w:r>
      <w:r>
        <w:rPr>
          <w:sz w:val="24"/>
        </w:rPr>
        <w:t>Ph.D.</w:t>
      </w:r>
      <w:r>
        <w:rPr>
          <w:spacing w:val="-3"/>
          <w:sz w:val="24"/>
        </w:rPr>
        <w:t> </w:t>
      </w:r>
      <w:r>
        <w:rPr>
          <w:sz w:val="24"/>
        </w:rPr>
        <w:t>Sociology,</w:t>
      </w:r>
      <w:r>
        <w:rPr>
          <w:spacing w:val="-3"/>
          <w:sz w:val="24"/>
        </w:rPr>
        <w:t> </w:t>
      </w:r>
      <w:r>
        <w:rPr>
          <w:b/>
          <w:sz w:val="24"/>
        </w:rPr>
        <w:t>Ohio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University</w:t>
      </w:r>
    </w:p>
    <w:p>
      <w:pPr>
        <w:pStyle w:val="BodyText"/>
        <w:tabs>
          <w:tab w:pos="2815" w:val="left" w:leader="none"/>
          <w:tab w:pos="4603" w:val="left" w:leader="none"/>
          <w:tab w:pos="6168" w:val="left" w:leader="none"/>
          <w:tab w:pos="6557" w:val="left" w:leader="none"/>
          <w:tab w:pos="8072" w:val="left" w:leader="none"/>
          <w:tab w:pos="9063" w:val="left" w:leader="none"/>
        </w:tabs>
        <w:spacing w:line="242" w:lineRule="auto" w:before="55"/>
        <w:ind w:left="1732" w:right="242"/>
      </w:pPr>
      <w:r>
        <w:rPr>
          <w:spacing w:val="-2"/>
        </w:rPr>
        <w:t>Graduate</w:t>
      </w:r>
      <w:r>
        <w:rPr/>
        <w:tab/>
      </w:r>
      <w:r>
        <w:rPr>
          <w:spacing w:val="-2"/>
        </w:rPr>
        <w:t>Interdisciplinary</w:t>
      </w:r>
      <w:r>
        <w:rPr/>
        <w:tab/>
      </w:r>
      <w:r>
        <w:rPr>
          <w:spacing w:val="-2"/>
        </w:rPr>
        <w:t>Specialization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2"/>
        </w:rPr>
        <w:t>Demography,</w:t>
      </w:r>
      <w:r>
        <w:rPr/>
        <w:tab/>
      </w:r>
      <w:r>
        <w:rPr>
          <w:spacing w:val="-2"/>
        </w:rPr>
        <w:t>Institute</w:t>
      </w:r>
      <w:r>
        <w:rPr/>
        <w:tab/>
      </w:r>
      <w:r>
        <w:rPr>
          <w:spacing w:val="-6"/>
        </w:rPr>
        <w:t>for </w:t>
      </w:r>
      <w:r>
        <w:rPr/>
        <w:t>Population Research</w:t>
      </w:r>
    </w:p>
    <w:p>
      <w:pPr>
        <w:spacing w:before="55"/>
        <w:ind w:left="1732" w:right="0" w:firstLine="0"/>
        <w:jc w:val="left"/>
        <w:rPr>
          <w:sz w:val="24"/>
        </w:rPr>
      </w:pPr>
      <w:r>
        <w:rPr>
          <w:i/>
          <w:sz w:val="24"/>
        </w:rPr>
        <w:t>Qualifying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exams:</w:t>
      </w:r>
      <w:r>
        <w:rPr>
          <w:i/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Sociology,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Fertility</w:t>
      </w:r>
    </w:p>
    <w:p>
      <w:pPr>
        <w:pStyle w:val="BodyText"/>
        <w:spacing w:before="55"/>
        <w:ind w:left="1732"/>
      </w:pPr>
      <w:r>
        <w:rPr>
          <w:i/>
        </w:rPr>
        <w:t>Committee:</w:t>
      </w:r>
      <w:r>
        <w:rPr>
          <w:i/>
          <w:spacing w:val="-6"/>
        </w:rPr>
        <w:t> </w:t>
      </w:r>
      <w:r>
        <w:rPr/>
        <w:t>Sarah.</w:t>
      </w:r>
      <w:r>
        <w:rPr>
          <w:spacing w:val="-2"/>
        </w:rPr>
        <w:t> </w:t>
      </w:r>
      <w:r>
        <w:rPr/>
        <w:t>R.</w:t>
      </w:r>
      <w:r>
        <w:rPr>
          <w:spacing w:val="-5"/>
        </w:rPr>
        <w:t> </w:t>
      </w:r>
      <w:r>
        <w:rPr/>
        <w:t>Hayford</w:t>
      </w:r>
      <w:r>
        <w:rPr>
          <w:spacing w:val="-5"/>
        </w:rPr>
        <w:t> </w:t>
      </w:r>
      <w:r>
        <w:rPr/>
        <w:t>(chair),</w:t>
      </w:r>
      <w:r>
        <w:rPr>
          <w:spacing w:val="-3"/>
        </w:rPr>
        <w:t> </w:t>
      </w:r>
      <w:r>
        <w:rPr/>
        <w:t>Rin</w:t>
      </w:r>
      <w:r>
        <w:rPr>
          <w:spacing w:val="-4"/>
        </w:rPr>
        <w:t> </w:t>
      </w:r>
      <w:r>
        <w:rPr/>
        <w:t>Reczek,</w:t>
      </w:r>
      <w:r>
        <w:rPr>
          <w:spacing w:val="-4"/>
        </w:rPr>
        <w:t> </w:t>
      </w:r>
      <w:r>
        <w:rPr/>
        <w:t>Vincent</w:t>
      </w:r>
      <w:r>
        <w:rPr>
          <w:spacing w:val="-4"/>
        </w:rPr>
        <w:t> </w:t>
      </w:r>
      <w:r>
        <w:rPr>
          <w:spacing w:val="-2"/>
        </w:rPr>
        <w:t>Roscigno</w:t>
      </w:r>
    </w:p>
    <w:p>
      <w:pPr>
        <w:tabs>
          <w:tab w:pos="1732" w:val="left" w:leader="none"/>
        </w:tabs>
        <w:spacing w:before="180"/>
        <w:ind w:left="206" w:right="0" w:firstLine="0"/>
        <w:jc w:val="left"/>
        <w:rPr>
          <w:b/>
          <w:sz w:val="24"/>
        </w:rPr>
      </w:pPr>
      <w:r>
        <w:rPr>
          <w:spacing w:val="-4"/>
          <w:sz w:val="24"/>
        </w:rPr>
        <w:t>2023</w:t>
      </w:r>
      <w:r>
        <w:rPr>
          <w:sz w:val="24"/>
        </w:rPr>
        <w:tab/>
        <w:t>M.A.</w:t>
      </w:r>
      <w:r>
        <w:rPr>
          <w:spacing w:val="-5"/>
          <w:sz w:val="24"/>
        </w:rPr>
        <w:t> </w:t>
      </w:r>
      <w:r>
        <w:rPr>
          <w:sz w:val="24"/>
        </w:rPr>
        <w:t>Sociology, </w:t>
      </w:r>
      <w:r>
        <w:rPr>
          <w:b/>
          <w:sz w:val="24"/>
        </w:rPr>
        <w:t>Ohio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University</w:t>
      </w:r>
    </w:p>
    <w:p>
      <w:pPr>
        <w:pStyle w:val="BodyText"/>
        <w:spacing w:before="60"/>
        <w:ind w:left="1732"/>
      </w:pPr>
      <w:r>
        <w:rPr>
          <w:i/>
        </w:rPr>
        <w:t>Thesis:</w:t>
      </w:r>
      <w:r>
        <w:rPr>
          <w:i/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Fertility</w:t>
      </w:r>
      <w:r>
        <w:rPr>
          <w:spacing w:val="-2"/>
        </w:rPr>
        <w:t> </w:t>
      </w:r>
      <w:r>
        <w:rPr/>
        <w:t>Desires-Intentions</w:t>
      </w:r>
      <w:r>
        <w:rPr>
          <w:spacing w:val="-2"/>
        </w:rPr>
        <w:t> </w:t>
      </w:r>
      <w:r>
        <w:rPr/>
        <w:t>Gap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>
          <w:spacing w:val="-2"/>
        </w:rPr>
        <w:t>States.</w:t>
      </w:r>
    </w:p>
    <w:p>
      <w:pPr>
        <w:pStyle w:val="BodyText"/>
        <w:spacing w:before="55"/>
        <w:ind w:left="1732"/>
      </w:pPr>
      <w:r>
        <w:rPr>
          <w:i/>
        </w:rPr>
        <w:t>Committee:</w:t>
      </w:r>
      <w:r>
        <w:rPr>
          <w:i/>
          <w:spacing w:val="-7"/>
        </w:rPr>
        <w:t> </w:t>
      </w:r>
      <w:r>
        <w:rPr/>
        <w:t>Sarah.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Hayford</w:t>
      </w:r>
      <w:r>
        <w:rPr>
          <w:spacing w:val="-5"/>
        </w:rPr>
        <w:t> </w:t>
      </w:r>
      <w:r>
        <w:rPr/>
        <w:t>(chair),</w:t>
      </w:r>
      <w:r>
        <w:rPr>
          <w:spacing w:val="-1"/>
        </w:rPr>
        <w:t> </w:t>
      </w:r>
      <w:r>
        <w:rPr/>
        <w:t>John</w:t>
      </w:r>
      <w:r>
        <w:rPr>
          <w:spacing w:val="-2"/>
        </w:rPr>
        <w:t> </w:t>
      </w:r>
      <w:r>
        <w:rPr/>
        <w:t>B.</w:t>
      </w:r>
      <w:r>
        <w:rPr>
          <w:spacing w:val="-5"/>
        </w:rPr>
        <w:t> </w:t>
      </w:r>
      <w:r>
        <w:rPr/>
        <w:t>Casterline,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Rin</w:t>
      </w:r>
      <w:r>
        <w:rPr>
          <w:spacing w:val="-1"/>
        </w:rPr>
        <w:t> </w:t>
      </w:r>
      <w:r>
        <w:rPr>
          <w:spacing w:val="-2"/>
        </w:rPr>
        <w:t>Reczek</w:t>
      </w:r>
    </w:p>
    <w:p>
      <w:pPr>
        <w:tabs>
          <w:tab w:pos="1732" w:val="left" w:leader="none"/>
        </w:tabs>
        <w:spacing w:line="264" w:lineRule="auto" w:before="178"/>
        <w:ind w:left="1732" w:right="331" w:hanging="1527"/>
        <w:jc w:val="left"/>
        <w:rPr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  <w:t>M.Sc.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Sciences,</w:t>
      </w:r>
      <w:r>
        <w:rPr>
          <w:spacing w:val="-3"/>
          <w:sz w:val="24"/>
        </w:rPr>
        <w:t> </w:t>
      </w:r>
      <w:r>
        <w:rPr>
          <w:b/>
          <w:sz w:val="24"/>
        </w:rPr>
        <w:t>Bocconi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i/>
          <w:sz w:val="24"/>
        </w:rPr>
        <w:t>Summa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laude</w:t>
      </w:r>
      <w:r>
        <w:rPr>
          <w:i/>
          <w:sz w:val="24"/>
        </w:rPr>
        <w:t> Thesis: </w:t>
      </w:r>
      <w:r>
        <w:rPr>
          <w:sz w:val="24"/>
        </w:rPr>
        <w:t>A Sequence Analysis Approach to the Transition to Adulthood: Italy from a Comparative Perspective.</w:t>
      </w:r>
    </w:p>
    <w:p>
      <w:pPr>
        <w:spacing w:before="32"/>
        <w:ind w:left="1732" w:right="0" w:firstLine="0"/>
        <w:jc w:val="left"/>
        <w:rPr>
          <w:sz w:val="24"/>
        </w:rPr>
      </w:pPr>
      <w:r>
        <w:rPr>
          <w:i/>
          <w:sz w:val="24"/>
        </w:rPr>
        <w:t>Supervisor:</w:t>
      </w:r>
      <w:r>
        <w:rPr>
          <w:i/>
          <w:spacing w:val="-7"/>
          <w:sz w:val="24"/>
        </w:rPr>
        <w:t> </w:t>
      </w:r>
      <w:r>
        <w:rPr>
          <w:sz w:val="24"/>
        </w:rPr>
        <w:t>Francesco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Billari</w:t>
      </w:r>
    </w:p>
    <w:p>
      <w:pPr>
        <w:tabs>
          <w:tab w:pos="1732" w:val="left" w:leader="none"/>
        </w:tabs>
        <w:spacing w:line="242" w:lineRule="auto" w:before="171"/>
        <w:ind w:left="1732" w:right="276" w:hanging="1527"/>
        <w:jc w:val="left"/>
        <w:rPr>
          <w:i/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B.Sc.</w:t>
      </w:r>
      <w:r>
        <w:rPr>
          <w:spacing w:val="-7"/>
          <w:sz w:val="24"/>
        </w:rPr>
        <w:t> </w:t>
      </w:r>
      <w:r>
        <w:rPr>
          <w:sz w:val="24"/>
        </w:rPr>
        <w:t>Economics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Management,</w:t>
      </w:r>
      <w:r>
        <w:rPr>
          <w:spacing w:val="-8"/>
          <w:sz w:val="24"/>
        </w:rPr>
        <w:t> </w:t>
      </w:r>
      <w:r>
        <w:rPr>
          <w:b/>
          <w:sz w:val="24"/>
        </w:rPr>
        <w:t>Università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Milano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Summa</w:t>
      </w:r>
      <w:r>
        <w:rPr>
          <w:i/>
          <w:sz w:val="24"/>
        </w:rPr>
        <w:t> cum laude</w:t>
      </w:r>
    </w:p>
    <w:p>
      <w:pPr>
        <w:pStyle w:val="Heading1"/>
        <w:spacing w:before="274"/>
      </w:pPr>
      <w:r>
        <w:rPr>
          <w:spacing w:val="-2"/>
        </w:rPr>
        <w:t>RESEARCH</w:t>
      </w:r>
      <w:r>
        <w:rPr>
          <w:spacing w:val="-3"/>
        </w:rPr>
        <w:t> </w:t>
      </w:r>
      <w:r>
        <w:rPr>
          <w:spacing w:val="-2"/>
        </w:rPr>
        <w:t>INTERESTS</w:t>
      </w:r>
    </w:p>
    <w:p>
      <w:pPr>
        <w:pStyle w:val="BodyText"/>
        <w:spacing w:before="116"/>
      </w:pPr>
      <w:r>
        <w:rPr/>
        <w:t>Demography,</w:t>
      </w:r>
      <w:r>
        <w:rPr>
          <w:spacing w:val="-11"/>
        </w:rPr>
        <w:t> </w:t>
      </w:r>
      <w:r>
        <w:rPr/>
        <w:t>Fertility,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Computational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>
          <w:spacing w:val="-2"/>
        </w:rPr>
        <w:t>Methods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>
          <w:spacing w:val="-2"/>
        </w:rPr>
        <w:t>PEER-REVIEWED</w:t>
      </w:r>
      <w:r>
        <w:rPr>
          <w:spacing w:val="-5"/>
        </w:rPr>
        <w:t> </w:t>
      </w:r>
      <w:r>
        <w:rPr>
          <w:spacing w:val="-2"/>
        </w:rPr>
        <w:t>PUBLICATIONS</w:t>
      </w:r>
    </w:p>
    <w:p>
      <w:pPr>
        <w:pStyle w:val="BodyText"/>
        <w:spacing w:line="274" w:lineRule="exact" w:before="119"/>
        <w:ind w:left="0" w:right="121"/>
        <w:jc w:val="right"/>
      </w:pPr>
      <w:r>
        <w:rPr>
          <w:b/>
        </w:rPr>
        <w:t>Badolato,</w:t>
      </w:r>
      <w:r>
        <w:rPr>
          <w:b/>
          <w:spacing w:val="67"/>
        </w:rPr>
        <w:t> </w:t>
      </w:r>
      <w:r>
        <w:rPr>
          <w:b/>
        </w:rPr>
        <w:t>Luca,</w:t>
      </w:r>
      <w:r>
        <w:rPr>
          <w:b/>
          <w:spacing w:val="68"/>
        </w:rPr>
        <w:t> </w:t>
      </w:r>
      <w:r>
        <w:rPr/>
        <w:t>Sarah</w:t>
      </w:r>
      <w:r>
        <w:rPr>
          <w:spacing w:val="62"/>
        </w:rPr>
        <w:t> </w:t>
      </w:r>
      <w:r>
        <w:rPr/>
        <w:t>R.</w:t>
      </w:r>
      <w:r>
        <w:rPr>
          <w:spacing w:val="62"/>
        </w:rPr>
        <w:t> </w:t>
      </w:r>
      <w:r>
        <w:rPr/>
        <w:t>Hayford,</w:t>
      </w:r>
      <w:r>
        <w:rPr>
          <w:spacing w:val="65"/>
        </w:rPr>
        <w:t> </w:t>
      </w:r>
      <w:r>
        <w:rPr/>
        <w:t>and</w:t>
      </w:r>
      <w:r>
        <w:rPr>
          <w:spacing w:val="62"/>
        </w:rPr>
        <w:t> </w:t>
      </w:r>
      <w:r>
        <w:rPr/>
        <w:t>Karen</w:t>
      </w:r>
      <w:r>
        <w:rPr>
          <w:spacing w:val="62"/>
        </w:rPr>
        <w:t> </w:t>
      </w:r>
      <w:r>
        <w:rPr/>
        <w:t>B.</w:t>
      </w:r>
      <w:r>
        <w:rPr>
          <w:spacing w:val="62"/>
        </w:rPr>
        <w:t> </w:t>
      </w:r>
      <w:r>
        <w:rPr/>
        <w:t>Guzzo.</w:t>
      </w:r>
      <w:r>
        <w:rPr>
          <w:spacing w:val="63"/>
        </w:rPr>
        <w:t> </w:t>
      </w:r>
      <w:r>
        <w:rPr/>
        <w:t>2025.</w:t>
      </w:r>
      <w:r>
        <w:rPr>
          <w:spacing w:val="64"/>
        </w:rPr>
        <w:t> </w:t>
      </w:r>
      <w:r>
        <w:rPr/>
        <w:t>“Multiple</w:t>
      </w:r>
      <w:r>
        <w:rPr>
          <w:spacing w:val="61"/>
        </w:rPr>
        <w:t> </w:t>
      </w:r>
      <w:r>
        <w:rPr/>
        <w:t>Dimensions</w:t>
      </w:r>
      <w:r>
        <w:rPr>
          <w:spacing w:val="64"/>
        </w:rPr>
        <w:t> </w:t>
      </w:r>
      <w:r>
        <w:rPr>
          <w:spacing w:val="-5"/>
        </w:rPr>
        <w:t>of</w:t>
      </w:r>
    </w:p>
    <w:p>
      <w:pPr>
        <w:pStyle w:val="BodyText"/>
        <w:spacing w:line="274" w:lineRule="exact" w:before="0"/>
        <w:ind w:left="0" w:right="159"/>
        <w:jc w:val="right"/>
      </w:pPr>
      <w:r>
        <w:rPr/>
        <w:t>Uncertainty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Fertility</w:t>
      </w:r>
      <w:r>
        <w:rPr>
          <w:spacing w:val="-11"/>
        </w:rPr>
        <w:t> </w:t>
      </w:r>
      <w:r>
        <w:rPr/>
        <w:t>Goals:</w:t>
      </w:r>
      <w:r>
        <w:rPr>
          <w:spacing w:val="-11"/>
        </w:rPr>
        <w:t> </w:t>
      </w:r>
      <w:r>
        <w:rPr/>
        <w:t>Recent</w:t>
      </w:r>
      <w:r>
        <w:rPr>
          <w:spacing w:val="-11"/>
        </w:rPr>
        <w:t> </w:t>
      </w:r>
      <w:r>
        <w:rPr/>
        <w:t>Trends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Patterns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2"/>
        </w:rPr>
        <w:t> </w:t>
      </w:r>
      <w:r>
        <w:rPr/>
        <w:t>States.”</w:t>
      </w:r>
      <w:r>
        <w:rPr>
          <w:spacing w:val="-13"/>
        </w:rPr>
        <w:t> </w:t>
      </w:r>
      <w:r>
        <w:rPr>
          <w:i/>
        </w:rPr>
        <w:t>Genus</w:t>
      </w:r>
      <w:r>
        <w:rPr>
          <w:i/>
          <w:spacing w:val="-11"/>
        </w:rPr>
        <w:t> </w:t>
      </w:r>
      <w:r>
        <w:rPr>
          <w:spacing w:val="-5"/>
        </w:rPr>
        <w:t>81,</w:t>
      </w:r>
    </w:p>
    <w:p>
      <w:pPr>
        <w:pStyle w:val="BodyText"/>
        <w:spacing w:before="4"/>
        <w:ind w:left="820"/>
        <w:jc w:val="both"/>
      </w:pPr>
      <w:r>
        <w:rPr/>
        <w:t>14.</w:t>
      </w:r>
      <w:r>
        <w:rPr>
          <w:spacing w:val="-11"/>
        </w:rPr>
        <w:t> </w:t>
      </w:r>
      <w:r>
        <w:rPr>
          <w:color w:val="955F7C"/>
          <w:u w:val="single" w:color="955F7C"/>
        </w:rPr>
        <w:t>https://doi.org/10.1186/s41118-025-00251-</w:t>
      </w:r>
      <w:r>
        <w:rPr>
          <w:color w:val="955F7C"/>
          <w:spacing w:val="-10"/>
          <w:u w:val="single" w:color="955F7C"/>
        </w:rPr>
        <w:t>6</w:t>
      </w:r>
    </w:p>
    <w:p>
      <w:pPr>
        <w:spacing w:line="247" w:lineRule="auto" w:before="116"/>
        <w:ind w:left="820" w:right="114" w:hanging="720"/>
        <w:jc w:val="both"/>
        <w:rPr>
          <w:sz w:val="24"/>
        </w:rPr>
      </w:pPr>
      <w:r>
        <w:rPr>
          <w:b/>
          <w:sz w:val="24"/>
        </w:rPr>
        <w:t>Badolato, Luca</w:t>
      </w:r>
      <w:r>
        <w:rPr>
          <w:sz w:val="24"/>
        </w:rPr>
        <w:t>. “The Fertility Desires-Intentions Gap in the United States.” 2025. </w:t>
      </w:r>
      <w:r>
        <w:rPr>
          <w:i/>
          <w:sz w:val="24"/>
        </w:rPr>
        <w:t>Population</w:t>
      </w:r>
      <w:r>
        <w:rPr>
          <w:i/>
          <w:sz w:val="24"/>
        </w:rPr>
        <w:t> Studies</w:t>
      </w:r>
      <w:r>
        <w:rPr>
          <w:sz w:val="24"/>
        </w:rPr>
        <w:t>, 1–19. </w:t>
      </w:r>
      <w:r>
        <w:rPr>
          <w:color w:val="955F7C"/>
          <w:sz w:val="24"/>
          <w:u w:val="single" w:color="955F7C"/>
        </w:rPr>
        <w:t>https://doi.org/10.1080/00324728.2025.2501315</w:t>
      </w:r>
    </w:p>
    <w:p>
      <w:pPr>
        <w:pStyle w:val="BodyText"/>
        <w:spacing w:line="242" w:lineRule="auto" w:before="101"/>
        <w:ind w:left="820" w:right="115" w:hanging="720"/>
        <w:jc w:val="both"/>
      </w:pPr>
      <w:r>
        <w:rPr>
          <w:b/>
        </w:rPr>
        <w:t>Badolato</w:t>
      </w:r>
      <w:r>
        <w:rPr/>
        <w:t>, </w:t>
      </w:r>
      <w:r>
        <w:rPr>
          <w:b/>
        </w:rPr>
        <w:t>Luca</w:t>
      </w:r>
      <w:r>
        <w:rPr/>
        <w:t>, Francesco C. Billari, and Aart C. Liefbroer. 2024. “Stratified Fertility: Age Norms, Ideals, Behaviors, and the Role of National Contexts.” </w:t>
      </w:r>
      <w:r>
        <w:rPr>
          <w:i/>
        </w:rPr>
        <w:t>European Journal of</w:t>
      </w:r>
      <w:r>
        <w:rPr>
          <w:i/>
        </w:rPr>
        <w:t> Population </w:t>
      </w:r>
      <w:r>
        <w:rPr/>
        <w:t>40(1):36. </w:t>
      </w:r>
      <w:r>
        <w:rPr>
          <w:color w:val="955F7C"/>
          <w:u w:val="single" w:color="955F7C"/>
        </w:rPr>
        <w:t>https://doi.org/10.1007/s10680-024-09718-2</w:t>
      </w:r>
    </w:p>
    <w:p>
      <w:pPr>
        <w:pStyle w:val="BodyText"/>
        <w:spacing w:line="275" w:lineRule="exact" w:before="112"/>
        <w:ind w:left="0" w:right="112"/>
        <w:jc w:val="right"/>
      </w:pPr>
      <w:r>
        <w:rPr>
          <w:b/>
        </w:rPr>
        <w:t>Badolato</w:t>
      </w:r>
      <w:r>
        <w:rPr/>
        <w:t>,</w:t>
      </w:r>
      <w:r>
        <w:rPr>
          <w:spacing w:val="25"/>
        </w:rPr>
        <w:t> </w:t>
      </w:r>
      <w:r>
        <w:rPr>
          <w:b/>
        </w:rPr>
        <w:t>Luca</w:t>
      </w:r>
      <w:r>
        <w:rPr/>
        <w:t>.</w:t>
      </w:r>
      <w:r>
        <w:rPr>
          <w:spacing w:val="29"/>
        </w:rPr>
        <w:t> </w:t>
      </w:r>
      <w:r>
        <w:rPr/>
        <w:t>2023.</w:t>
      </w:r>
      <w:r>
        <w:rPr>
          <w:spacing w:val="26"/>
        </w:rPr>
        <w:t> </w:t>
      </w:r>
      <w:r>
        <w:rPr/>
        <w:t>“Stratified</w:t>
      </w:r>
      <w:r>
        <w:rPr>
          <w:spacing w:val="29"/>
        </w:rPr>
        <w:t> </w:t>
      </w:r>
      <w:r>
        <w:rPr/>
        <w:t>Pathways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Italy’s</w:t>
      </w:r>
      <w:r>
        <w:rPr>
          <w:spacing w:val="29"/>
        </w:rPr>
        <w:t> </w:t>
      </w:r>
      <w:r>
        <w:rPr/>
        <w:t>‘Latest-Late’</w:t>
      </w:r>
      <w:r>
        <w:rPr>
          <w:spacing w:val="27"/>
        </w:rPr>
        <w:t> </w:t>
      </w:r>
      <w:r>
        <w:rPr/>
        <w:t>Transition</w:t>
      </w:r>
      <w:r>
        <w:rPr>
          <w:spacing w:val="30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2"/>
        </w:rPr>
        <w:t>Adulthood.”</w:t>
      </w:r>
    </w:p>
    <w:p>
      <w:pPr>
        <w:spacing w:line="275" w:lineRule="exact" w:before="0"/>
        <w:ind w:left="0" w:right="167" w:firstLine="0"/>
        <w:jc w:val="right"/>
        <w:rPr>
          <w:sz w:val="24"/>
        </w:rPr>
      </w:pPr>
      <w:r>
        <w:rPr>
          <w:i/>
          <w:sz w:val="24"/>
        </w:rPr>
        <w:t>Advances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sz w:val="24"/>
        </w:rPr>
        <w:t>57:100563.</w:t>
      </w:r>
      <w:r>
        <w:rPr>
          <w:spacing w:val="-3"/>
          <w:sz w:val="24"/>
        </w:rPr>
        <w:t> </w:t>
      </w:r>
      <w:r>
        <w:rPr>
          <w:color w:val="955F7C"/>
          <w:spacing w:val="-2"/>
          <w:sz w:val="24"/>
          <w:u w:val="single" w:color="955F7C"/>
        </w:rPr>
        <w:t>https://doi.org/10.1016/j.alcr.2023.100563</w:t>
      </w:r>
    </w:p>
    <w:p>
      <w:pPr>
        <w:pStyle w:val="BodyText"/>
        <w:spacing w:before="6"/>
        <w:ind w:left="0"/>
      </w:pPr>
    </w:p>
    <w:p>
      <w:pPr>
        <w:pStyle w:val="Heading1"/>
      </w:pPr>
      <w:r>
        <w:rPr/>
        <w:t>OTHER</w:t>
      </w:r>
      <w:r>
        <w:rPr>
          <w:spacing w:val="-10"/>
        </w:rPr>
        <w:t> </w:t>
      </w:r>
      <w:r>
        <w:rPr>
          <w:spacing w:val="-2"/>
        </w:rPr>
        <w:t>PUBLICATIONS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06" w:top="1380" w:bottom="1000" w:left="1340" w:right="1320"/>
          <w:pgNumType w:start="1"/>
        </w:sectPr>
      </w:pPr>
    </w:p>
    <w:p>
      <w:pPr>
        <w:pStyle w:val="BodyText"/>
        <w:spacing w:before="77"/>
        <w:jc w:val="both"/>
      </w:pPr>
      <w:r>
        <w:rPr/>
        <w:t>Testa,</w:t>
      </w:r>
      <w:r>
        <w:rPr>
          <w:spacing w:val="-12"/>
        </w:rPr>
        <w:t> </w:t>
      </w:r>
      <w:r>
        <w:rPr/>
        <w:t>Maria</w:t>
      </w:r>
      <w:r>
        <w:rPr>
          <w:spacing w:val="-10"/>
        </w:rPr>
        <w:t> </w:t>
      </w:r>
      <w:r>
        <w:rPr/>
        <w:t>Rita,</w:t>
      </w:r>
      <w:r>
        <w:rPr>
          <w:spacing w:val="-8"/>
        </w:rPr>
        <w:t> </w:t>
      </w:r>
      <w:r>
        <w:rPr/>
        <w:t>Laura</w:t>
      </w:r>
      <w:r>
        <w:rPr>
          <w:spacing w:val="-7"/>
        </w:rPr>
        <w:t> </w:t>
      </w:r>
      <w:r>
        <w:rPr/>
        <w:t>Bernardi,</w:t>
      </w:r>
      <w:r>
        <w:rPr>
          <w:spacing w:val="-9"/>
        </w:rPr>
        <w:t> </w:t>
      </w:r>
      <w:r>
        <w:rPr>
          <w:b/>
        </w:rPr>
        <w:t>Luca</w:t>
      </w:r>
      <w:r>
        <w:rPr>
          <w:b/>
          <w:spacing w:val="-4"/>
        </w:rPr>
        <w:t> </w:t>
      </w:r>
      <w:r>
        <w:rPr>
          <w:b/>
        </w:rPr>
        <w:t>Badolato</w:t>
      </w:r>
      <w:r>
        <w:rPr/>
        <w:t>.</w:t>
      </w:r>
      <w:r>
        <w:rPr>
          <w:spacing w:val="-9"/>
        </w:rPr>
        <w:t> </w:t>
      </w:r>
      <w:r>
        <w:rPr/>
        <w:t>Forthcoming.</w:t>
      </w:r>
      <w:r>
        <w:rPr>
          <w:spacing w:val="-8"/>
        </w:rPr>
        <w:t> </w:t>
      </w:r>
      <w:r>
        <w:rPr/>
        <w:t>“Transition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Parenthood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5"/>
        </w:rPr>
        <w:t>the</w:t>
      </w:r>
    </w:p>
    <w:p>
      <w:pPr>
        <w:spacing w:before="0"/>
        <w:ind w:left="820" w:right="0" w:firstLine="0"/>
        <w:jc w:val="both"/>
        <w:rPr>
          <w:i/>
          <w:sz w:val="24"/>
        </w:rPr>
      </w:pPr>
      <w:r>
        <w:rPr>
          <w:sz w:val="24"/>
        </w:rPr>
        <w:t>Life</w:t>
      </w:r>
      <w:r>
        <w:rPr>
          <w:spacing w:val="-4"/>
          <w:sz w:val="24"/>
        </w:rPr>
        <w:t> </w:t>
      </w:r>
      <w:r>
        <w:rPr>
          <w:sz w:val="24"/>
        </w:rPr>
        <w:t>Course.”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Bibliographies.</w:t>
      </w:r>
    </w:p>
    <w:p>
      <w:pPr>
        <w:pStyle w:val="BodyText"/>
        <w:ind w:left="820" w:right="119" w:hanging="720"/>
        <w:jc w:val="both"/>
      </w:pPr>
      <w:r>
        <w:rPr/>
        <w:t>Billari, Francesco C., </w:t>
      </w:r>
      <w:r>
        <w:rPr>
          <w:b/>
        </w:rPr>
        <w:t>Luca Badolato</w:t>
      </w:r>
      <w:r>
        <w:rPr/>
        <w:t>, Gunhild O. Hagestad, Aart C. Liefbroer, Richard A. Settersten, Zsolt Spéder, and Jan Van Bavel. 2021. “The Timing of Life: Topline Results from Round 9 of the European Social Survey.” </w:t>
      </w:r>
      <w:r>
        <w:rPr>
          <w:i/>
        </w:rPr>
        <w:t>ESS Topline Results Series </w:t>
      </w:r>
      <w:r>
        <w:rPr/>
        <w:t>11.</w:t>
      </w:r>
    </w:p>
    <w:p>
      <w:pPr>
        <w:pStyle w:val="BodyText"/>
        <w:spacing w:before="4"/>
        <w:ind w:left="0"/>
      </w:pPr>
    </w:p>
    <w:p>
      <w:pPr>
        <w:pStyle w:val="Heading1"/>
        <w:jc w:val="both"/>
      </w:pPr>
      <w:r>
        <w:rPr>
          <w:spacing w:val="-2"/>
        </w:rPr>
        <w:t>MANUSCRIPTS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3"/>
        </w:rPr>
        <w:t> </w:t>
      </w:r>
      <w:r>
        <w:rPr>
          <w:spacing w:val="-2"/>
        </w:rPr>
        <w:t>REVIEW</w:t>
      </w:r>
    </w:p>
    <w:p>
      <w:pPr>
        <w:pStyle w:val="BodyText"/>
        <w:spacing w:before="119"/>
        <w:jc w:val="both"/>
      </w:pPr>
      <w:r>
        <w:rPr>
          <w:b/>
        </w:rPr>
        <w:t>Badolato</w:t>
      </w:r>
      <w:r>
        <w:rPr/>
        <w:t>,</w:t>
      </w:r>
      <w:r>
        <w:rPr>
          <w:spacing w:val="-17"/>
        </w:rPr>
        <w:t> </w:t>
      </w:r>
      <w:r>
        <w:rPr>
          <w:b/>
        </w:rPr>
        <w:t>Luca</w:t>
      </w:r>
      <w:r>
        <w:rPr/>
        <w:t>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Sarah</w:t>
      </w:r>
      <w:r>
        <w:rPr>
          <w:spacing w:val="-14"/>
        </w:rPr>
        <w:t> </w:t>
      </w:r>
      <w:r>
        <w:rPr/>
        <w:t>R.</w:t>
      </w:r>
      <w:r>
        <w:rPr>
          <w:spacing w:val="-14"/>
        </w:rPr>
        <w:t> </w:t>
      </w:r>
      <w:r>
        <w:rPr/>
        <w:t>Hayford.</w:t>
      </w:r>
      <w:r>
        <w:rPr>
          <w:spacing w:val="-15"/>
        </w:rPr>
        <w:t> </w:t>
      </w:r>
      <w:r>
        <w:rPr/>
        <w:t>“Trends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Levels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Men’s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Women’s</w:t>
      </w:r>
      <w:r>
        <w:rPr>
          <w:spacing w:val="-14"/>
        </w:rPr>
        <w:t> </w:t>
      </w:r>
      <w:r>
        <w:rPr/>
        <w:t>Fertility</w:t>
      </w:r>
      <w:r>
        <w:rPr>
          <w:spacing w:val="-13"/>
        </w:rPr>
        <w:t> </w:t>
      </w:r>
      <w:r>
        <w:rPr>
          <w:spacing w:val="-2"/>
        </w:rPr>
        <w:t>Goals</w:t>
      </w:r>
    </w:p>
    <w:p>
      <w:pPr>
        <w:spacing w:before="7"/>
        <w:ind w:left="82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States.”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R&amp;R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Review</w:t>
      </w:r>
      <w:r>
        <w:rPr>
          <w:spacing w:val="-2"/>
          <w:sz w:val="24"/>
        </w:rPr>
        <w:t>)</w:t>
      </w:r>
    </w:p>
    <w:p>
      <w:pPr>
        <w:spacing w:line="242" w:lineRule="auto" w:before="110"/>
        <w:ind w:left="820" w:right="113" w:hanging="720"/>
        <w:jc w:val="both"/>
        <w:rPr>
          <w:sz w:val="24"/>
        </w:rPr>
      </w:pPr>
      <w:r>
        <w:rPr>
          <w:sz w:val="24"/>
        </w:rPr>
        <w:t>Hayford,</w:t>
      </w:r>
      <w:r>
        <w:rPr>
          <w:spacing w:val="-14"/>
          <w:sz w:val="24"/>
        </w:rPr>
        <w:t> </w:t>
      </w:r>
      <w:r>
        <w:rPr>
          <w:sz w:val="24"/>
        </w:rPr>
        <w:t>Sarah</w:t>
      </w:r>
      <w:r>
        <w:rPr>
          <w:spacing w:val="-14"/>
          <w:sz w:val="24"/>
        </w:rPr>
        <w:t> </w:t>
      </w:r>
      <w:r>
        <w:rPr>
          <w:sz w:val="24"/>
        </w:rPr>
        <w:t>R.,</w:t>
      </w:r>
      <w:r>
        <w:rPr>
          <w:spacing w:val="-14"/>
          <w:sz w:val="24"/>
        </w:rPr>
        <w:t> </w:t>
      </w:r>
      <w:r>
        <w:rPr>
          <w:b/>
          <w:sz w:val="24"/>
        </w:rPr>
        <w:t>Luca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Badolato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Victor</w:t>
      </w:r>
      <w:r>
        <w:rPr>
          <w:spacing w:val="-14"/>
          <w:sz w:val="24"/>
        </w:rPr>
        <w:t> </w:t>
      </w:r>
      <w:r>
        <w:rPr>
          <w:sz w:val="24"/>
        </w:rPr>
        <w:t>Agadjanian.</w:t>
      </w:r>
      <w:r>
        <w:rPr>
          <w:spacing w:val="-14"/>
          <w:sz w:val="24"/>
        </w:rPr>
        <w:t> </w:t>
      </w:r>
      <w:r>
        <w:rPr>
          <w:sz w:val="24"/>
        </w:rPr>
        <w:t>“Parenthood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Women’s</w:t>
      </w:r>
      <w:r>
        <w:rPr>
          <w:spacing w:val="-13"/>
          <w:sz w:val="24"/>
        </w:rPr>
        <w:t> </w:t>
      </w:r>
      <w:r>
        <w:rPr>
          <w:sz w:val="24"/>
        </w:rPr>
        <w:t>Subjective Well-Being in a Low-Income, High-Fertility Context: A Case Study from Rural Gaza Province, Mozambique.” (</w:t>
      </w:r>
      <w:r>
        <w:rPr>
          <w:i/>
          <w:sz w:val="24"/>
        </w:rPr>
        <w:t>R&amp;R Population Research and Policy Review</w:t>
      </w:r>
      <w:r>
        <w:rPr>
          <w:sz w:val="24"/>
        </w:rPr>
        <w:t>)</w:t>
      </w:r>
    </w:p>
    <w:p>
      <w:pPr>
        <w:pStyle w:val="BodyText"/>
        <w:spacing w:line="242" w:lineRule="auto" w:before="113"/>
        <w:ind w:left="820" w:right="114" w:hanging="720"/>
        <w:jc w:val="both"/>
      </w:pPr>
      <w:r>
        <w:rPr>
          <w:b/>
        </w:rPr>
        <w:t>Badolato</w:t>
      </w:r>
      <w:r>
        <w:rPr/>
        <w:t>,</w:t>
      </w:r>
      <w:r>
        <w:rPr>
          <w:spacing w:val="-9"/>
        </w:rPr>
        <w:t> </w:t>
      </w:r>
      <w:r>
        <w:rPr>
          <w:b/>
        </w:rPr>
        <w:t>Luca</w:t>
      </w:r>
      <w:r>
        <w:rPr/>
        <w:t>,</w:t>
      </w:r>
      <w:r>
        <w:rPr>
          <w:spacing w:val="-9"/>
        </w:rPr>
        <w:t> </w:t>
      </w:r>
      <w:r>
        <w:rPr/>
        <w:t>Ari</w:t>
      </w:r>
      <w:r>
        <w:rPr>
          <w:spacing w:val="-9"/>
        </w:rPr>
        <w:t> </w:t>
      </w:r>
      <w:r>
        <w:rPr/>
        <w:t>Decter-Frain,</w:t>
      </w:r>
      <w:r>
        <w:rPr>
          <w:spacing w:val="-9"/>
        </w:rPr>
        <w:t> </w:t>
      </w:r>
      <w:r>
        <w:rPr/>
        <w:t>Nicholas</w:t>
      </w:r>
      <w:r>
        <w:rPr>
          <w:spacing w:val="-9"/>
        </w:rPr>
        <w:t> </w:t>
      </w:r>
      <w:r>
        <w:rPr/>
        <w:t>J.</w:t>
      </w:r>
      <w:r>
        <w:rPr>
          <w:spacing w:val="-7"/>
        </w:rPr>
        <w:t> </w:t>
      </w:r>
      <w:r>
        <w:rPr/>
        <w:t>Irons,</w:t>
      </w:r>
      <w:r>
        <w:rPr>
          <w:spacing w:val="-8"/>
        </w:rPr>
        <w:t> </w:t>
      </w:r>
      <w:r>
        <w:rPr/>
        <w:t>Maria</w:t>
      </w:r>
      <w:r>
        <w:rPr>
          <w:spacing w:val="-11"/>
        </w:rPr>
        <w:t> </w:t>
      </w:r>
      <w:r>
        <w:rPr/>
        <w:t>Miranda,</w:t>
      </w:r>
      <w:r>
        <w:rPr>
          <w:spacing w:val="-9"/>
        </w:rPr>
        <w:t> </w:t>
      </w:r>
      <w:r>
        <w:rPr/>
        <w:t>Erin</w:t>
      </w:r>
      <w:r>
        <w:rPr>
          <w:spacing w:val="-9"/>
        </w:rPr>
        <w:t> </w:t>
      </w:r>
      <w:r>
        <w:rPr/>
        <w:t>Walk,</w:t>
      </w:r>
      <w:r>
        <w:rPr>
          <w:spacing w:val="-8"/>
        </w:rPr>
        <w:t> </w:t>
      </w:r>
      <w:r>
        <w:rPr/>
        <w:t>Elnura</w:t>
      </w:r>
      <w:r>
        <w:rPr>
          <w:spacing w:val="-11"/>
        </w:rPr>
        <w:t> </w:t>
      </w:r>
      <w:r>
        <w:rPr/>
        <w:t>Zhalieva, Monica Alexander, Ugofilippo Basellini, and Emilio Zagheni. “The Limits of Predicting Individual-Level Longevity.” (</w:t>
      </w:r>
      <w:r>
        <w:rPr>
          <w:i/>
        </w:rPr>
        <w:t>R&amp;R Demography</w:t>
      </w:r>
      <w:r>
        <w:rPr/>
        <w:t>)</w:t>
      </w:r>
    </w:p>
    <w:p>
      <w:pPr>
        <w:spacing w:line="242" w:lineRule="auto" w:before="109"/>
        <w:ind w:left="820" w:right="113" w:hanging="720"/>
        <w:jc w:val="both"/>
        <w:rPr>
          <w:sz w:val="24"/>
        </w:rPr>
      </w:pPr>
      <w:r>
        <w:rPr>
          <w:sz w:val="24"/>
        </w:rPr>
        <w:t>Agadjanian, Victor, Sarah R. Hayford, and </w:t>
      </w:r>
      <w:r>
        <w:rPr>
          <w:b/>
          <w:sz w:val="24"/>
        </w:rPr>
        <w:t>Luca Badolato</w:t>
      </w:r>
      <w:r>
        <w:rPr>
          <w:sz w:val="24"/>
        </w:rPr>
        <w:t>. “Mother-Child Religious Affiliation Discordance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Mother’s</w:t>
      </w:r>
      <w:r>
        <w:rPr>
          <w:spacing w:val="-13"/>
          <w:sz w:val="24"/>
        </w:rPr>
        <w:t> </w:t>
      </w:r>
      <w:r>
        <w:rPr>
          <w:sz w:val="24"/>
        </w:rPr>
        <w:t>Psychosocial</w:t>
      </w:r>
      <w:r>
        <w:rPr>
          <w:spacing w:val="-14"/>
          <w:sz w:val="24"/>
        </w:rPr>
        <w:t> </w:t>
      </w:r>
      <w:r>
        <w:rPr>
          <w:sz w:val="24"/>
        </w:rPr>
        <w:t>Wellbeing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Rural</w:t>
      </w:r>
      <w:r>
        <w:rPr>
          <w:spacing w:val="-13"/>
          <w:sz w:val="24"/>
        </w:rPr>
        <w:t> </w:t>
      </w:r>
      <w:r>
        <w:rPr>
          <w:sz w:val="24"/>
        </w:rPr>
        <w:t>Sub-Saharan</w:t>
      </w:r>
      <w:r>
        <w:rPr>
          <w:spacing w:val="-13"/>
          <w:sz w:val="24"/>
        </w:rPr>
        <w:t> </w:t>
      </w:r>
      <w:r>
        <w:rPr>
          <w:sz w:val="24"/>
        </w:rPr>
        <w:t>Setting.”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R&amp;R</w:t>
      </w:r>
      <w:r>
        <w:rPr>
          <w:i/>
          <w:sz w:val="24"/>
        </w:rPr>
        <w:t> Submitted Journal for the Scientific Study of Religion</w:t>
      </w:r>
      <w:r>
        <w:rPr>
          <w:sz w:val="24"/>
        </w:rPr>
        <w:t>)</w:t>
      </w:r>
    </w:p>
    <w:p>
      <w:pPr>
        <w:pStyle w:val="BodyText"/>
        <w:spacing w:line="242" w:lineRule="auto" w:before="107"/>
        <w:ind w:left="820" w:right="112" w:hanging="720"/>
        <w:jc w:val="both"/>
      </w:pPr>
      <w:r>
        <w:rPr>
          <w:b/>
        </w:rPr>
        <w:t>Badolato,</w:t>
      </w:r>
      <w:r>
        <w:rPr>
          <w:b/>
          <w:spacing w:val="-3"/>
        </w:rPr>
        <w:t> </w:t>
      </w:r>
      <w:r>
        <w:rPr>
          <w:b/>
        </w:rPr>
        <w:t>Luca,</w:t>
      </w:r>
      <w:r>
        <w:rPr>
          <w:b/>
          <w:spacing w:val="-3"/>
        </w:rPr>
        <w:t> </w:t>
      </w:r>
      <w:r>
        <w:rPr/>
        <w:t>Sarah</w:t>
      </w:r>
      <w:r>
        <w:rPr>
          <w:spacing w:val="-10"/>
        </w:rPr>
        <w:t> </w:t>
      </w:r>
      <w:r>
        <w:rPr/>
        <w:t>R.</w:t>
      </w:r>
      <w:r>
        <w:rPr>
          <w:spacing w:val="-10"/>
        </w:rPr>
        <w:t> </w:t>
      </w:r>
      <w:r>
        <w:rPr/>
        <w:t>Hayford,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Karen</w:t>
      </w:r>
      <w:r>
        <w:rPr>
          <w:spacing w:val="-10"/>
        </w:rPr>
        <w:t> </w:t>
      </w:r>
      <w:r>
        <w:rPr/>
        <w:t>B.</w:t>
      </w:r>
      <w:r>
        <w:rPr>
          <w:spacing w:val="-6"/>
        </w:rPr>
        <w:t> </w:t>
      </w:r>
      <w:r>
        <w:rPr/>
        <w:t>Guzzo.</w:t>
      </w:r>
      <w:r>
        <w:rPr>
          <w:spacing w:val="-8"/>
        </w:rPr>
        <w:t> </w:t>
      </w:r>
      <w:r>
        <w:rPr/>
        <w:t>“A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Note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Distribution</w:t>
      </w:r>
      <w:r>
        <w:rPr>
          <w:spacing w:val="-10"/>
        </w:rPr>
        <w:t> </w:t>
      </w:r>
      <w:r>
        <w:rPr/>
        <w:t>of Realization Uncertainty of Fertility Intentions in the United States.” (</w:t>
      </w:r>
      <w:r>
        <w:rPr>
          <w:i/>
        </w:rPr>
        <w:t>Submitted</w:t>
      </w:r>
      <w:r>
        <w:rPr>
          <w:i/>
        </w:rPr>
        <w:t> </w:t>
      </w:r>
      <w:r>
        <w:rPr>
          <w:i/>
          <w:spacing w:val="-2"/>
        </w:rPr>
        <w:t>Demography</w:t>
      </w:r>
      <w:r>
        <w:rPr>
          <w:spacing w:val="-2"/>
        </w:rPr>
        <w:t>)</w:t>
      </w:r>
    </w:p>
    <w:p>
      <w:pPr>
        <w:pStyle w:val="BodyText"/>
        <w:spacing w:before="112"/>
        <w:ind w:left="820" w:right="111" w:hanging="720"/>
        <w:jc w:val="both"/>
      </w:pPr>
      <w:r>
        <w:rPr>
          <w:b/>
        </w:rPr>
        <w:t>Badolato,</w:t>
      </w:r>
      <w:r>
        <w:rPr>
          <w:b/>
          <w:spacing w:val="-7"/>
        </w:rPr>
        <w:t> </w:t>
      </w:r>
      <w:r>
        <w:rPr>
          <w:b/>
        </w:rPr>
        <w:t>Luca</w:t>
      </w:r>
      <w:r>
        <w:rPr/>
        <w:t>,</w:t>
      </w:r>
      <w:r>
        <w:rPr>
          <w:spacing w:val="-13"/>
        </w:rPr>
        <w:t> </w:t>
      </w:r>
      <w:r>
        <w:rPr/>
        <w:t>Anna</w:t>
      </w:r>
      <w:r>
        <w:rPr>
          <w:spacing w:val="-15"/>
        </w:rPr>
        <w:t> </w:t>
      </w:r>
      <w:r>
        <w:rPr/>
        <w:t>C.</w:t>
      </w:r>
      <w:r>
        <w:rPr>
          <w:spacing w:val="-12"/>
        </w:rPr>
        <w:t> </w:t>
      </w:r>
      <w:r>
        <w:rPr/>
        <w:t>Church,</w:t>
      </w:r>
      <w:r>
        <w:rPr>
          <w:spacing w:val="-13"/>
        </w:rPr>
        <w:t> </w:t>
      </w:r>
      <w:r>
        <w:rPr/>
        <w:t>John</w:t>
      </w:r>
      <w:r>
        <w:rPr>
          <w:spacing w:val="-13"/>
        </w:rPr>
        <w:t> </w:t>
      </w:r>
      <w:r>
        <w:rPr/>
        <w:t>B.</w:t>
      </w:r>
      <w:r>
        <w:rPr>
          <w:spacing w:val="-13"/>
        </w:rPr>
        <w:t> </w:t>
      </w:r>
      <w:r>
        <w:rPr/>
        <w:t>Casterline,</w:t>
      </w:r>
      <w:r>
        <w:rPr>
          <w:spacing w:val="-12"/>
        </w:rPr>
        <w:t> </w:t>
      </w:r>
      <w:r>
        <w:rPr/>
        <w:t>Mobolaji</w:t>
      </w:r>
      <w:r>
        <w:rPr>
          <w:spacing w:val="-12"/>
        </w:rPr>
        <w:t> </w:t>
      </w:r>
      <w:r>
        <w:rPr/>
        <w:t>Ibitoye,</w:t>
      </w:r>
      <w:r>
        <w:rPr>
          <w:spacing w:val="-11"/>
        </w:rPr>
        <w:t> </w:t>
      </w:r>
      <w:r>
        <w:rPr/>
        <w:t>Funmilola</w:t>
      </w:r>
      <w:r>
        <w:rPr>
          <w:spacing w:val="-13"/>
        </w:rPr>
        <w:t> </w:t>
      </w:r>
      <w:r>
        <w:rPr/>
        <w:t>M.</w:t>
      </w:r>
      <w:r>
        <w:rPr>
          <w:spacing w:val="-13"/>
        </w:rPr>
        <w:t> </w:t>
      </w:r>
      <w:r>
        <w:rPr/>
        <w:t>Olaolorum. “Assessing the Validity of Fertility Goals Items in Demographic Surveys: Results from Cognitive Interviews in an Urban Sub-Saharan African Context.” (</w:t>
      </w:r>
      <w:r>
        <w:rPr>
          <w:i/>
        </w:rPr>
        <w:t>Submitted Population</w:t>
      </w:r>
      <w:r>
        <w:rPr>
          <w:i/>
        </w:rPr>
        <w:t> </w:t>
      </w:r>
      <w:r>
        <w:rPr>
          <w:i/>
          <w:spacing w:val="-2"/>
        </w:rPr>
        <w:t>Studies</w:t>
      </w:r>
      <w:r>
        <w:rPr>
          <w:spacing w:val="-2"/>
        </w:rPr>
        <w:t>)</w:t>
      </w:r>
    </w:p>
    <w:p>
      <w:pPr>
        <w:pStyle w:val="BodyText"/>
        <w:spacing w:before="118"/>
        <w:jc w:val="both"/>
      </w:pPr>
      <w:r>
        <w:rPr/>
        <w:t>Anyssa</w:t>
      </w:r>
      <w:r>
        <w:rPr>
          <w:spacing w:val="-8"/>
        </w:rPr>
        <w:t> </w:t>
      </w:r>
      <w:r>
        <w:rPr/>
        <w:t>N.</w:t>
      </w:r>
      <w:r>
        <w:rPr>
          <w:spacing w:val="1"/>
        </w:rPr>
        <w:t> </w:t>
      </w:r>
      <w:r>
        <w:rPr/>
        <w:t>Young, Sarah</w:t>
      </w:r>
      <w:r>
        <w:rPr>
          <w:spacing w:val="4"/>
        </w:rPr>
        <w:t> </w:t>
      </w:r>
      <w:r>
        <w:rPr/>
        <w:t>R.</w:t>
      </w:r>
      <w:r>
        <w:rPr>
          <w:spacing w:val="-2"/>
        </w:rPr>
        <w:t> </w:t>
      </w:r>
      <w:r>
        <w:rPr/>
        <w:t>Hayford,</w:t>
      </w:r>
      <w:r>
        <w:rPr>
          <w:spacing w:val="1"/>
        </w:rPr>
        <w:t> </w:t>
      </w:r>
      <w:r>
        <w:rPr/>
        <w:t>Sapuni</w:t>
      </w:r>
      <w:r>
        <w:rPr>
          <w:spacing w:val="2"/>
        </w:rPr>
        <w:t> </w:t>
      </w:r>
      <w:r>
        <w:rPr/>
        <w:t>Chandrasena,</w:t>
      </w:r>
      <w:r>
        <w:rPr>
          <w:spacing w:val="2"/>
        </w:rPr>
        <w:t> </w:t>
      </w:r>
      <w:r>
        <w:rPr/>
        <w:t>Sara</w:t>
      </w:r>
      <w:r>
        <w:rPr>
          <w:spacing w:val="-4"/>
        </w:rPr>
        <w:t> </w:t>
      </w:r>
      <w:r>
        <w:rPr/>
        <w:t>Conroy,</w:t>
      </w:r>
      <w:r>
        <w:rPr>
          <w:spacing w:val="2"/>
        </w:rPr>
        <w:t> </w:t>
      </w:r>
      <w:r>
        <w:rPr/>
        <w:t>Tanvi</w:t>
      </w:r>
      <w:r>
        <w:rPr>
          <w:spacing w:val="2"/>
        </w:rPr>
        <w:t> </w:t>
      </w:r>
      <w:r>
        <w:rPr/>
        <w:t>Karkare,</w:t>
      </w:r>
      <w:r>
        <w:rPr>
          <w:spacing w:val="1"/>
        </w:rPr>
        <w:t> </w:t>
      </w:r>
      <w:r>
        <w:rPr>
          <w:spacing w:val="-2"/>
        </w:rPr>
        <w:t>Barbara</w:t>
      </w:r>
    </w:p>
    <w:p>
      <w:pPr>
        <w:spacing w:before="2"/>
        <w:ind w:left="820" w:right="115" w:firstLine="0"/>
        <w:jc w:val="both"/>
        <w:rPr>
          <w:sz w:val="24"/>
        </w:rPr>
      </w:pPr>
      <w:r>
        <w:rPr>
          <w:sz w:val="24"/>
        </w:rPr>
        <w:t>L. Kroner, Allison King, Robert M. Cronin, </w:t>
      </w:r>
      <w:r>
        <w:rPr>
          <w:b/>
          <w:sz w:val="24"/>
        </w:rPr>
        <w:t>Luca Badolato</w:t>
      </w:r>
      <w:r>
        <w:rPr>
          <w:sz w:val="24"/>
        </w:rPr>
        <w:t>, Leena Nahata, Susan E. Creary. “Biological Parenthood Rates Among Men with Sickle Cell Disease.” (</w:t>
      </w:r>
      <w:r>
        <w:rPr>
          <w:i/>
          <w:sz w:val="24"/>
        </w:rPr>
        <w:t>Submitted</w:t>
      </w:r>
      <w:r>
        <w:rPr>
          <w:i/>
          <w:sz w:val="24"/>
        </w:rPr>
        <w:t> Blood Advances</w:t>
      </w:r>
      <w:r>
        <w:rPr>
          <w:sz w:val="24"/>
        </w:rPr>
        <w:t>)</w:t>
      </w:r>
    </w:p>
    <w:p>
      <w:pPr>
        <w:pStyle w:val="BodyText"/>
        <w:spacing w:before="1"/>
        <w:ind w:left="0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8"/>
        </w:rPr>
        <w:t>IN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PROGRESS</w:t>
      </w:r>
      <w:r>
        <w:rPr>
          <w:b/>
          <w:spacing w:val="-7"/>
          <w:sz w:val="28"/>
        </w:rPr>
        <w:t> </w:t>
      </w:r>
      <w:r>
        <w:rPr>
          <w:sz w:val="24"/>
        </w:rPr>
        <w:t>(Presented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conferences,</w:t>
      </w:r>
      <w:r>
        <w:rPr>
          <w:spacing w:val="-7"/>
          <w:sz w:val="24"/>
        </w:rPr>
        <w:t> </w:t>
      </w:r>
      <w:r>
        <w:rPr>
          <w:sz w:val="24"/>
        </w:rPr>
        <w:t>draft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available)</w:t>
      </w:r>
    </w:p>
    <w:p>
      <w:pPr>
        <w:pStyle w:val="BodyText"/>
        <w:spacing w:before="129"/>
        <w:jc w:val="both"/>
      </w:pPr>
      <w:r>
        <w:rPr>
          <w:b/>
        </w:rPr>
        <w:t>Badolato,</w:t>
      </w:r>
      <w:r>
        <w:rPr>
          <w:b/>
          <w:spacing w:val="-9"/>
        </w:rPr>
        <w:t> </w:t>
      </w:r>
      <w:r>
        <w:rPr>
          <w:b/>
        </w:rPr>
        <w:t>Luca</w:t>
      </w:r>
      <w:r>
        <w:rPr/>
        <w:t>.</w:t>
      </w:r>
      <w:r>
        <w:rPr>
          <w:spacing w:val="-13"/>
        </w:rPr>
        <w:t> </w:t>
      </w:r>
      <w:r>
        <w:rPr/>
        <w:t>“Pronatalism,</w:t>
      </w:r>
      <w:r>
        <w:rPr>
          <w:spacing w:val="-13"/>
        </w:rPr>
        <w:t> </w:t>
      </w:r>
      <w:r>
        <w:rPr/>
        <w:t>Cultural</w:t>
      </w:r>
      <w:r>
        <w:rPr>
          <w:spacing w:val="-13"/>
        </w:rPr>
        <w:t> </w:t>
      </w:r>
      <w:r>
        <w:rPr/>
        <w:t>Logics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Voluntary</w:t>
      </w:r>
      <w:r>
        <w:rPr>
          <w:spacing w:val="-13"/>
        </w:rPr>
        <w:t> </w:t>
      </w:r>
      <w:r>
        <w:rPr/>
        <w:t>Childlessness,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Doing</w:t>
      </w:r>
      <w:r>
        <w:rPr>
          <w:spacing w:val="-13"/>
        </w:rPr>
        <w:t> </w:t>
      </w:r>
      <w:r>
        <w:rPr>
          <w:spacing w:val="-2"/>
        </w:rPr>
        <w:t>Childfree.”</w:t>
      </w:r>
    </w:p>
    <w:p>
      <w:pPr>
        <w:pStyle w:val="BodyText"/>
        <w:spacing w:line="244" w:lineRule="auto" w:before="113"/>
        <w:ind w:left="820" w:right="151" w:hanging="720"/>
        <w:jc w:val="both"/>
      </w:pPr>
      <w:r>
        <w:rPr/>
        <w:t>Hayford, Sarah R., </w:t>
      </w:r>
      <w:r>
        <w:rPr>
          <w:b/>
        </w:rPr>
        <w:t>Luca Badolato</w:t>
      </w:r>
      <w:r>
        <w:rPr/>
        <w:t>, and Victor Agadjanian. “The Distribution and Direction of Women's Support Exchanges with Young Adult Children in a Low-Income Setting.”</w:t>
      </w:r>
    </w:p>
    <w:p>
      <w:pPr>
        <w:pStyle w:val="BodyText"/>
        <w:spacing w:before="109"/>
        <w:ind w:left="820" w:right="115" w:hanging="720"/>
        <w:jc w:val="both"/>
      </w:pPr>
      <w:r>
        <w:rPr/>
        <w:t>Hayford, Sarah R., Victor Agadjanian, </w:t>
      </w:r>
      <w:r>
        <w:rPr>
          <w:b/>
        </w:rPr>
        <w:t>Luca Badolato, </w:t>
      </w:r>
      <w:r>
        <w:rPr/>
        <w:t>Boaventura Cau, Natalia Toledo Meléndez. “Middle-Aged Women’s Exchanges of Support with Extended Kin and Non- Kin in a Rural Sub-Saharan Setting.”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jc w:val="both"/>
      </w:pPr>
      <w:r>
        <w:rPr/>
        <w:t>FELLOWSHIPS,</w:t>
      </w:r>
      <w:r>
        <w:rPr>
          <w:spacing w:val="-17"/>
        </w:rPr>
        <w:t> </w:t>
      </w:r>
      <w:r>
        <w:rPr/>
        <w:t>GRANTS,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AWARDS</w:t>
      </w:r>
    </w:p>
    <w:p>
      <w:pPr>
        <w:pStyle w:val="BodyText"/>
        <w:spacing w:before="121"/>
        <w:ind w:left="206"/>
        <w:jc w:val="both"/>
      </w:pPr>
      <w:r>
        <w:rPr/>
        <w:t>2025/26</w:t>
      </w:r>
      <w:r>
        <w:rPr>
          <w:spacing w:val="60"/>
          <w:w w:val="150"/>
        </w:rPr>
        <w:t>   </w:t>
      </w:r>
      <w:r>
        <w:rPr/>
        <w:t>Dissertation</w:t>
      </w:r>
      <w:r>
        <w:rPr>
          <w:spacing w:val="2"/>
        </w:rPr>
        <w:t> </w:t>
      </w:r>
      <w:r>
        <w:rPr/>
        <w:t>Year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Fellowship, Ohio State</w:t>
      </w:r>
      <w:r>
        <w:rPr>
          <w:spacing w:val="-5"/>
        </w:rPr>
        <w:t> </w:t>
      </w:r>
      <w:r>
        <w:rPr/>
        <w:t>University </w:t>
      </w:r>
      <w:r>
        <w:rPr>
          <w:spacing w:val="-2"/>
        </w:rPr>
        <w:t>($36,000)</w:t>
      </w:r>
    </w:p>
    <w:p>
      <w:pPr>
        <w:spacing w:after="0"/>
        <w:jc w:val="both"/>
        <w:sectPr>
          <w:pgSz w:w="12240" w:h="15840"/>
          <w:pgMar w:header="0" w:footer="806" w:top="1360" w:bottom="1000" w:left="1340" w:right="1320"/>
        </w:sectPr>
      </w:pPr>
    </w:p>
    <w:p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8120"/>
      </w:tblGrid>
      <w:tr>
        <w:trPr>
          <w:trHeight w:val="610" w:hRule="atLeast"/>
        </w:trPr>
        <w:tc>
          <w:tcPr>
            <w:tcW w:w="112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120" w:type="dxa"/>
          </w:tcPr>
          <w:p>
            <w:pPr>
              <w:pStyle w:val="TableParagraph"/>
              <w:spacing w:line="242" w:lineRule="auto"/>
              <w:ind w:left="244"/>
              <w:rPr>
                <w:sz w:val="24"/>
              </w:rPr>
            </w:pPr>
            <w:r>
              <w:rPr>
                <w:sz w:val="24"/>
              </w:rPr>
              <w:t>Frank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research. Department of Sociology, Ohio State University ($2,000)</w:t>
            </w:r>
          </w:p>
        </w:tc>
      </w:tr>
      <w:tr>
        <w:trPr>
          <w:trHeight w:val="333" w:hRule="atLeast"/>
        </w:trPr>
        <w:tc>
          <w:tcPr>
            <w:tcW w:w="1123" w:type="dxa"/>
          </w:tcPr>
          <w:p>
            <w:pPr>
              <w:pStyle w:val="TableParagraph"/>
              <w:spacing w:line="260" w:lineRule="exact" w:before="5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120" w:type="dxa"/>
          </w:tcPr>
          <w:p>
            <w:pPr>
              <w:pStyle w:val="TableParagraph"/>
              <w:spacing w:line="265" w:lineRule="exact" w:before="49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Silverman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Award,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Sociology,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State</w:t>
            </w:r>
          </w:p>
        </w:tc>
      </w:tr>
      <w:tr>
        <w:trPr>
          <w:trHeight w:val="333" w:hRule="atLeast"/>
        </w:trPr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</w:tcPr>
          <w:p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($1,500)</w:t>
            </w:r>
          </w:p>
        </w:tc>
      </w:tr>
      <w:tr>
        <w:trPr>
          <w:trHeight w:val="338" w:hRule="atLeast"/>
        </w:trPr>
        <w:tc>
          <w:tcPr>
            <w:tcW w:w="1123" w:type="dxa"/>
          </w:tcPr>
          <w:p>
            <w:pPr>
              <w:pStyle w:val="TableParagraph"/>
              <w:spacing w:line="260" w:lineRule="exact" w:before="5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120" w:type="dxa"/>
          </w:tcPr>
          <w:p>
            <w:pPr>
              <w:pStyle w:val="TableParagraph"/>
              <w:spacing w:line="265" w:lineRule="exact" w:before="5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Award,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Sociology,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</w:tr>
      <w:tr>
        <w:trPr>
          <w:trHeight w:val="323" w:hRule="atLeast"/>
        </w:trPr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</w:tcPr>
          <w:p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($1,500)</w:t>
            </w:r>
          </w:p>
        </w:tc>
      </w:tr>
      <w:tr>
        <w:trPr>
          <w:trHeight w:val="320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 w:before="44"/>
              <w:rPr>
                <w:sz w:val="24"/>
              </w:rPr>
            </w:pPr>
            <w:r>
              <w:rPr>
                <w:spacing w:val="-2"/>
                <w:sz w:val="24"/>
              </w:rPr>
              <w:t>2021/22</w:t>
            </w:r>
          </w:p>
        </w:tc>
        <w:tc>
          <w:tcPr>
            <w:tcW w:w="8120" w:type="dxa"/>
          </w:tcPr>
          <w:p>
            <w:pPr>
              <w:pStyle w:val="TableParagraph"/>
              <w:spacing w:line="256" w:lineRule="exact" w:before="44"/>
              <w:ind w:left="244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Fellowship, Ohio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($28,316)</w:t>
            </w:r>
          </w:p>
        </w:tc>
      </w:tr>
      <w:tr>
        <w:trPr>
          <w:trHeight w:val="596" w:hRule="atLeast"/>
        </w:trPr>
        <w:tc>
          <w:tcPr>
            <w:tcW w:w="9243" w:type="dxa"/>
            <w:gridSpan w:val="2"/>
          </w:tcPr>
          <w:p>
            <w:pPr>
              <w:pStyle w:val="TableParagraph"/>
              <w:spacing w:line="302" w:lineRule="exact" w:before="274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VISITING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POSITIONS</w:t>
            </w:r>
          </w:p>
        </w:tc>
      </w:tr>
      <w:tr>
        <w:trPr>
          <w:trHeight w:val="426" w:hRule="atLeast"/>
        </w:trPr>
        <w:tc>
          <w:tcPr>
            <w:tcW w:w="1123" w:type="dxa"/>
          </w:tcPr>
          <w:p>
            <w:pPr>
              <w:pStyle w:val="TableParagraph"/>
              <w:spacing w:line="264" w:lineRule="exact" w:before="14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120" w:type="dxa"/>
          </w:tcPr>
          <w:p>
            <w:pPr>
              <w:pStyle w:val="TableParagraph"/>
              <w:spacing w:line="266" w:lineRule="exact" w:before="140"/>
              <w:ind w:left="331"/>
              <w:rPr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75"/>
                <w:sz w:val="24"/>
              </w:rPr>
              <w:t> </w:t>
            </w:r>
            <w:r>
              <w:rPr>
                <w:b/>
                <w:sz w:val="24"/>
              </w:rPr>
              <w:t>Planck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79"/>
                <w:sz w:val="24"/>
              </w:rPr>
              <w:t> </w:t>
            </w:r>
            <w:r>
              <w:rPr>
                <w:spacing w:val="-2"/>
                <w:sz w:val="24"/>
              </w:rPr>
              <w:t>Researcher,</w:t>
            </w:r>
          </w:p>
        </w:tc>
      </w:tr>
      <w:tr>
        <w:trPr>
          <w:trHeight w:val="396" w:hRule="atLeast"/>
        </w:trPr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</w:tcPr>
          <w:p>
            <w:pPr>
              <w:pStyle w:val="TableParagraph"/>
              <w:spacing w:line="274" w:lineRule="exact"/>
              <w:ind w:left="331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Summer Incubator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Program.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2019/20</w:t>
            </w:r>
          </w:p>
        </w:tc>
        <w:tc>
          <w:tcPr>
            <w:tcW w:w="8120" w:type="dxa"/>
          </w:tcPr>
          <w:p>
            <w:pPr>
              <w:pStyle w:val="TableParagraph"/>
              <w:spacing w:before="112"/>
              <w:ind w:left="331"/>
              <w:rPr>
                <w:sz w:val="24"/>
              </w:rPr>
            </w:pPr>
            <w:r>
              <w:rPr>
                <w:b/>
                <w:sz w:val="24"/>
              </w:rPr>
              <w:t>Bocconi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Visiting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IGIER-</w:t>
            </w:r>
            <w:r>
              <w:rPr>
                <w:spacing w:val="-2"/>
                <w:sz w:val="24"/>
              </w:rPr>
              <w:t>BIDSA.</w:t>
            </w:r>
          </w:p>
        </w:tc>
      </w:tr>
      <w:tr>
        <w:trPr>
          <w:trHeight w:val="380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 w:before="104"/>
              <w:rPr>
                <w:sz w:val="24"/>
              </w:rPr>
            </w:pPr>
            <w:r>
              <w:rPr>
                <w:spacing w:val="-2"/>
                <w:sz w:val="24"/>
              </w:rPr>
              <w:t>2017/18</w:t>
            </w:r>
          </w:p>
        </w:tc>
        <w:tc>
          <w:tcPr>
            <w:tcW w:w="8120" w:type="dxa"/>
          </w:tcPr>
          <w:p>
            <w:pPr>
              <w:pStyle w:val="TableParagraph"/>
              <w:spacing w:line="256" w:lineRule="exact" w:before="104"/>
              <w:ind w:left="331"/>
              <w:rPr>
                <w:sz w:val="24"/>
              </w:rPr>
            </w:pPr>
            <w:r>
              <w:rPr>
                <w:b/>
                <w:sz w:val="24"/>
              </w:rPr>
              <w:t>Universidad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Complutense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Madrid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</w:tr>
      <w:tr>
        <w:trPr>
          <w:trHeight w:val="599" w:hRule="atLeast"/>
        </w:trPr>
        <w:tc>
          <w:tcPr>
            <w:tcW w:w="9243" w:type="dxa"/>
            <w:gridSpan w:val="2"/>
          </w:tcPr>
          <w:p>
            <w:pPr>
              <w:pStyle w:val="TableParagraph"/>
              <w:spacing w:line="302" w:lineRule="exact" w:before="277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ADDITIONAL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TRAINING</w:t>
            </w:r>
          </w:p>
        </w:tc>
      </w:tr>
      <w:tr>
        <w:trPr>
          <w:trHeight w:val="419" w:hRule="atLeast"/>
        </w:trPr>
        <w:tc>
          <w:tcPr>
            <w:tcW w:w="1123" w:type="dxa"/>
          </w:tcPr>
          <w:p>
            <w:pPr>
              <w:pStyle w:val="TableParagraph"/>
              <w:spacing w:line="260" w:lineRule="exact" w:before="14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120" w:type="dxa"/>
          </w:tcPr>
          <w:p>
            <w:pPr>
              <w:pStyle w:val="TableParagraph"/>
              <w:spacing w:line="262" w:lineRule="exact" w:before="137"/>
              <w:ind w:left="0" w:right="6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Pennsylvania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Science</w:t>
            </w:r>
          </w:p>
        </w:tc>
      </w:tr>
      <w:tr>
        <w:trPr>
          <w:trHeight w:val="395" w:hRule="atLeast"/>
        </w:trPr>
        <w:tc>
          <w:tcPr>
            <w:tcW w:w="11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0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(SICSS)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120" w:type="dxa"/>
          </w:tcPr>
          <w:p>
            <w:pPr>
              <w:pStyle w:val="TableParagraph"/>
              <w:spacing w:before="116"/>
              <w:ind w:left="331"/>
              <w:rPr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Planck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Visualization</w:t>
            </w:r>
          </w:p>
        </w:tc>
      </w:tr>
      <w:tr>
        <w:trPr>
          <w:trHeight w:val="656" w:hRule="atLeast"/>
        </w:trPr>
        <w:tc>
          <w:tcPr>
            <w:tcW w:w="1123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120" w:type="dxa"/>
          </w:tcPr>
          <w:p>
            <w:pPr>
              <w:pStyle w:val="TableParagraph"/>
              <w:spacing w:line="280" w:lineRule="atLeast" w:before="76"/>
              <w:ind w:left="331"/>
              <w:rPr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Planck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 Computational Demography</w:t>
            </w:r>
          </w:p>
        </w:tc>
      </w:tr>
    </w:tbl>
    <w:p>
      <w:pPr>
        <w:pStyle w:val="Heading1"/>
        <w:spacing w:before="314"/>
      </w:pPr>
      <w:r>
        <w:rPr/>
        <w:t>INVITED</w:t>
      </w:r>
      <w:r>
        <w:rPr>
          <w:spacing w:val="-11"/>
        </w:rPr>
        <w:t> </w:t>
      </w:r>
      <w:r>
        <w:rPr/>
        <w:t>TALKS</w:t>
      </w:r>
      <w:r>
        <w:rPr>
          <w:spacing w:val="-16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2"/>
        </w:rPr>
        <w:t>WORKSHOPS</w:t>
      </w:r>
    </w:p>
    <w:p>
      <w:pPr>
        <w:pStyle w:val="BodyText"/>
        <w:spacing w:before="121"/>
        <w:ind w:left="926" w:right="233" w:hanging="720"/>
        <w:jc w:val="both"/>
      </w:pPr>
      <w:r>
        <w:rPr>
          <w:b/>
        </w:rPr>
        <w:t>2023</w:t>
      </w:r>
      <w:r>
        <w:rPr>
          <w:b/>
          <w:spacing w:val="40"/>
        </w:rPr>
        <w:t> </w:t>
      </w:r>
      <w:r>
        <w:rPr/>
        <w:t>“Predicting Work Trajectories and Retirement Expectations Using Machine Learning and</w:t>
      </w:r>
      <w:r>
        <w:rPr>
          <w:spacing w:val="-15"/>
        </w:rPr>
        <w:t> </w:t>
      </w:r>
      <w:r>
        <w:rPr/>
        <w:t>Sequence</w:t>
      </w:r>
      <w:r>
        <w:rPr>
          <w:spacing w:val="-15"/>
        </w:rPr>
        <w:t> </w:t>
      </w:r>
      <w:r>
        <w:rPr/>
        <w:t>Analysis</w:t>
      </w:r>
      <w:r>
        <w:rPr>
          <w:spacing w:val="-15"/>
        </w:rPr>
        <w:t> </w:t>
      </w:r>
      <w:r>
        <w:rPr/>
        <w:t>Methods.”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Linda</w:t>
      </w:r>
      <w:r>
        <w:rPr>
          <w:spacing w:val="-15"/>
        </w:rPr>
        <w:t> </w:t>
      </w:r>
      <w:r>
        <w:rPr/>
        <w:t>Vecgaile.</w:t>
      </w:r>
      <w:r>
        <w:rPr>
          <w:spacing w:val="-15"/>
        </w:rPr>
        <w:t> </w:t>
      </w:r>
      <w:r>
        <w:rPr/>
        <w:t>Webinar</w:t>
      </w:r>
      <w:r>
        <w:rPr>
          <w:spacing w:val="-15"/>
        </w:rPr>
        <w:t> </w:t>
      </w:r>
      <w:r>
        <w:rPr/>
        <w:t>Series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Sequence Analysis Association, November 30, 2023.</w:t>
      </w:r>
    </w:p>
    <w:p>
      <w:pPr>
        <w:pStyle w:val="BodyText"/>
        <w:spacing w:line="247" w:lineRule="auto" w:before="113"/>
        <w:ind w:left="926" w:right="234"/>
        <w:jc w:val="both"/>
      </w:pPr>
      <w:r>
        <w:rPr/>
        <w:t>Panelist,</w:t>
      </w:r>
      <w:r>
        <w:rPr>
          <w:spacing w:val="-11"/>
        </w:rPr>
        <w:t> </w:t>
      </w:r>
      <w:r>
        <w:rPr/>
        <w:t>“What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Demography?”</w:t>
      </w:r>
      <w:r>
        <w:rPr>
          <w:spacing w:val="-10"/>
        </w:rPr>
        <w:t> </w:t>
      </w:r>
      <w:r>
        <w:rPr/>
        <w:t>Sociology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Group,</w:t>
      </w:r>
      <w:r>
        <w:rPr>
          <w:spacing w:val="-8"/>
        </w:rPr>
        <w:t> </w:t>
      </w:r>
      <w:r>
        <w:rPr/>
        <w:t>Institute</w:t>
      </w:r>
      <w:r>
        <w:rPr>
          <w:spacing w:val="-12"/>
        </w:rPr>
        <w:t> </w:t>
      </w:r>
      <w:r>
        <w:rPr/>
        <w:t>for Population Research, Ohio State University, October 5, 2023. Columbus, OH.</w:t>
      </w:r>
    </w:p>
    <w:p>
      <w:pPr>
        <w:pStyle w:val="BodyText"/>
        <w:spacing w:line="242" w:lineRule="auto" w:before="104"/>
        <w:ind w:left="926" w:right="236"/>
        <w:jc w:val="both"/>
      </w:pPr>
      <w:r>
        <w:rPr/>
        <w:t>“Uncertainty of Fertility Intentions in the United States: Levels, Trends, and Patterns.” Max Planck Institute for Demographic Research, Digital and Computational Demography Seminar Series, July 12, 2023. Rostock, Germany.</w:t>
      </w:r>
    </w:p>
    <w:p>
      <w:pPr>
        <w:pStyle w:val="BodyText"/>
        <w:spacing w:line="232" w:lineRule="auto" w:before="126"/>
        <w:ind w:left="926" w:right="230" w:hanging="720"/>
        <w:jc w:val="both"/>
      </w:pPr>
      <w:r>
        <w:rPr>
          <w:b/>
        </w:rPr>
        <w:t>2022</w:t>
      </w:r>
      <w:r>
        <w:rPr>
          <w:b/>
          <w:spacing w:val="80"/>
        </w:rPr>
        <w:t> </w:t>
      </w:r>
      <w:r>
        <w:rPr/>
        <w:t>“Introduction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Sequence</w:t>
      </w:r>
      <w:r>
        <w:rPr>
          <w:spacing w:val="-4"/>
        </w:rPr>
        <w:t> </w:t>
      </w:r>
      <w:r>
        <w:rPr/>
        <w:t>Analysis".</w:t>
      </w:r>
      <w:r>
        <w:rPr>
          <w:spacing w:val="-4"/>
        </w:rPr>
        <w:t> </w:t>
      </w:r>
      <w:r>
        <w:rPr/>
        <w:t>Workshop, Max</w:t>
      </w:r>
      <w:r>
        <w:rPr>
          <w:spacing w:val="-5"/>
        </w:rPr>
        <w:t> </w:t>
      </w:r>
      <w:r>
        <w:rPr/>
        <w:t>Planck</w:t>
      </w:r>
      <w:r>
        <w:rPr>
          <w:spacing w:val="-2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Demographic Research, July 26, 2022. Rostock, Germany.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>
          <w:spacing w:val="-2"/>
        </w:rPr>
        <w:t>CONFERENCE</w:t>
      </w:r>
      <w:r>
        <w:rPr>
          <w:spacing w:val="-5"/>
        </w:rPr>
        <w:t> </w:t>
      </w:r>
      <w:r>
        <w:rPr>
          <w:spacing w:val="-2"/>
        </w:rPr>
        <w:t>PRESENTATIONS</w:t>
      </w:r>
    </w:p>
    <w:p>
      <w:pPr>
        <w:pStyle w:val="BodyText"/>
        <w:spacing w:before="123"/>
        <w:ind w:left="926" w:right="231" w:hanging="720"/>
        <w:jc w:val="both"/>
      </w:pPr>
      <w:r>
        <w:rPr>
          <w:b/>
        </w:rPr>
        <w:t>2025 </w:t>
      </w:r>
      <w:r>
        <w:rPr/>
        <w:t>“Pronatalism, Cultural Logics of Voluntary Childlessness, and Doing Childfree” (Presentation).</w:t>
      </w:r>
      <w:r>
        <w:rPr>
          <w:spacing w:val="-11"/>
        </w:rPr>
        <w:t> </w:t>
      </w:r>
      <w:r>
        <w:rPr/>
        <w:t>American</w:t>
      </w:r>
      <w:r>
        <w:rPr>
          <w:spacing w:val="-10"/>
        </w:rPr>
        <w:t> </w:t>
      </w:r>
      <w:r>
        <w:rPr/>
        <w:t>Sociological</w:t>
      </w:r>
      <w:r>
        <w:rPr>
          <w:spacing w:val="-12"/>
        </w:rPr>
        <w:t> </w:t>
      </w:r>
      <w:r>
        <w:rPr/>
        <w:t>Association</w:t>
      </w:r>
      <w:r>
        <w:rPr>
          <w:spacing w:val="-12"/>
        </w:rPr>
        <w:t> </w:t>
      </w:r>
      <w:r>
        <w:rPr/>
        <w:t>Annual</w:t>
      </w:r>
      <w:r>
        <w:rPr>
          <w:spacing w:val="-12"/>
        </w:rPr>
        <w:t> </w:t>
      </w:r>
      <w:r>
        <w:rPr/>
        <w:t>Meeting,</w:t>
      </w:r>
      <w:r>
        <w:rPr>
          <w:spacing w:val="-12"/>
        </w:rPr>
        <w:t> </w:t>
      </w:r>
      <w:r>
        <w:rPr/>
        <w:t>August</w:t>
      </w:r>
      <w:r>
        <w:rPr>
          <w:spacing w:val="-7"/>
        </w:rPr>
        <w:t> </w:t>
      </w:r>
      <w:r>
        <w:rPr/>
        <w:t>8-12,</w:t>
      </w:r>
      <w:r>
        <w:rPr>
          <w:spacing w:val="-10"/>
        </w:rPr>
        <w:t> </w:t>
      </w:r>
      <w:r>
        <w:rPr/>
        <w:t>2025. Chicago, IL.</w:t>
      </w:r>
    </w:p>
    <w:p>
      <w:pPr>
        <w:spacing w:after="0"/>
        <w:jc w:val="both"/>
        <w:sectPr>
          <w:pgSz w:w="12240" w:h="15840"/>
          <w:pgMar w:header="0" w:footer="806" w:top="1420" w:bottom="1000" w:left="1340" w:right="1320"/>
        </w:sectPr>
      </w:pPr>
    </w:p>
    <w:p>
      <w:pPr>
        <w:pStyle w:val="BodyText"/>
        <w:spacing w:before="77"/>
        <w:ind w:left="926" w:right="230"/>
        <w:jc w:val="both"/>
      </w:pPr>
      <w:r>
        <w:rPr/>
        <w:t>“Exploring Voluntary Childlessness Using Digital Trace Data: Insights from R/Childfree.” (Poster). Population Association of America Annual Meeting, April 10- 13, 2025. Washington, DC.</w:t>
      </w:r>
    </w:p>
    <w:p>
      <w:pPr>
        <w:pStyle w:val="BodyText"/>
        <w:spacing w:before="120"/>
        <w:ind w:left="926" w:right="232" w:hanging="720"/>
        <w:jc w:val="both"/>
      </w:pPr>
      <w:r>
        <w:rPr>
          <w:b/>
        </w:rPr>
        <w:t>2024 </w:t>
      </w:r>
      <w:r>
        <w:rPr/>
        <w:t>“Exploring Voluntary Childlessness Using Digital Trace Data: Insights from R/Childfree.” Bowling Green State University – Ohio State University (BGSU-OSU) Graduate Conference on Population, November 1, 2024. Bowling Green, OH.</w:t>
      </w:r>
    </w:p>
    <w:p>
      <w:pPr>
        <w:pStyle w:val="BodyText"/>
        <w:spacing w:before="118"/>
        <w:ind w:left="926" w:right="233"/>
        <w:jc w:val="both"/>
      </w:pPr>
      <w:r>
        <w:rPr/>
        <w:t>“The Validity and Meaning of Fertility Goals Measures: Results from Cognitive Interviews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Nigeria.”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Anna</w:t>
      </w:r>
      <w:r>
        <w:rPr>
          <w:spacing w:val="-8"/>
        </w:rPr>
        <w:t> </w:t>
      </w:r>
      <w:r>
        <w:rPr/>
        <w:t>C.</w:t>
      </w:r>
      <w:r>
        <w:rPr>
          <w:spacing w:val="-9"/>
        </w:rPr>
        <w:t> </w:t>
      </w:r>
      <w:r>
        <w:rPr/>
        <w:t>Church,</w:t>
      </w:r>
      <w:r>
        <w:rPr>
          <w:spacing w:val="-6"/>
        </w:rPr>
        <w:t> </w:t>
      </w:r>
      <w:r>
        <w:rPr/>
        <w:t>Mobolaji</w:t>
      </w:r>
      <w:r>
        <w:rPr>
          <w:spacing w:val="-6"/>
        </w:rPr>
        <w:t> </w:t>
      </w:r>
      <w:r>
        <w:rPr/>
        <w:t>Ibitoye,</w:t>
      </w:r>
      <w:r>
        <w:rPr>
          <w:spacing w:val="-7"/>
        </w:rPr>
        <w:t> </w:t>
      </w:r>
      <w:r>
        <w:rPr/>
        <w:t>John</w:t>
      </w:r>
      <w:r>
        <w:rPr>
          <w:spacing w:val="-7"/>
        </w:rPr>
        <w:t> </w:t>
      </w:r>
      <w:r>
        <w:rPr/>
        <w:t>B.</w:t>
      </w:r>
      <w:r>
        <w:rPr>
          <w:spacing w:val="-11"/>
        </w:rPr>
        <w:t> </w:t>
      </w:r>
      <w:r>
        <w:rPr/>
        <w:t>Casterline,</w:t>
      </w:r>
      <w:r>
        <w:rPr>
          <w:spacing w:val="-6"/>
        </w:rPr>
        <w:t> </w:t>
      </w:r>
      <w:r>
        <w:rPr/>
        <w:t>and Funmilola M. Olaolorum. (Roundtable). American Sociological Association Annual Meeting, August 9-13, 2024. Montréal, Canada.</w:t>
      </w:r>
    </w:p>
    <w:p>
      <w:pPr>
        <w:pStyle w:val="BodyText"/>
        <w:spacing w:before="120"/>
        <w:ind w:left="926" w:right="232"/>
        <w:jc w:val="both"/>
      </w:pPr>
      <w:r>
        <w:rPr/>
        <w:t>“Mother-child</w:t>
      </w:r>
      <w:r>
        <w:rPr>
          <w:spacing w:val="-4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(in)congruence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mothers’</w:t>
      </w:r>
      <w:r>
        <w:rPr>
          <w:spacing w:val="-5"/>
        </w:rPr>
        <w:t> </w:t>
      </w:r>
      <w:r>
        <w:rPr/>
        <w:t>psychosocial</w:t>
      </w:r>
      <w:r>
        <w:rPr>
          <w:spacing w:val="-5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rural sub-Saharan setting.” With Victor Agadjanian and Sarah R. Hayford. (Presentation). American Sociological Association Annual Meeting, August 9-13, 2024. Montréal, </w:t>
      </w:r>
      <w:r>
        <w:rPr>
          <w:spacing w:val="-2"/>
        </w:rPr>
        <w:t>Canada.</w:t>
      </w:r>
    </w:p>
    <w:p>
      <w:pPr>
        <w:pStyle w:val="BodyText"/>
        <w:spacing w:line="242" w:lineRule="auto" w:before="120"/>
        <w:ind w:left="926" w:right="236"/>
        <w:jc w:val="both"/>
      </w:pPr>
      <w:r>
        <w:rPr/>
        <w:t>“Trends and Levels of Men and Women’s Fertility Goals in the United States.” With Sarah R. Hayford. (Presentation). Population Association of America Annual Meeting, April 17-20, 2024. Columbus, OH.</w:t>
      </w:r>
    </w:p>
    <w:p>
      <w:pPr>
        <w:pStyle w:val="BodyText"/>
        <w:spacing w:before="110"/>
        <w:ind w:left="926" w:right="238"/>
        <w:jc w:val="both"/>
      </w:pPr>
      <w:r>
        <w:rPr/>
        <w:t>“Uncertainty of Fertility Intentions in the United States: Levels, Trends, and Patterns.” With Sarah R. Hayford. (Presentation). Population Association of American Annual Meeting, April 17-20, 2024. Columbus, OH.</w:t>
      </w:r>
    </w:p>
    <w:p>
      <w:pPr>
        <w:pStyle w:val="BodyText"/>
        <w:ind w:left="926" w:right="233"/>
        <w:jc w:val="both"/>
      </w:pPr>
      <w:r>
        <w:rPr/>
        <w:t>“The Distribution and Direction of Women's Support Exchanges with Young Adult Children in a Low-Income Setting.” With Sarah R. Hayford and Victor Agadjanian. (Poster). Population Association of American Annual Meeting, April 17-20, 2024. Columbus, OH.</w:t>
      </w:r>
    </w:p>
    <w:p>
      <w:pPr>
        <w:pStyle w:val="BodyText"/>
        <w:spacing w:before="128"/>
        <w:ind w:left="926" w:right="230" w:hanging="720"/>
        <w:jc w:val="both"/>
      </w:pPr>
      <w:r>
        <w:rPr>
          <w:b/>
        </w:rPr>
        <w:t>2023</w:t>
      </w:r>
      <w:r>
        <w:rPr>
          <w:b/>
          <w:spacing w:val="40"/>
        </w:rPr>
        <w:t> </w:t>
      </w:r>
      <w:r>
        <w:rPr/>
        <w:t>“Trends and Levels of Men and Women’s Fertility Goals in the United States.” With Sarah R. Hayford. Bowling Green State University - Ohio State University (BGSU- OSU) Graduate Conference on Population, November 3, 2023. Columbus, OH.</w:t>
      </w:r>
    </w:p>
    <w:p>
      <w:pPr>
        <w:pStyle w:val="BodyText"/>
        <w:spacing w:line="242" w:lineRule="auto" w:before="113"/>
        <w:ind w:left="926" w:right="237"/>
        <w:jc w:val="both"/>
      </w:pPr>
      <w:r>
        <w:rPr/>
        <w:t>“Uncertainty of Fertility Intentions in the United States: Levels, Trends, and Patterns.” With</w:t>
      </w:r>
      <w:r>
        <w:rPr>
          <w:spacing w:val="-15"/>
        </w:rPr>
        <w:t> </w:t>
      </w:r>
      <w:r>
        <w:rPr/>
        <w:t>Sarah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Hayford.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Uncertainty</w:t>
      </w:r>
      <w:r>
        <w:rPr>
          <w:spacing w:val="-15"/>
        </w:rPr>
        <w:t> </w:t>
      </w:r>
      <w:r>
        <w:rPr/>
        <w:t>Conference,</w:t>
      </w:r>
      <w:r>
        <w:rPr>
          <w:spacing w:val="-15"/>
        </w:rPr>
        <w:t> </w:t>
      </w:r>
      <w:r>
        <w:rPr/>
        <w:t>October</w:t>
      </w:r>
      <w:r>
        <w:rPr>
          <w:spacing w:val="-15"/>
        </w:rPr>
        <w:t> </w:t>
      </w:r>
      <w:r>
        <w:rPr/>
        <w:t>23-24,</w:t>
      </w:r>
      <w:r>
        <w:rPr>
          <w:spacing w:val="-15"/>
        </w:rPr>
        <w:t> </w:t>
      </w:r>
      <w:r>
        <w:rPr/>
        <w:t>2023. Bologna, Italy.</w:t>
      </w:r>
    </w:p>
    <w:p>
      <w:pPr>
        <w:pStyle w:val="BodyText"/>
        <w:spacing w:before="112"/>
        <w:ind w:left="926"/>
        <w:jc w:val="both"/>
      </w:pPr>
      <w:r>
        <w:rPr/>
        <w:t>“The</w:t>
      </w:r>
      <w:r>
        <w:rPr>
          <w:spacing w:val="32"/>
        </w:rPr>
        <w:t> </w:t>
      </w:r>
      <w:r>
        <w:rPr/>
        <w:t>Fertility</w:t>
      </w:r>
      <w:r>
        <w:rPr>
          <w:spacing w:val="34"/>
        </w:rPr>
        <w:t> </w:t>
      </w:r>
      <w:r>
        <w:rPr/>
        <w:t>Desires-Intentions</w:t>
      </w:r>
      <w:r>
        <w:rPr>
          <w:spacing w:val="34"/>
        </w:rPr>
        <w:t> </w:t>
      </w:r>
      <w:r>
        <w:rPr/>
        <w:t>Gap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United</w:t>
      </w:r>
      <w:r>
        <w:rPr>
          <w:spacing w:val="33"/>
        </w:rPr>
        <w:t> </w:t>
      </w:r>
      <w:r>
        <w:rPr/>
        <w:t>States.”</w:t>
      </w:r>
      <w:r>
        <w:rPr>
          <w:spacing w:val="33"/>
        </w:rPr>
        <w:t> </w:t>
      </w:r>
      <w:r>
        <w:rPr/>
        <w:t>(Roundtable).</w:t>
      </w:r>
      <w:r>
        <w:rPr>
          <w:spacing w:val="34"/>
        </w:rPr>
        <w:t> </w:t>
      </w:r>
      <w:r>
        <w:rPr>
          <w:spacing w:val="-2"/>
        </w:rPr>
        <w:t>American</w:t>
      </w:r>
    </w:p>
    <w:p>
      <w:pPr>
        <w:pStyle w:val="BodyText"/>
        <w:spacing w:before="2"/>
        <w:ind w:left="926"/>
        <w:jc w:val="both"/>
      </w:pPr>
      <w:r>
        <w:rPr/>
        <w:t>Sociological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August</w:t>
      </w:r>
      <w:r>
        <w:rPr>
          <w:spacing w:val="1"/>
        </w:rPr>
        <w:t> </w:t>
      </w:r>
      <w:r>
        <w:rPr/>
        <w:t>17-21,</w:t>
      </w:r>
      <w:r>
        <w:rPr>
          <w:spacing w:val="-2"/>
        </w:rPr>
        <w:t> </w:t>
      </w:r>
      <w:r>
        <w:rPr/>
        <w:t>2023.</w:t>
      </w:r>
      <w:r>
        <w:rPr>
          <w:spacing w:val="-1"/>
        </w:rPr>
        <w:t> </w:t>
      </w:r>
      <w:r>
        <w:rPr/>
        <w:t>Philadelphia,</w:t>
      </w:r>
      <w:r>
        <w:rPr>
          <w:spacing w:val="-1"/>
        </w:rPr>
        <w:t> </w:t>
      </w:r>
      <w:r>
        <w:rPr>
          <w:spacing w:val="-5"/>
        </w:rPr>
        <w:t>PA.</w:t>
      </w:r>
    </w:p>
    <w:p>
      <w:pPr>
        <w:pStyle w:val="BodyText"/>
        <w:spacing w:before="118"/>
        <w:ind w:left="926" w:right="233"/>
        <w:jc w:val="both"/>
      </w:pPr>
      <w:r>
        <w:rPr/>
        <w:t>“Predicting Individual-Level Mortality with Traditional and Machine Learning Methods.”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Ari</w:t>
      </w:r>
      <w:r>
        <w:rPr>
          <w:spacing w:val="-2"/>
        </w:rPr>
        <w:t> </w:t>
      </w:r>
      <w:r>
        <w:rPr/>
        <w:t>Decter-Frain,</w:t>
      </w:r>
      <w:r>
        <w:rPr>
          <w:spacing w:val="-2"/>
        </w:rPr>
        <w:t> </w:t>
      </w:r>
      <w:r>
        <w:rPr/>
        <w:t>Nicholas</w:t>
      </w:r>
      <w:r>
        <w:rPr>
          <w:spacing w:val="-1"/>
        </w:rPr>
        <w:t> </w:t>
      </w:r>
      <w:r>
        <w:rPr/>
        <w:t>J. Irons,</w:t>
      </w:r>
      <w:r>
        <w:rPr>
          <w:spacing w:val="-2"/>
        </w:rPr>
        <w:t> </w:t>
      </w:r>
      <w:r>
        <w:rPr/>
        <w:t>Maria</w:t>
      </w:r>
      <w:r>
        <w:rPr>
          <w:spacing w:val="-3"/>
        </w:rPr>
        <w:t> </w:t>
      </w:r>
      <w:r>
        <w:rPr/>
        <w:t>Miranda, Erin Walk,</w:t>
      </w:r>
      <w:r>
        <w:rPr>
          <w:spacing w:val="-2"/>
        </w:rPr>
        <w:t> </w:t>
      </w:r>
      <w:r>
        <w:rPr/>
        <w:t>Elnura Zhalieva,</w:t>
      </w:r>
      <w:r>
        <w:rPr>
          <w:spacing w:val="-2"/>
        </w:rPr>
        <w:t> </w:t>
      </w:r>
      <w:r>
        <w:rPr/>
        <w:t>Monica</w:t>
      </w:r>
      <w:r>
        <w:rPr>
          <w:spacing w:val="-2"/>
        </w:rPr>
        <w:t> </w:t>
      </w:r>
      <w:r>
        <w:rPr/>
        <w:t>Alexander,</w:t>
      </w:r>
      <w:r>
        <w:rPr>
          <w:spacing w:val="-2"/>
        </w:rPr>
        <w:t> </w:t>
      </w:r>
      <w:r>
        <w:rPr/>
        <w:t>Ugofilippo</w:t>
      </w:r>
      <w:r>
        <w:rPr>
          <w:spacing w:val="-2"/>
        </w:rPr>
        <w:t> </w:t>
      </w:r>
      <w:r>
        <w:rPr/>
        <w:t>Basellini,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Emilio</w:t>
      </w:r>
      <w:r>
        <w:rPr>
          <w:spacing w:val="-2"/>
        </w:rPr>
        <w:t> </w:t>
      </w:r>
      <w:r>
        <w:rPr/>
        <w:t>Zagheni.</w:t>
      </w:r>
      <w:r>
        <w:rPr>
          <w:spacing w:val="-1"/>
        </w:rPr>
        <w:t> </w:t>
      </w:r>
      <w:r>
        <w:rPr/>
        <w:t>(Presentation). Population Association of America Annual Meeting, April 12-15, 2023. New Orleans, </w:t>
      </w:r>
      <w:r>
        <w:rPr>
          <w:spacing w:val="-4"/>
        </w:rPr>
        <w:t>LA.</w:t>
      </w:r>
    </w:p>
    <w:p>
      <w:pPr>
        <w:pStyle w:val="BodyText"/>
        <w:spacing w:before="123"/>
        <w:ind w:left="206"/>
      </w:pPr>
      <w:r>
        <w:rPr>
          <w:b/>
        </w:rPr>
        <w:t>2022</w:t>
      </w:r>
      <w:r>
        <w:rPr>
          <w:b/>
          <w:spacing w:val="26"/>
        </w:rPr>
        <w:t>  </w:t>
      </w:r>
      <w:r>
        <w:rPr/>
        <w:t>“Stratified</w:t>
      </w:r>
      <w:r>
        <w:rPr>
          <w:spacing w:val="61"/>
          <w:w w:val="150"/>
        </w:rPr>
        <w:t> </w:t>
      </w:r>
      <w:r>
        <w:rPr/>
        <w:t>Pathways</w:t>
      </w:r>
      <w:r>
        <w:rPr>
          <w:spacing w:val="61"/>
          <w:w w:val="150"/>
        </w:rPr>
        <w:t> </w:t>
      </w:r>
      <w:r>
        <w:rPr/>
        <w:t>to</w:t>
      </w:r>
      <w:r>
        <w:rPr>
          <w:spacing w:val="61"/>
          <w:w w:val="150"/>
        </w:rPr>
        <w:t> </w:t>
      </w:r>
      <w:r>
        <w:rPr/>
        <w:t>Italy’s</w:t>
      </w:r>
      <w:r>
        <w:rPr>
          <w:spacing w:val="60"/>
          <w:w w:val="150"/>
        </w:rPr>
        <w:t> </w:t>
      </w:r>
      <w:r>
        <w:rPr/>
        <w:t>‘Latest-Late’</w:t>
      </w:r>
      <w:r>
        <w:rPr>
          <w:spacing w:val="60"/>
          <w:w w:val="150"/>
        </w:rPr>
        <w:t> </w:t>
      </w:r>
      <w:r>
        <w:rPr/>
        <w:t>Transition</w:t>
      </w:r>
      <w:r>
        <w:rPr>
          <w:spacing w:val="61"/>
          <w:w w:val="150"/>
        </w:rPr>
        <w:t> </w:t>
      </w:r>
      <w:r>
        <w:rPr/>
        <w:t>to</w:t>
      </w:r>
      <w:r>
        <w:rPr>
          <w:spacing w:val="61"/>
          <w:w w:val="150"/>
        </w:rPr>
        <w:t> </w:t>
      </w:r>
      <w:r>
        <w:rPr/>
        <w:t>Adulthood.”</w:t>
      </w:r>
      <w:r>
        <w:rPr>
          <w:spacing w:val="60"/>
          <w:w w:val="150"/>
        </w:rPr>
        <w:t> </w:t>
      </w:r>
      <w:r>
        <w:rPr>
          <w:spacing w:val="-2"/>
        </w:rPr>
        <w:t>European</w:t>
      </w:r>
    </w:p>
    <w:p>
      <w:pPr>
        <w:pStyle w:val="BodyText"/>
        <w:spacing w:before="2"/>
        <w:ind w:left="926"/>
      </w:pPr>
      <w:r>
        <w:rPr/>
        <w:t>Population</w:t>
      </w:r>
      <w:r>
        <w:rPr>
          <w:spacing w:val="-3"/>
        </w:rPr>
        <w:t> </w:t>
      </w:r>
      <w:r>
        <w:rPr/>
        <w:t>Conference, June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– July</w:t>
      </w:r>
      <w:r>
        <w:rPr>
          <w:spacing w:val="-1"/>
        </w:rPr>
        <w:t> </w:t>
      </w:r>
      <w:r>
        <w:rPr/>
        <w:t>2, 2022.</w:t>
      </w:r>
      <w:r>
        <w:rPr>
          <w:spacing w:val="-1"/>
        </w:rPr>
        <w:t> </w:t>
      </w:r>
      <w:r>
        <w:rPr/>
        <w:t>Groningen, The</w:t>
      </w:r>
      <w:r>
        <w:rPr>
          <w:spacing w:val="-2"/>
        </w:rPr>
        <w:t> Netherlands.</w:t>
      </w:r>
    </w:p>
    <w:p>
      <w:pPr>
        <w:pStyle w:val="BodyText"/>
        <w:spacing w:before="113"/>
        <w:ind w:left="926"/>
      </w:pPr>
      <w:r>
        <w:rPr/>
        <w:t>“Stratified</w:t>
      </w:r>
      <w:r>
        <w:rPr>
          <w:spacing w:val="-9"/>
        </w:rPr>
        <w:t> </w:t>
      </w:r>
      <w:r>
        <w:rPr/>
        <w:t>Fertility:</w:t>
      </w:r>
      <w:r>
        <w:rPr>
          <w:spacing w:val="-7"/>
        </w:rPr>
        <w:t> </w:t>
      </w:r>
      <w:r>
        <w:rPr/>
        <w:t>Age</w:t>
      </w:r>
      <w:r>
        <w:rPr>
          <w:spacing w:val="-11"/>
        </w:rPr>
        <w:t> </w:t>
      </w:r>
      <w:r>
        <w:rPr/>
        <w:t>Norms,</w:t>
      </w:r>
      <w:r>
        <w:rPr>
          <w:spacing w:val="-6"/>
        </w:rPr>
        <w:t> </w:t>
      </w:r>
      <w:r>
        <w:rPr/>
        <w:t>Ideals,</w:t>
      </w:r>
      <w:r>
        <w:rPr>
          <w:spacing w:val="-9"/>
        </w:rPr>
        <w:t> </w:t>
      </w:r>
      <w:r>
        <w:rPr/>
        <w:t>Behaviors,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Moderating</w:t>
      </w:r>
      <w:r>
        <w:rPr>
          <w:spacing w:val="-8"/>
        </w:rPr>
        <w:t> </w:t>
      </w:r>
      <w:r>
        <w:rPr/>
        <w:t>Role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Culture, Economy,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Institutions.”</w:t>
      </w:r>
      <w:r>
        <w:rPr>
          <w:spacing w:val="80"/>
        </w:rPr>
        <w:t> </w:t>
      </w:r>
      <w:r>
        <w:rPr/>
        <w:t>With</w:t>
      </w:r>
      <w:r>
        <w:rPr>
          <w:spacing w:val="80"/>
        </w:rPr>
        <w:t> </w:t>
      </w:r>
      <w:r>
        <w:rPr/>
        <w:t>Francesco</w:t>
      </w:r>
      <w:r>
        <w:rPr>
          <w:spacing w:val="80"/>
        </w:rPr>
        <w:t> </w:t>
      </w:r>
      <w:r>
        <w:rPr/>
        <w:t>C.</w:t>
      </w:r>
      <w:r>
        <w:rPr>
          <w:spacing w:val="80"/>
        </w:rPr>
        <w:t> </w:t>
      </w:r>
      <w:r>
        <w:rPr/>
        <w:t>Billari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Aart</w:t>
      </w:r>
      <w:r>
        <w:rPr>
          <w:spacing w:val="80"/>
        </w:rPr>
        <w:t> </w:t>
      </w:r>
      <w:r>
        <w:rPr/>
        <w:t>C.</w:t>
      </w:r>
      <w:r>
        <w:rPr>
          <w:spacing w:val="80"/>
        </w:rPr>
        <w:t> </w:t>
      </w:r>
      <w:r>
        <w:rPr/>
        <w:t>Liefbroer.</w:t>
      </w:r>
    </w:p>
    <w:p>
      <w:pPr>
        <w:spacing w:after="0"/>
        <w:sectPr>
          <w:pgSz w:w="12240" w:h="15840"/>
          <w:pgMar w:header="0" w:footer="806" w:top="1360" w:bottom="1000" w:left="1340" w:right="1320"/>
        </w:sectPr>
      </w:pPr>
    </w:p>
    <w:p>
      <w:pPr>
        <w:pStyle w:val="BodyText"/>
        <w:spacing w:line="237" w:lineRule="auto" w:before="79"/>
        <w:ind w:left="926" w:right="114"/>
      </w:pPr>
      <w:r>
        <w:rPr/>
        <w:t>(Presentation).</w:t>
      </w:r>
      <w:r>
        <w:rPr>
          <w:spacing w:val="-5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America</w:t>
      </w:r>
      <w:r>
        <w:rPr>
          <w:spacing w:val="-6"/>
        </w:rPr>
        <w:t> </w:t>
      </w:r>
      <w:r>
        <w:rPr/>
        <w:t>Annual</w:t>
      </w:r>
      <w:r>
        <w:rPr>
          <w:spacing w:val="-5"/>
        </w:rPr>
        <w:t> </w:t>
      </w:r>
      <w:r>
        <w:rPr/>
        <w:t>Meeting,</w:t>
      </w:r>
      <w:r>
        <w:rPr>
          <w:spacing w:val="-5"/>
        </w:rPr>
        <w:t> </w:t>
      </w:r>
      <w:r>
        <w:rPr/>
        <w:t>April</w:t>
      </w:r>
      <w:r>
        <w:rPr>
          <w:spacing w:val="-5"/>
        </w:rPr>
        <w:t> </w:t>
      </w:r>
      <w:r>
        <w:rPr/>
        <w:t>6-9,</w:t>
      </w:r>
      <w:r>
        <w:rPr>
          <w:spacing w:val="-5"/>
        </w:rPr>
        <w:t> </w:t>
      </w:r>
      <w:r>
        <w:rPr/>
        <w:t>2022. Atlanta, GA.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spacing w:val="-2"/>
        </w:rPr>
        <w:t>RESEARCH</w:t>
      </w:r>
      <w:r>
        <w:rPr>
          <w:spacing w:val="-3"/>
        </w:rPr>
        <w:t> </w:t>
      </w:r>
      <w:r>
        <w:rPr>
          <w:spacing w:val="-2"/>
        </w:rPr>
        <w:t>ASSISTANCE</w:t>
      </w:r>
    </w:p>
    <w:p>
      <w:pPr>
        <w:pStyle w:val="BodyText"/>
        <w:tabs>
          <w:tab w:pos="1823" w:val="left" w:leader="none"/>
        </w:tabs>
        <w:spacing w:line="340" w:lineRule="auto" w:before="128"/>
        <w:ind w:left="1823" w:right="2821" w:hanging="1618"/>
      </w:pPr>
      <w:r>
        <w:rPr>
          <w:spacing w:val="-2"/>
        </w:rPr>
        <w:t>2023–2025</w:t>
      </w:r>
      <w:r>
        <w:rPr/>
        <w:tab/>
        <w:t>Graduate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Assistant,</w:t>
      </w:r>
      <w:r>
        <w:rPr>
          <w:spacing w:val="-15"/>
        </w:rPr>
        <w:t> </w:t>
      </w:r>
      <w:r>
        <w:rPr/>
        <w:t>Ohio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PIs: Sarah R. Hayford and Victor Agadjanian</w:t>
      </w:r>
    </w:p>
    <w:p>
      <w:pPr>
        <w:pStyle w:val="BodyText"/>
        <w:spacing w:line="242" w:lineRule="auto" w:before="4"/>
        <w:ind w:left="1823"/>
      </w:pPr>
      <w:r>
        <w:rPr/>
        <w:t>Project: Women’s Social Ties and Psychosocial Well-Being in a Resource-</w:t>
      </w:r>
      <w:r>
        <w:rPr>
          <w:spacing w:val="40"/>
        </w:rPr>
        <w:t> </w:t>
      </w:r>
      <w:r>
        <w:rPr/>
        <w:t>Limited Patriarchal Setting: A Longitudinal Perspective.</w:t>
      </w:r>
    </w:p>
    <w:p>
      <w:pPr>
        <w:pStyle w:val="BodyText"/>
        <w:tabs>
          <w:tab w:pos="1823" w:val="left" w:leader="none"/>
        </w:tabs>
        <w:spacing w:line="343" w:lineRule="auto"/>
        <w:ind w:left="1823" w:right="3042" w:hanging="1618"/>
      </w:pPr>
      <w:r>
        <w:rPr>
          <w:spacing w:val="-2"/>
        </w:rPr>
        <w:t>2020–2021</w:t>
      </w:r>
      <w:r>
        <w:rPr/>
        <w:tab/>
        <w:t>Graduate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Assistant,</w:t>
      </w:r>
      <w:r>
        <w:rPr>
          <w:spacing w:val="-15"/>
        </w:rPr>
        <w:t> </w:t>
      </w:r>
      <w:r>
        <w:rPr/>
        <w:t>Bocconi</w:t>
      </w:r>
      <w:r>
        <w:rPr>
          <w:spacing w:val="-15"/>
        </w:rPr>
        <w:t> </w:t>
      </w:r>
      <w:r>
        <w:rPr/>
        <w:t>University PI: Francesco C. Billari</w:t>
      </w:r>
    </w:p>
    <w:p>
      <w:pPr>
        <w:pStyle w:val="BodyText"/>
        <w:spacing w:before="1"/>
        <w:ind w:left="1823"/>
      </w:pPr>
      <w:r>
        <w:rPr/>
        <w:t>Project:</w:t>
      </w:r>
      <w:r>
        <w:rPr>
          <w:spacing w:val="-6"/>
        </w:rPr>
        <w:t> </w:t>
      </w:r>
      <w:r>
        <w:rPr/>
        <w:t>Discontinuities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Family</w:t>
      </w:r>
      <w:r>
        <w:rPr>
          <w:spacing w:val="-1"/>
        </w:rPr>
        <w:t> </w:t>
      </w:r>
      <w:r>
        <w:rPr>
          <w:spacing w:val="-2"/>
        </w:rPr>
        <w:t>Formation.</w:t>
      </w:r>
    </w:p>
    <w:p>
      <w:pPr>
        <w:pStyle w:val="BodyText"/>
        <w:tabs>
          <w:tab w:pos="1823" w:val="left" w:leader="none"/>
        </w:tabs>
        <w:spacing w:line="343" w:lineRule="auto"/>
        <w:ind w:left="1823" w:right="3042" w:hanging="1618"/>
      </w:pPr>
      <w:r>
        <w:rPr>
          <w:spacing w:val="-4"/>
        </w:rPr>
        <w:t>2020</w:t>
      </w:r>
      <w:r>
        <w:rPr/>
        <w:tab/>
        <w:t>Graduate</w:t>
      </w:r>
      <w:r>
        <w:rPr>
          <w:spacing w:val="-17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Assistant,</w:t>
      </w:r>
      <w:r>
        <w:rPr>
          <w:spacing w:val="-15"/>
        </w:rPr>
        <w:t> </w:t>
      </w:r>
      <w:r>
        <w:rPr/>
        <w:t>Bocconi</w:t>
      </w:r>
      <w:r>
        <w:rPr>
          <w:spacing w:val="-15"/>
        </w:rPr>
        <w:t> </w:t>
      </w:r>
      <w:r>
        <w:rPr/>
        <w:t>University PI: Carlo Favero</w:t>
      </w:r>
    </w:p>
    <w:p>
      <w:pPr>
        <w:pStyle w:val="BodyText"/>
        <w:spacing w:line="271" w:lineRule="exact" w:before="0"/>
        <w:ind w:left="1823"/>
      </w:pPr>
      <w:r>
        <w:rPr/>
        <w:t>Project:</w:t>
      </w:r>
      <w:r>
        <w:rPr>
          <w:spacing w:val="-5"/>
        </w:rPr>
        <w:t> </w:t>
      </w:r>
      <w:r>
        <w:rPr/>
        <w:t>Epidemiological</w:t>
      </w:r>
      <w:r>
        <w:rPr>
          <w:spacing w:val="-1"/>
        </w:rPr>
        <w:t> </w:t>
      </w:r>
      <w:r>
        <w:rPr/>
        <w:t>modelling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>
          <w:spacing w:val="-2"/>
        </w:rPr>
        <w:t>infection.</w:t>
      </w:r>
    </w:p>
    <w:p>
      <w:pPr>
        <w:pStyle w:val="Heading1"/>
        <w:spacing w:before="280"/>
      </w:pPr>
      <w:r>
        <w:rPr>
          <w:spacing w:val="-2"/>
        </w:rPr>
        <w:t>TEACHING</w:t>
      </w:r>
    </w:p>
    <w:p>
      <w:pPr>
        <w:pStyle w:val="Heading2"/>
        <w:spacing w:before="121"/>
      </w:pPr>
      <w:r>
        <w:rPr>
          <w:spacing w:val="-2"/>
        </w:rPr>
        <w:t>Instructor</w:t>
      </w:r>
    </w:p>
    <w:p>
      <w:pPr>
        <w:pStyle w:val="BodyText"/>
        <w:spacing w:before="112"/>
      </w:pPr>
      <w:r>
        <w:rPr/>
        <w:t>Undergraduate</w:t>
      </w:r>
      <w:r>
        <w:rPr>
          <w:spacing w:val="33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Methods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Sociology,</w:t>
      </w:r>
      <w:r>
        <w:rPr>
          <w:spacing w:val="37"/>
        </w:rPr>
        <w:t> </w:t>
      </w:r>
      <w:r>
        <w:rPr/>
        <w:t>Recitation</w:t>
      </w:r>
      <w:r>
        <w:rPr>
          <w:spacing w:val="37"/>
        </w:rPr>
        <w:t> </w:t>
      </w:r>
      <w:r>
        <w:rPr/>
        <w:t>Leader,</w:t>
      </w:r>
      <w:r>
        <w:rPr>
          <w:spacing w:val="35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2"/>
        </w:rPr>
        <w:t>Sociology,</w:t>
      </w:r>
    </w:p>
    <w:p>
      <w:pPr>
        <w:spacing w:before="1"/>
        <w:ind w:left="100" w:right="0" w:firstLine="0"/>
        <w:jc w:val="left"/>
        <w:rPr>
          <w:sz w:val="28"/>
        </w:rPr>
      </w:pPr>
      <w:r>
        <w:rPr>
          <w:b/>
          <w:sz w:val="24"/>
        </w:rPr>
        <w:t>Ohio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sz w:val="24"/>
        </w:rPr>
        <w:t>(Two</w:t>
      </w:r>
      <w:r>
        <w:rPr>
          <w:spacing w:val="-3"/>
          <w:sz w:val="24"/>
        </w:rPr>
        <w:t> </w:t>
      </w:r>
      <w:r>
        <w:rPr>
          <w:sz w:val="24"/>
        </w:rPr>
        <w:t>sections,</w:t>
      </w:r>
      <w:r>
        <w:rPr>
          <w:spacing w:val="-2"/>
          <w:sz w:val="24"/>
        </w:rPr>
        <w:t> </w:t>
      </w:r>
      <w:r>
        <w:rPr>
          <w:sz w:val="24"/>
        </w:rPr>
        <w:t>approximately 50</w:t>
      </w:r>
      <w:r>
        <w:rPr>
          <w:spacing w:val="-4"/>
          <w:sz w:val="24"/>
        </w:rPr>
        <w:t> </w:t>
      </w:r>
      <w:r>
        <w:rPr>
          <w:sz w:val="24"/>
        </w:rPr>
        <w:t>students),</w:t>
      </w:r>
      <w:r>
        <w:rPr>
          <w:spacing w:val="-2"/>
          <w:sz w:val="24"/>
        </w:rPr>
        <w:t> </w:t>
      </w:r>
      <w:r>
        <w:rPr>
          <w:sz w:val="24"/>
        </w:rPr>
        <w:t>Fall </w:t>
      </w:r>
      <w:r>
        <w:rPr>
          <w:spacing w:val="-2"/>
          <w:sz w:val="24"/>
        </w:rPr>
        <w:t>2022</w:t>
      </w:r>
      <w:r>
        <w:rPr>
          <w:spacing w:val="-2"/>
          <w:sz w:val="28"/>
        </w:rPr>
        <w:t>.</w:t>
      </w:r>
    </w:p>
    <w:p>
      <w:pPr>
        <w:pStyle w:val="BodyText"/>
        <w:spacing w:before="124"/>
        <w:ind w:right="114"/>
        <w:jc w:val="both"/>
      </w:pPr>
      <w:r>
        <w:rPr/>
        <w:t>Graduate Introduction to Sports Analytics (Machine learning applications to sport-related data. Accessing</w:t>
      </w:r>
      <w:r>
        <w:rPr>
          <w:spacing w:val="-15"/>
        </w:rPr>
        <w:t> </w:t>
      </w:r>
      <w:r>
        <w:rPr/>
        <w:t>APIs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R,</w:t>
      </w:r>
      <w:r>
        <w:rPr>
          <w:spacing w:val="-15"/>
        </w:rPr>
        <w:t> </w:t>
      </w:r>
      <w:r>
        <w:rPr/>
        <w:t>RMarkdown,</w:t>
      </w:r>
      <w:r>
        <w:rPr>
          <w:spacing w:val="-15"/>
        </w:rPr>
        <w:t> </w:t>
      </w:r>
      <w:r>
        <w:rPr/>
        <w:t>RShiny,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visualization),</w:t>
      </w:r>
      <w:r>
        <w:rPr>
          <w:spacing w:val="-15"/>
        </w:rPr>
        <w:t> </w:t>
      </w:r>
      <w:r>
        <w:rPr/>
        <w:t>Recitation Leader, </w:t>
      </w:r>
      <w:r>
        <w:rPr>
          <w:b/>
        </w:rPr>
        <w:t>Bocconi University </w:t>
      </w:r>
      <w:r>
        <w:rPr/>
        <w:t>(one section, approximately 30 students), Spring 2021.</w:t>
      </w:r>
    </w:p>
    <w:p>
      <w:pPr>
        <w:pStyle w:val="Heading2"/>
        <w:spacing w:before="125"/>
        <w:jc w:val="both"/>
      </w:pPr>
      <w:r>
        <w:rPr/>
        <w:t>Invited</w:t>
      </w:r>
      <w:r>
        <w:rPr>
          <w:spacing w:val="-4"/>
        </w:rPr>
        <w:t> </w:t>
      </w:r>
      <w:r>
        <w:rPr/>
        <w:t>Guest</w:t>
      </w:r>
      <w:r>
        <w:rPr>
          <w:spacing w:val="-3"/>
        </w:rPr>
        <w:t> </w:t>
      </w:r>
      <w:r>
        <w:rPr>
          <w:spacing w:val="-2"/>
        </w:rPr>
        <w:t>Lectures</w:t>
      </w:r>
    </w:p>
    <w:p>
      <w:pPr>
        <w:pStyle w:val="BodyText"/>
        <w:spacing w:line="247" w:lineRule="auto" w:before="113"/>
        <w:ind w:right="159"/>
        <w:jc w:val="both"/>
      </w:pPr>
      <w:r>
        <w:rPr/>
        <w:t>“Converting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Second-Year</w:t>
      </w:r>
      <w:r>
        <w:rPr>
          <w:spacing w:val="-9"/>
        </w:rPr>
        <w:t> </w:t>
      </w:r>
      <w:r>
        <w:rPr/>
        <w:t>Paper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Article.”</w:t>
      </w:r>
      <w:r>
        <w:rPr>
          <w:spacing w:val="-10"/>
        </w:rPr>
        <w:t> </w:t>
      </w:r>
      <w:r>
        <w:rPr/>
        <w:t>Guest</w:t>
      </w:r>
      <w:r>
        <w:rPr>
          <w:spacing w:val="-10"/>
        </w:rPr>
        <w:t> </w:t>
      </w:r>
      <w:r>
        <w:rPr/>
        <w:t>Lecture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graduate</w:t>
      </w:r>
      <w:r>
        <w:rPr>
          <w:spacing w:val="-8"/>
        </w:rPr>
        <w:t> </w:t>
      </w:r>
      <w:r>
        <w:rPr/>
        <w:t>course proseminar, Ohio State University, Ohio State University, January 24, 2025</w:t>
      </w:r>
    </w:p>
    <w:p>
      <w:pPr>
        <w:pStyle w:val="BodyText"/>
        <w:spacing w:before="101"/>
      </w:pPr>
      <w:r>
        <w:rPr/>
        <w:t>“Preparing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Second-Year Paper.”</w:t>
      </w:r>
      <w:r>
        <w:rPr>
          <w:spacing w:val="-2"/>
        </w:rPr>
        <w:t> </w:t>
      </w:r>
      <w:r>
        <w:rPr/>
        <w:t>Guest Lecture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proseminar, </w:t>
      </w:r>
      <w:r>
        <w:rPr>
          <w:spacing w:val="-4"/>
        </w:rPr>
        <w:t>Ohio</w:t>
      </w:r>
    </w:p>
    <w:p>
      <w:pPr>
        <w:pStyle w:val="BodyText"/>
        <w:spacing w:before="10"/>
      </w:pPr>
      <w:r>
        <w:rPr/>
        <w:t>State</w:t>
      </w:r>
      <w:r>
        <w:rPr>
          <w:spacing w:val="-3"/>
        </w:rPr>
        <w:t> </w:t>
      </w:r>
      <w:r>
        <w:rPr/>
        <w:t>University, Ohio State</w:t>
      </w:r>
      <w:r>
        <w:rPr>
          <w:spacing w:val="-1"/>
        </w:rPr>
        <w:t> </w:t>
      </w:r>
      <w:r>
        <w:rPr/>
        <w:t>University, November 15, </w:t>
      </w:r>
      <w:r>
        <w:rPr>
          <w:spacing w:val="-4"/>
        </w:rPr>
        <w:t>2024</w:t>
      </w:r>
    </w:p>
    <w:p>
      <w:pPr>
        <w:pStyle w:val="BodyText"/>
        <w:spacing w:before="112"/>
      </w:pPr>
      <w:r>
        <w:rPr/>
        <w:t>“Global</w:t>
      </w:r>
      <w:r>
        <w:rPr>
          <w:spacing w:val="-4"/>
        </w:rPr>
        <w:t> </w:t>
      </w:r>
      <w:r>
        <w:rPr/>
        <w:t>Family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Trends."</w:t>
      </w:r>
      <w:r>
        <w:rPr>
          <w:spacing w:val="-2"/>
        </w:rPr>
        <w:t> </w:t>
      </w:r>
      <w:r>
        <w:rPr/>
        <w:t>Guest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undergraduate</w:t>
      </w:r>
      <w:r>
        <w:rPr>
          <w:spacing w:val="-1"/>
        </w:rPr>
        <w:t> </w:t>
      </w:r>
      <w:r>
        <w:rPr>
          <w:spacing w:val="-2"/>
        </w:rPr>
        <w:t>course</w:t>
      </w:r>
    </w:p>
    <w:p>
      <w:pPr>
        <w:pStyle w:val="BodyText"/>
        <w:spacing w:before="8"/>
      </w:pPr>
      <w:r>
        <w:rPr/>
        <w:t>World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 Global</w:t>
      </w:r>
      <w:r>
        <w:rPr>
          <w:spacing w:val="-1"/>
        </w:rPr>
        <w:t> </w:t>
      </w:r>
      <w:r>
        <w:rPr/>
        <w:t>Context,</w:t>
      </w:r>
      <w:r>
        <w:rPr>
          <w:spacing w:val="41"/>
        </w:rPr>
        <w:t> </w:t>
      </w:r>
      <w:r>
        <w:rPr/>
        <w:t>Ohio State</w:t>
      </w:r>
      <w:r>
        <w:rPr>
          <w:spacing w:val="-2"/>
        </w:rPr>
        <w:t> </w:t>
      </w:r>
      <w:r>
        <w:rPr/>
        <w:t>University, October</w:t>
      </w:r>
      <w:r>
        <w:rPr>
          <w:spacing w:val="-3"/>
        </w:rPr>
        <w:t> </w:t>
      </w:r>
      <w:r>
        <w:rPr/>
        <w:t>26, </w:t>
      </w:r>
      <w:r>
        <w:rPr>
          <w:spacing w:val="-4"/>
        </w:rPr>
        <w:t>2024</w:t>
      </w:r>
    </w:p>
    <w:p>
      <w:pPr>
        <w:pStyle w:val="BodyText"/>
        <w:spacing w:line="247" w:lineRule="auto" w:before="111"/>
      </w:pPr>
      <w:r>
        <w:rPr/>
        <w:t>“Introduction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Sequence</w:t>
      </w:r>
      <w:r>
        <w:rPr>
          <w:spacing w:val="76"/>
        </w:rPr>
        <w:t> </w:t>
      </w:r>
      <w:r>
        <w:rPr/>
        <w:t>Analysis."</w:t>
      </w:r>
      <w:r>
        <w:rPr>
          <w:spacing w:val="77"/>
        </w:rPr>
        <w:t> </w:t>
      </w:r>
      <w:r>
        <w:rPr/>
        <w:t>Guest</w:t>
      </w:r>
      <w:r>
        <w:rPr>
          <w:spacing w:val="79"/>
        </w:rPr>
        <w:t> </w:t>
      </w:r>
      <w:r>
        <w:rPr/>
        <w:t>Lecture</w:t>
      </w:r>
      <w:r>
        <w:rPr>
          <w:spacing w:val="77"/>
        </w:rPr>
        <w:t> </w:t>
      </w:r>
      <w:r>
        <w:rPr/>
        <w:t>for</w:t>
      </w:r>
      <w:r>
        <w:rPr>
          <w:spacing w:val="77"/>
        </w:rPr>
        <w:t> </w:t>
      </w:r>
      <w:r>
        <w:rPr/>
        <w:t>the</w:t>
      </w:r>
      <w:r>
        <w:rPr>
          <w:spacing w:val="75"/>
        </w:rPr>
        <w:t> </w:t>
      </w:r>
      <w:r>
        <w:rPr/>
        <w:t>graduate</w:t>
      </w:r>
      <w:r>
        <w:rPr>
          <w:spacing w:val="75"/>
        </w:rPr>
        <w:t> </w:t>
      </w:r>
      <w:r>
        <w:rPr/>
        <w:t>course</w:t>
      </w:r>
      <w:r>
        <w:rPr>
          <w:spacing w:val="76"/>
        </w:rPr>
        <w:t> </w:t>
      </w:r>
      <w:r>
        <w:rPr/>
        <w:t>Analysis</w:t>
      </w:r>
      <w:r>
        <w:rPr>
          <w:spacing w:val="76"/>
        </w:rPr>
        <w:t> </w:t>
      </w:r>
      <w:r>
        <w:rPr/>
        <w:t>of Longitudinal Data,</w:t>
      </w:r>
      <w:r>
        <w:rPr>
          <w:spacing w:val="40"/>
        </w:rPr>
        <w:t> </w:t>
      </w:r>
      <w:r>
        <w:rPr/>
        <w:t>Ohio State University, October 14, 2024</w:t>
      </w:r>
    </w:p>
    <w:p>
      <w:pPr>
        <w:pStyle w:val="BodyText"/>
        <w:spacing w:line="244" w:lineRule="auto" w:before="106"/>
      </w:pPr>
      <w:r>
        <w:rPr/>
        <w:t>“Introduction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Sequence</w:t>
      </w:r>
      <w:r>
        <w:rPr>
          <w:spacing w:val="76"/>
        </w:rPr>
        <w:t> </w:t>
      </w:r>
      <w:r>
        <w:rPr/>
        <w:t>Analysis."</w:t>
      </w:r>
      <w:r>
        <w:rPr>
          <w:spacing w:val="77"/>
        </w:rPr>
        <w:t> </w:t>
      </w:r>
      <w:r>
        <w:rPr/>
        <w:t>Guest</w:t>
      </w:r>
      <w:r>
        <w:rPr>
          <w:spacing w:val="79"/>
        </w:rPr>
        <w:t> </w:t>
      </w:r>
      <w:r>
        <w:rPr/>
        <w:t>Lecture</w:t>
      </w:r>
      <w:r>
        <w:rPr>
          <w:spacing w:val="77"/>
        </w:rPr>
        <w:t> </w:t>
      </w:r>
      <w:r>
        <w:rPr/>
        <w:t>for</w:t>
      </w:r>
      <w:r>
        <w:rPr>
          <w:spacing w:val="77"/>
        </w:rPr>
        <w:t> </w:t>
      </w:r>
      <w:r>
        <w:rPr/>
        <w:t>the</w:t>
      </w:r>
      <w:r>
        <w:rPr>
          <w:spacing w:val="75"/>
        </w:rPr>
        <w:t> </w:t>
      </w:r>
      <w:r>
        <w:rPr/>
        <w:t>graduate</w:t>
      </w:r>
      <w:r>
        <w:rPr>
          <w:spacing w:val="75"/>
        </w:rPr>
        <w:t> </w:t>
      </w:r>
      <w:r>
        <w:rPr/>
        <w:t>course</w:t>
      </w:r>
      <w:r>
        <w:rPr>
          <w:spacing w:val="76"/>
        </w:rPr>
        <w:t> </w:t>
      </w:r>
      <w:r>
        <w:rPr/>
        <w:t>Analysis</w:t>
      </w:r>
      <w:r>
        <w:rPr>
          <w:spacing w:val="76"/>
        </w:rPr>
        <w:t> </w:t>
      </w:r>
      <w:r>
        <w:rPr/>
        <w:t>of Longitudinal Data,</w:t>
      </w:r>
      <w:r>
        <w:rPr>
          <w:spacing w:val="40"/>
        </w:rPr>
        <w:t> </w:t>
      </w:r>
      <w:r>
        <w:rPr/>
        <w:t>Ohio State University, October 17, 2022</w:t>
      </w:r>
    </w:p>
    <w:p>
      <w:pPr>
        <w:pStyle w:val="Heading2"/>
      </w:pPr>
      <w:r>
        <w:rPr/>
        <w:t>Additional</w:t>
      </w:r>
      <w:r>
        <w:rPr>
          <w:spacing w:val="-8"/>
        </w:rPr>
        <w:t> </w:t>
      </w:r>
      <w:r>
        <w:rPr/>
        <w:t>Teaching</w:t>
      </w:r>
      <w:r>
        <w:rPr>
          <w:spacing w:val="-5"/>
        </w:rPr>
        <w:t> </w:t>
      </w:r>
      <w:r>
        <w:rPr>
          <w:spacing w:val="-2"/>
        </w:rPr>
        <w:t>Training</w:t>
      </w:r>
    </w:p>
    <w:p>
      <w:pPr>
        <w:pStyle w:val="BodyText"/>
        <w:spacing w:line="242" w:lineRule="auto" w:before="118"/>
      </w:pPr>
      <w:r>
        <w:rPr/>
        <w:t>“Introduction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First</w:t>
      </w:r>
      <w:r>
        <w:rPr>
          <w:spacing w:val="-11"/>
        </w:rPr>
        <w:t> </w:t>
      </w:r>
      <w:r>
        <w:rPr/>
        <w:t>Year</w:t>
      </w:r>
      <w:r>
        <w:rPr>
          <w:spacing w:val="-12"/>
        </w:rPr>
        <w:t> </w:t>
      </w:r>
      <w:r>
        <w:rPr/>
        <w:t>Students.”</w:t>
      </w:r>
      <w:r>
        <w:rPr>
          <w:spacing w:val="-12"/>
        </w:rPr>
        <w:t> </w:t>
      </w:r>
      <w:r>
        <w:rPr/>
        <w:t>Michael</w:t>
      </w:r>
      <w:r>
        <w:rPr>
          <w:spacing w:val="-11"/>
        </w:rPr>
        <w:t> </w:t>
      </w:r>
      <w:r>
        <w:rPr/>
        <w:t>V.</w:t>
      </w:r>
      <w:r>
        <w:rPr>
          <w:spacing w:val="-12"/>
        </w:rPr>
        <w:t> </w:t>
      </w:r>
      <w:r>
        <w:rPr/>
        <w:t>Drake</w:t>
      </w:r>
      <w:r>
        <w:rPr>
          <w:spacing w:val="-12"/>
        </w:rPr>
        <w:t> </w:t>
      </w:r>
      <w:r>
        <w:rPr/>
        <w:t>Institute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and Learning, Ohio State University, February 12, 2025</w:t>
      </w:r>
    </w:p>
    <w:p>
      <w:pPr>
        <w:spacing w:after="0" w:line="242" w:lineRule="auto"/>
        <w:sectPr>
          <w:pgSz w:w="12240" w:h="15840"/>
          <w:pgMar w:header="0" w:footer="806" w:top="1360" w:bottom="1000" w:left="1340" w:right="1320"/>
        </w:sectPr>
      </w:pPr>
    </w:p>
    <w:p>
      <w:pPr>
        <w:pStyle w:val="BodyText"/>
        <w:spacing w:before="77"/>
      </w:pPr>
      <w:r>
        <w:rPr/>
        <w:t>“An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Evidence-Based</w:t>
      </w:r>
      <w:r>
        <w:rPr>
          <w:spacing w:val="-1"/>
        </w:rPr>
        <w:t> </w:t>
      </w:r>
      <w:r>
        <w:rPr/>
        <w:t>Active Learning.”</w:t>
      </w:r>
      <w:r>
        <w:rPr>
          <w:spacing w:val="-1"/>
        </w:rPr>
        <w:t> </w:t>
      </w:r>
      <w:r>
        <w:rPr/>
        <w:t>Michael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Drake Institute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Teaching</w:t>
      </w:r>
    </w:p>
    <w:p>
      <w:pPr>
        <w:pStyle w:val="BodyText"/>
        <w:spacing w:before="0"/>
      </w:pPr>
      <w:r>
        <w:rPr/>
        <w:t>and</w:t>
      </w:r>
      <w:r>
        <w:rPr>
          <w:spacing w:val="-3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16,</w:t>
      </w:r>
      <w:r>
        <w:rPr>
          <w:spacing w:val="2"/>
        </w:rPr>
        <w:t> </w:t>
      </w:r>
      <w:r>
        <w:rPr>
          <w:spacing w:val="-4"/>
        </w:rPr>
        <w:t>2025</w:t>
      </w:r>
    </w:p>
    <w:p>
      <w:pPr>
        <w:pStyle w:val="BodyText"/>
      </w:pPr>
      <w:r>
        <w:rPr/>
        <w:t>“Teaching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Year</w:t>
      </w:r>
      <w:r>
        <w:rPr>
          <w:spacing w:val="-1"/>
        </w:rPr>
        <w:t> </w:t>
      </w:r>
      <w:r>
        <w:rPr/>
        <w:t>Student: What</w:t>
      </w:r>
      <w:r>
        <w:rPr>
          <w:spacing w:val="-1"/>
        </w:rPr>
        <w:t> </w:t>
      </w:r>
      <w:r>
        <w:rPr/>
        <w:t>Should We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About?”</w:t>
      </w:r>
      <w:r>
        <w:rPr>
          <w:spacing w:val="-1"/>
        </w:rPr>
        <w:t> </w:t>
      </w:r>
      <w:r>
        <w:rPr/>
        <w:t>Michael</w:t>
      </w:r>
      <w:r>
        <w:rPr>
          <w:spacing w:val="-1"/>
        </w:rPr>
        <w:t> </w:t>
      </w:r>
      <w:r>
        <w:rPr/>
        <w:t>V. </w:t>
      </w:r>
      <w:r>
        <w:rPr>
          <w:spacing w:val="-2"/>
        </w:rPr>
        <w:t>Drake</w:t>
      </w:r>
    </w:p>
    <w:p>
      <w:pPr>
        <w:pStyle w:val="BodyText"/>
        <w:spacing w:before="3"/>
      </w:pP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Learning,</w:t>
      </w:r>
      <w:r>
        <w:rPr>
          <w:spacing w:val="-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15,</w:t>
      </w:r>
      <w:r>
        <w:rPr>
          <w:spacing w:val="2"/>
        </w:rPr>
        <w:t> </w:t>
      </w:r>
      <w:r>
        <w:rPr>
          <w:spacing w:val="-4"/>
        </w:rPr>
        <w:t>2024</w:t>
      </w:r>
    </w:p>
    <w:p>
      <w:pPr>
        <w:pStyle w:val="BodyText"/>
        <w:spacing w:before="115"/>
      </w:pPr>
      <w:r>
        <w:rPr/>
        <w:t>“Graduate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Toolkit:</w:t>
      </w:r>
      <w:r>
        <w:rPr>
          <w:spacing w:val="-2"/>
        </w:rPr>
        <w:t> </w:t>
      </w:r>
      <w:r>
        <w:rPr/>
        <w:t>Accessibility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Flexibility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Learning.”</w:t>
      </w:r>
      <w:r>
        <w:rPr>
          <w:spacing w:val="-3"/>
        </w:rPr>
        <w:t> </w:t>
      </w:r>
      <w:r>
        <w:rPr/>
        <w:t>Michael</w:t>
      </w:r>
      <w:r>
        <w:rPr>
          <w:spacing w:val="-1"/>
        </w:rPr>
        <w:t> </w:t>
      </w:r>
      <w:r>
        <w:rPr>
          <w:spacing w:val="-5"/>
        </w:rPr>
        <w:t>V.</w:t>
      </w:r>
    </w:p>
    <w:p>
      <w:pPr>
        <w:pStyle w:val="BodyText"/>
        <w:spacing w:before="3"/>
      </w:pPr>
      <w:r>
        <w:rPr/>
        <w:t>Drake Institute</w:t>
      </w:r>
      <w:r>
        <w:rPr>
          <w:spacing w:val="-1"/>
        </w:rPr>
        <w:t> </w:t>
      </w:r>
      <w:r>
        <w:rPr/>
        <w:t>for 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Learning, Ohio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 October 22, </w:t>
      </w:r>
      <w:r>
        <w:rPr>
          <w:spacing w:val="-4"/>
        </w:rPr>
        <w:t>2024</w:t>
      </w:r>
    </w:p>
    <w:p>
      <w:pPr>
        <w:pStyle w:val="BodyText"/>
        <w:spacing w:line="275" w:lineRule="exact"/>
      </w:pPr>
      <w:r>
        <w:rPr/>
        <w:t>“Introduction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Teaching: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Learning.”</w:t>
      </w:r>
      <w:r>
        <w:rPr>
          <w:spacing w:val="-3"/>
        </w:rPr>
        <w:t> </w:t>
      </w:r>
      <w:r>
        <w:rPr/>
        <w:t>Michael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Drake </w:t>
      </w:r>
      <w:r>
        <w:rPr>
          <w:spacing w:val="-2"/>
        </w:rPr>
        <w:t>Institute</w:t>
      </w:r>
    </w:p>
    <w:p>
      <w:pPr>
        <w:pStyle w:val="BodyText"/>
        <w:spacing w:line="275" w:lineRule="exact" w:before="0"/>
      </w:pPr>
      <w:r>
        <w:rPr/>
        <w:t>for</w:t>
      </w:r>
      <w:r>
        <w:rPr>
          <w:spacing w:val="-3"/>
        </w:rPr>
        <w:t> </w:t>
      </w:r>
      <w:r>
        <w:rPr/>
        <w:t>Teaching and</w:t>
      </w:r>
      <w:r>
        <w:rPr>
          <w:spacing w:val="-1"/>
        </w:rPr>
        <w:t> </w:t>
      </w:r>
      <w:r>
        <w:rPr/>
        <w:t>Learning, Ohio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September 26,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spacing w:val="-2"/>
        </w:rPr>
        <w:t>PROFESSIONAL</w:t>
      </w:r>
      <w:r>
        <w:rPr>
          <w:spacing w:val="-5"/>
        </w:rPr>
        <w:t> </w:t>
      </w:r>
      <w:r>
        <w:rPr>
          <w:spacing w:val="-2"/>
        </w:rPr>
        <w:t>SERVICE</w:t>
      </w:r>
    </w:p>
    <w:p>
      <w:pPr>
        <w:pStyle w:val="Heading2"/>
        <w:spacing w:before="127"/>
      </w:pPr>
      <w:r>
        <w:rPr>
          <w:spacing w:val="-2"/>
        </w:rPr>
        <w:t>Discipline</w:t>
      </w:r>
    </w:p>
    <w:p>
      <w:pPr>
        <w:pStyle w:val="BodyText"/>
        <w:spacing w:line="242" w:lineRule="auto" w:before="115"/>
        <w:ind w:right="117"/>
        <w:jc w:val="both"/>
      </w:pPr>
      <w:r>
        <w:rPr>
          <w:b/>
        </w:rPr>
        <w:t>Ad-hoc manuscript reviewer: </w:t>
      </w:r>
      <w:r>
        <w:rPr/>
        <w:t>Advances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Life Course</w:t>
      </w:r>
      <w:r>
        <w:rPr>
          <w:spacing w:val="-3"/>
        </w:rPr>
        <w:t> </w:t>
      </w:r>
      <w:r>
        <w:rPr/>
        <w:t>Research;</w:t>
      </w:r>
      <w:r>
        <w:rPr>
          <w:spacing w:val="-1"/>
        </w:rPr>
        <w:t> </w:t>
      </w:r>
      <w:r>
        <w:rPr/>
        <w:t>British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Sociology; Canadian Studies in Population; Demographic Research; Demography; European Journal of Population; Genus; Oxford Research Encyclopedia of Global Public Health; Population and Development Review; Population Research and Policy Review.</w:t>
      </w:r>
    </w:p>
    <w:p>
      <w:pPr>
        <w:pStyle w:val="BodyText"/>
        <w:spacing w:before="107"/>
        <w:jc w:val="both"/>
      </w:pPr>
      <w:r>
        <w:rPr/>
        <w:t>Discussant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Presentation</w:t>
      </w:r>
      <w:r>
        <w:rPr>
          <w:spacing w:val="22"/>
        </w:rPr>
        <w:t> </w:t>
      </w:r>
      <w:r>
        <w:rPr/>
        <w:t>Session</w:t>
      </w:r>
      <w:r>
        <w:rPr>
          <w:spacing w:val="22"/>
        </w:rPr>
        <w:t> </w:t>
      </w:r>
      <w:r>
        <w:rPr/>
        <w:t>“Wealth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Fertility”,</w:t>
      </w:r>
      <w:r>
        <w:rPr>
          <w:spacing w:val="22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Association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2"/>
        </w:rPr>
        <w:t>America</w:t>
      </w:r>
    </w:p>
    <w:p>
      <w:pPr>
        <w:pStyle w:val="BodyText"/>
        <w:spacing w:before="7"/>
        <w:jc w:val="both"/>
      </w:pPr>
      <w:r>
        <w:rPr/>
        <w:t>Annual</w:t>
      </w:r>
      <w:r>
        <w:rPr>
          <w:spacing w:val="-2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10-13,</w:t>
      </w:r>
      <w:r>
        <w:rPr>
          <w:spacing w:val="-1"/>
        </w:rPr>
        <w:t> </w:t>
      </w:r>
      <w:r>
        <w:rPr/>
        <w:t>2025.</w:t>
      </w:r>
      <w:r>
        <w:rPr>
          <w:spacing w:val="-1"/>
        </w:rPr>
        <w:t> </w:t>
      </w:r>
      <w:r>
        <w:rPr/>
        <w:t>Washington,</w:t>
      </w:r>
      <w:r>
        <w:rPr>
          <w:spacing w:val="1"/>
        </w:rPr>
        <w:t> </w:t>
      </w:r>
      <w:r>
        <w:rPr>
          <w:spacing w:val="-5"/>
        </w:rPr>
        <w:t>DC.</w:t>
      </w:r>
    </w:p>
    <w:p>
      <w:pPr>
        <w:pStyle w:val="BodyText"/>
        <w:spacing w:line="242" w:lineRule="auto" w:before="113"/>
        <w:ind w:right="114"/>
        <w:jc w:val="both"/>
      </w:pPr>
      <w:r>
        <w:rPr/>
        <w:t>Presider for Roundtable Session “Family Dynamics in Adolescence”, Bowling Green State University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Ohio</w:t>
      </w:r>
      <w:r>
        <w:rPr>
          <w:spacing w:val="-9"/>
        </w:rPr>
        <w:t> </w:t>
      </w:r>
      <w:r>
        <w:rPr/>
        <w:t>State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(BGSU-OSU)</w:t>
      </w:r>
      <w:r>
        <w:rPr>
          <w:spacing w:val="-8"/>
        </w:rPr>
        <w:t> </w:t>
      </w:r>
      <w:r>
        <w:rPr/>
        <w:t>Graduate</w:t>
      </w:r>
      <w:r>
        <w:rPr>
          <w:spacing w:val="-9"/>
        </w:rPr>
        <w:t> </w:t>
      </w:r>
      <w:r>
        <w:rPr/>
        <w:t>Conference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Population,</w:t>
      </w:r>
      <w:r>
        <w:rPr>
          <w:spacing w:val="-8"/>
        </w:rPr>
        <w:t> </w:t>
      </w:r>
      <w:r>
        <w:rPr/>
        <w:t>November 1, 2024. Bowling Green, OH.</w:t>
      </w:r>
    </w:p>
    <w:p>
      <w:pPr>
        <w:pStyle w:val="BodyText"/>
        <w:spacing w:before="109"/>
      </w:pPr>
      <w:r>
        <w:rPr/>
        <w:t>Presider</w:t>
      </w:r>
      <w:r>
        <w:rPr>
          <w:spacing w:val="78"/>
          <w:w w:val="150"/>
        </w:rPr>
        <w:t> </w:t>
      </w:r>
      <w:r>
        <w:rPr/>
        <w:t>for</w:t>
      </w:r>
      <w:r>
        <w:rPr>
          <w:spacing w:val="79"/>
          <w:w w:val="150"/>
        </w:rPr>
        <w:t> </w:t>
      </w:r>
      <w:r>
        <w:rPr/>
        <w:t>Roundtable</w:t>
      </w:r>
      <w:r>
        <w:rPr>
          <w:spacing w:val="79"/>
          <w:w w:val="150"/>
        </w:rPr>
        <w:t> </w:t>
      </w:r>
      <w:r>
        <w:rPr/>
        <w:t>Session</w:t>
      </w:r>
      <w:r>
        <w:rPr>
          <w:spacing w:val="25"/>
        </w:rPr>
        <w:t>  </w:t>
      </w:r>
      <w:r>
        <w:rPr/>
        <w:t>“Fertility</w:t>
      </w:r>
      <w:r>
        <w:rPr>
          <w:spacing w:val="25"/>
        </w:rPr>
        <w:t>  </w:t>
      </w:r>
      <w:r>
        <w:rPr/>
        <w:t>Norms</w:t>
      </w:r>
      <w:r>
        <w:rPr>
          <w:spacing w:val="25"/>
        </w:rPr>
        <w:t>  </w:t>
      </w:r>
      <w:r>
        <w:rPr/>
        <w:t>and</w:t>
      </w:r>
      <w:r>
        <w:rPr>
          <w:spacing w:val="25"/>
        </w:rPr>
        <w:t>  </w:t>
      </w:r>
      <w:r>
        <w:rPr/>
        <w:t>Desires”,</w:t>
      </w:r>
      <w:r>
        <w:rPr>
          <w:spacing w:val="25"/>
        </w:rPr>
        <w:t>  </w:t>
      </w:r>
      <w:r>
        <w:rPr/>
        <w:t>American</w:t>
      </w:r>
      <w:r>
        <w:rPr>
          <w:spacing w:val="80"/>
          <w:w w:val="150"/>
        </w:rPr>
        <w:t> </w:t>
      </w:r>
      <w:r>
        <w:rPr>
          <w:spacing w:val="-2"/>
        </w:rPr>
        <w:t>Sociological</w:t>
      </w:r>
    </w:p>
    <w:p>
      <w:pPr>
        <w:pStyle w:val="BodyText"/>
        <w:spacing w:before="8"/>
      </w:pPr>
      <w:r>
        <w:rPr/>
        <w:t>Association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17-21,</w:t>
      </w:r>
      <w:r>
        <w:rPr>
          <w:spacing w:val="-1"/>
        </w:rPr>
        <w:t> </w:t>
      </w:r>
      <w:r>
        <w:rPr/>
        <w:t>2023.</w:t>
      </w:r>
      <w:r>
        <w:rPr>
          <w:spacing w:val="-1"/>
        </w:rPr>
        <w:t> </w:t>
      </w:r>
      <w:r>
        <w:rPr/>
        <w:t>Philadelphia, </w:t>
      </w:r>
      <w:r>
        <w:rPr>
          <w:spacing w:val="-5"/>
        </w:rPr>
        <w:t>PA.</w:t>
      </w:r>
    </w:p>
    <w:p>
      <w:pPr>
        <w:pStyle w:val="BodyText"/>
        <w:spacing w:before="112"/>
      </w:pPr>
      <w:r>
        <w:rPr/>
        <w:t>Chair</w:t>
      </w:r>
      <w:r>
        <w:rPr>
          <w:spacing w:val="53"/>
          <w:w w:val="150"/>
        </w:rPr>
        <w:t> </w:t>
      </w:r>
      <w:r>
        <w:rPr/>
        <w:t>for</w:t>
      </w:r>
      <w:r>
        <w:rPr>
          <w:spacing w:val="55"/>
          <w:w w:val="150"/>
        </w:rPr>
        <w:t> </w:t>
      </w:r>
      <w:r>
        <w:rPr/>
        <w:t>Presentation</w:t>
      </w:r>
      <w:r>
        <w:rPr>
          <w:spacing w:val="57"/>
          <w:w w:val="150"/>
        </w:rPr>
        <w:t> </w:t>
      </w:r>
      <w:r>
        <w:rPr/>
        <w:t>Session</w:t>
      </w:r>
      <w:r>
        <w:rPr>
          <w:spacing w:val="56"/>
          <w:w w:val="150"/>
        </w:rPr>
        <w:t> </w:t>
      </w:r>
      <w:r>
        <w:rPr/>
        <w:t>“Contraception</w:t>
      </w:r>
      <w:r>
        <w:rPr>
          <w:spacing w:val="55"/>
          <w:w w:val="150"/>
        </w:rPr>
        <w:t> </w:t>
      </w:r>
      <w:r>
        <w:rPr/>
        <w:t>and</w:t>
      </w:r>
      <w:r>
        <w:rPr>
          <w:spacing w:val="56"/>
          <w:w w:val="150"/>
        </w:rPr>
        <w:t> </w:t>
      </w:r>
      <w:r>
        <w:rPr/>
        <w:t>Abortion</w:t>
      </w:r>
      <w:r>
        <w:rPr>
          <w:spacing w:val="56"/>
          <w:w w:val="150"/>
        </w:rPr>
        <w:t> </w:t>
      </w:r>
      <w:r>
        <w:rPr/>
        <w:t>in</w:t>
      </w:r>
      <w:r>
        <w:rPr>
          <w:spacing w:val="57"/>
          <w:w w:val="150"/>
        </w:rPr>
        <w:t> </w:t>
      </w:r>
      <w:r>
        <w:rPr/>
        <w:t>Adolescence”,</w:t>
      </w:r>
      <w:r>
        <w:rPr>
          <w:spacing w:val="56"/>
          <w:w w:val="150"/>
        </w:rPr>
        <w:t> </w:t>
      </w:r>
      <w:r>
        <w:rPr>
          <w:spacing w:val="-2"/>
        </w:rPr>
        <w:t>Population</w:t>
      </w:r>
    </w:p>
    <w:p>
      <w:pPr>
        <w:pStyle w:val="BodyText"/>
        <w:spacing w:before="8"/>
      </w:pP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 Annual</w:t>
      </w:r>
      <w:r>
        <w:rPr>
          <w:spacing w:val="-1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12-15,</w:t>
      </w:r>
      <w:r>
        <w:rPr>
          <w:spacing w:val="-1"/>
        </w:rPr>
        <w:t> </w:t>
      </w:r>
      <w:r>
        <w:rPr/>
        <w:t>2023.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Orleans, </w:t>
      </w:r>
      <w:r>
        <w:rPr>
          <w:spacing w:val="-5"/>
        </w:rPr>
        <w:t>LA.</w:t>
      </w:r>
    </w:p>
    <w:p>
      <w:pPr>
        <w:pStyle w:val="Heading2"/>
        <w:spacing w:before="115"/>
      </w:pPr>
      <w:r>
        <w:rPr/>
        <w:t>Department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University</w:t>
      </w:r>
    </w:p>
    <w:p>
      <w:pPr>
        <w:pStyle w:val="BodyText"/>
        <w:spacing w:line="242" w:lineRule="auto"/>
      </w:pPr>
      <w:r>
        <w:rPr/>
        <w:t>President (2024/25), Vice President (2023/24), and Treasurer (2022/23). Institute for Population Research Graduate Student Organization.</w:t>
      </w:r>
    </w:p>
    <w:p>
      <w:pPr>
        <w:pStyle w:val="BodyText"/>
        <w:spacing w:before="120"/>
      </w:pPr>
      <w:r>
        <w:rPr/>
        <w:t>Founder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organizer</w:t>
      </w:r>
      <w:r>
        <w:rPr>
          <w:spacing w:val="-3"/>
        </w:rPr>
        <w:t> </w:t>
      </w:r>
      <w:r>
        <w:rPr/>
        <w:t>(2024),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Working Group,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Sociology</w:t>
      </w:r>
    </w:p>
    <w:p>
      <w:pPr>
        <w:pStyle w:val="BodyText"/>
        <w:spacing w:line="247" w:lineRule="auto" w:before="113"/>
      </w:pPr>
      <w:r>
        <w:rPr/>
        <w:t>Organizer</w:t>
      </w:r>
      <w:r>
        <w:rPr>
          <w:spacing w:val="80"/>
        </w:rPr>
        <w:t> </w:t>
      </w:r>
      <w:r>
        <w:rPr/>
        <w:t>(2023/24),</w:t>
      </w:r>
      <w:r>
        <w:rPr>
          <w:spacing w:val="80"/>
        </w:rPr>
        <w:t> </w:t>
      </w:r>
      <w:r>
        <w:rPr/>
        <w:t>Welcome</w:t>
      </w:r>
      <w:r>
        <w:rPr>
          <w:spacing w:val="80"/>
        </w:rPr>
        <w:t> </w:t>
      </w:r>
      <w:r>
        <w:rPr/>
        <w:t>events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international</w:t>
      </w:r>
      <w:r>
        <w:rPr>
          <w:spacing w:val="80"/>
        </w:rPr>
        <w:t> </w:t>
      </w:r>
      <w:r>
        <w:rPr/>
        <w:t>graduate</w:t>
      </w:r>
      <w:r>
        <w:rPr>
          <w:spacing w:val="80"/>
        </w:rPr>
        <w:t> </w:t>
      </w:r>
      <w:r>
        <w:rPr/>
        <w:t>students,</w:t>
      </w:r>
      <w:r>
        <w:rPr>
          <w:spacing w:val="80"/>
        </w:rPr>
        <w:t> </w:t>
      </w:r>
      <w:r>
        <w:rPr/>
        <w:t>Department</w:t>
      </w:r>
      <w:r>
        <w:rPr>
          <w:spacing w:val="80"/>
        </w:rPr>
        <w:t> </w:t>
      </w:r>
      <w:r>
        <w:rPr/>
        <w:t>of </w:t>
      </w:r>
      <w:r>
        <w:rPr>
          <w:spacing w:val="-2"/>
        </w:rPr>
        <w:t>Sociology</w:t>
      </w:r>
    </w:p>
    <w:p>
      <w:pPr>
        <w:pStyle w:val="BodyText"/>
        <w:spacing w:line="343" w:lineRule="auto" w:before="106"/>
        <w:ind w:right="114"/>
      </w:pPr>
      <w:r>
        <w:rPr/>
        <w:t>Co-founder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President</w:t>
      </w:r>
      <w:r>
        <w:rPr>
          <w:spacing w:val="-12"/>
        </w:rPr>
        <w:t> </w:t>
      </w:r>
      <w:r>
        <w:rPr/>
        <w:t>(2023/24),</w:t>
      </w:r>
      <w:r>
        <w:rPr>
          <w:spacing w:val="-13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Association,</w:t>
      </w:r>
      <w:r>
        <w:rPr>
          <w:spacing w:val="-15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Sociology First-year graduate students mentor (2022/23 and 2025/26), Department of Sociology</w:t>
      </w:r>
    </w:p>
    <w:p>
      <w:pPr>
        <w:pStyle w:val="Heading1"/>
        <w:spacing w:before="160"/>
        <w:jc w:val="both"/>
      </w:pPr>
      <w:r>
        <w:rPr>
          <w:spacing w:val="-2"/>
        </w:rPr>
        <w:t>MEMBERSHIPS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AFFILIATIONS</w:t>
      </w:r>
    </w:p>
    <w:p>
      <w:pPr>
        <w:pStyle w:val="BodyText"/>
        <w:spacing w:before="118"/>
      </w:pPr>
      <w:r>
        <w:rPr/>
        <w:t>American</w:t>
      </w:r>
      <w:r>
        <w:rPr>
          <w:spacing w:val="35"/>
        </w:rPr>
        <w:t> </w:t>
      </w:r>
      <w:r>
        <w:rPr/>
        <w:t>Sociological</w:t>
      </w:r>
      <w:r>
        <w:rPr>
          <w:spacing w:val="39"/>
        </w:rPr>
        <w:t> </w:t>
      </w:r>
      <w:r>
        <w:rPr/>
        <w:t>Association</w:t>
      </w:r>
      <w:r>
        <w:rPr>
          <w:spacing w:val="36"/>
        </w:rPr>
        <w:t> </w:t>
      </w:r>
      <w:r>
        <w:rPr/>
        <w:t>(Section</w:t>
      </w:r>
      <w:r>
        <w:rPr>
          <w:spacing w:val="35"/>
        </w:rPr>
        <w:t> </w:t>
      </w:r>
      <w:r>
        <w:rPr/>
        <w:t>membership:</w:t>
      </w:r>
      <w:r>
        <w:rPr>
          <w:spacing w:val="36"/>
        </w:rPr>
        <w:t> </w:t>
      </w:r>
      <w:r>
        <w:rPr/>
        <w:t>Sociology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family,</w:t>
      </w:r>
      <w:r>
        <w:rPr>
          <w:spacing w:val="37"/>
        </w:rPr>
        <w:t> </w:t>
      </w:r>
      <w:r>
        <w:rPr/>
        <w:t>Sociology</w:t>
      </w:r>
      <w:r>
        <w:rPr>
          <w:spacing w:val="36"/>
        </w:rPr>
        <w:t> </w:t>
      </w:r>
      <w:r>
        <w:rPr/>
        <w:t>of </w:t>
      </w:r>
      <w:r>
        <w:rPr>
          <w:spacing w:val="-2"/>
        </w:rPr>
        <w:t>population)</w:t>
      </w:r>
    </w:p>
    <w:p>
      <w:pPr>
        <w:pStyle w:val="BodyText"/>
        <w:spacing w:line="338" w:lineRule="auto" w:before="123"/>
        <w:ind w:right="4200"/>
      </w:pPr>
      <w:r>
        <w:rPr/>
        <w:t>European</w:t>
      </w:r>
      <w:r>
        <w:rPr>
          <w:spacing w:val="-15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Population</w:t>
      </w:r>
      <w:r>
        <w:rPr>
          <w:spacing w:val="-15"/>
        </w:rPr>
        <w:t> </w:t>
      </w:r>
      <w:r>
        <w:rPr/>
        <w:t>Studies Population Association of America</w:t>
      </w:r>
    </w:p>
    <w:p>
      <w:pPr>
        <w:spacing w:after="0" w:line="338" w:lineRule="auto"/>
        <w:sectPr>
          <w:pgSz w:w="12240" w:h="15840"/>
          <w:pgMar w:header="0" w:footer="806" w:top="1360" w:bottom="1000" w:left="1340" w:right="1320"/>
        </w:sectPr>
      </w:pPr>
    </w:p>
    <w:p>
      <w:pPr>
        <w:pStyle w:val="Heading1"/>
        <w:spacing w:before="71"/>
      </w:pPr>
      <w:r>
        <w:rPr>
          <w:spacing w:val="-2"/>
        </w:rPr>
        <w:t>SOFTWARE</w:t>
      </w:r>
    </w:p>
    <w:p>
      <w:pPr>
        <w:pStyle w:val="BodyText"/>
        <w:spacing w:line="237" w:lineRule="auto" w:before="126"/>
        <w:ind w:right="114"/>
      </w:pPr>
      <w:r>
        <w:rPr/>
        <w:t>R</w:t>
      </w:r>
      <w:r>
        <w:rPr>
          <w:spacing w:val="80"/>
        </w:rPr>
        <w:t> </w:t>
      </w:r>
      <w:r>
        <w:rPr/>
        <w:t>(Advanced);</w:t>
      </w:r>
      <w:r>
        <w:rPr>
          <w:spacing w:val="80"/>
        </w:rPr>
        <w:t> </w:t>
      </w:r>
      <w:r>
        <w:rPr/>
        <w:t>Python</w:t>
      </w:r>
      <w:r>
        <w:rPr>
          <w:spacing w:val="80"/>
        </w:rPr>
        <w:t> </w:t>
      </w:r>
      <w:r>
        <w:rPr/>
        <w:t>(Advanced);</w:t>
      </w:r>
      <w:r>
        <w:rPr>
          <w:spacing w:val="80"/>
        </w:rPr>
        <w:t> </w:t>
      </w:r>
      <w:r>
        <w:rPr/>
        <w:t>Stata</w:t>
      </w:r>
      <w:r>
        <w:rPr>
          <w:spacing w:val="80"/>
        </w:rPr>
        <w:t> </w:t>
      </w:r>
      <w:r>
        <w:rPr/>
        <w:t>(Advanced);</w:t>
      </w:r>
      <w:r>
        <w:rPr>
          <w:spacing w:val="80"/>
        </w:rPr>
        <w:t> </w:t>
      </w:r>
      <w:r>
        <w:rPr/>
        <w:t>NVivo</w:t>
      </w:r>
      <w:r>
        <w:rPr>
          <w:spacing w:val="80"/>
        </w:rPr>
        <w:t> </w:t>
      </w:r>
      <w:r>
        <w:rPr/>
        <w:t>(Advanced);</w:t>
      </w:r>
      <w:r>
        <w:rPr>
          <w:spacing w:val="80"/>
        </w:rPr>
        <w:t> </w:t>
      </w:r>
      <w:r>
        <w:rPr/>
        <w:t>MATLAB</w:t>
      </w:r>
      <w:r>
        <w:rPr>
          <w:spacing w:val="40"/>
        </w:rPr>
        <w:t> </w:t>
      </w:r>
      <w:r>
        <w:rPr>
          <w:spacing w:val="-2"/>
        </w:rPr>
        <w:t>(Intermediate).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spacing w:val="-2"/>
        </w:rPr>
        <w:t>LANGUAGES</w:t>
      </w:r>
    </w:p>
    <w:p>
      <w:pPr>
        <w:pStyle w:val="BodyText"/>
        <w:spacing w:before="121"/>
      </w:pPr>
      <w:r>
        <w:rPr/>
        <w:t>Italian</w:t>
      </w:r>
      <w:r>
        <w:rPr>
          <w:spacing w:val="-4"/>
        </w:rPr>
        <w:t> </w:t>
      </w:r>
      <w:r>
        <w:rPr/>
        <w:t>(Native);</w:t>
      </w:r>
      <w:r>
        <w:rPr>
          <w:spacing w:val="-6"/>
        </w:rPr>
        <w:t> </w:t>
      </w:r>
      <w:r>
        <w:rPr/>
        <w:t>English</w:t>
      </w:r>
      <w:r>
        <w:rPr>
          <w:spacing w:val="-2"/>
        </w:rPr>
        <w:t> </w:t>
      </w:r>
      <w:r>
        <w:rPr/>
        <w:t>(Fluent);</w:t>
      </w:r>
      <w:r>
        <w:rPr>
          <w:spacing w:val="-5"/>
        </w:rPr>
        <w:t> </w:t>
      </w:r>
      <w:r>
        <w:rPr/>
        <w:t>Spanish</w:t>
      </w:r>
      <w:r>
        <w:rPr>
          <w:spacing w:val="-2"/>
        </w:rPr>
        <w:t> (Fluent).</w:t>
      </w:r>
    </w:p>
    <w:sectPr>
      <w:pgSz w:w="12240" w:h="15840"/>
      <w:pgMar w:header="0" w:footer="806" w:top="1640" w:bottom="10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6744969</wp:posOffset>
              </wp:positionH>
              <wp:positionV relativeFrom="page">
                <wp:posOffset>9406974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099976pt;margin-top:740.706665pt;width:13pt;height:15.3pt;mso-position-horizontal-relative:page;mso-position-vertical-relative:page;z-index:-158653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7"/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350" w:right="236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badolato.3@o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Shank, Travis</dc:creator>
  <dcterms:created xsi:type="dcterms:W3CDTF">2025-08-08T14:42:47Z</dcterms:created>
  <dcterms:modified xsi:type="dcterms:W3CDTF">2025-08-08T14:42:47Z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</Properties>
</file>