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A9ABA" w14:textId="7D19A749" w:rsidR="005A4409" w:rsidRPr="00CC5BFE" w:rsidRDefault="0091749A" w:rsidP="008C0D16">
      <w:pPr>
        <w:spacing w:after="0"/>
        <w:rPr>
          <w:rFonts w:cstheme="minorHAnsi"/>
          <w:b/>
          <w:sz w:val="32"/>
          <w:szCs w:val="32"/>
        </w:rPr>
      </w:pPr>
      <w:r w:rsidRPr="00CC5BFE">
        <w:rPr>
          <w:rFonts w:cstheme="minorHAnsi"/>
          <w:b/>
          <w:sz w:val="32"/>
          <w:szCs w:val="32"/>
        </w:rPr>
        <w:t>Kim M. Lopez</w:t>
      </w:r>
      <w:r w:rsidR="00DD452B" w:rsidRPr="00CC5BFE">
        <w:rPr>
          <w:rFonts w:cstheme="minorHAnsi"/>
          <w:b/>
          <w:sz w:val="32"/>
          <w:szCs w:val="32"/>
        </w:rPr>
        <w:t>,</w:t>
      </w:r>
      <w:r w:rsidRPr="00CC5BFE">
        <w:rPr>
          <w:rFonts w:cstheme="minorHAnsi"/>
          <w:b/>
          <w:sz w:val="32"/>
          <w:szCs w:val="32"/>
        </w:rPr>
        <w:t xml:space="preserve"> MA</w:t>
      </w:r>
    </w:p>
    <w:p w14:paraId="7237755B" w14:textId="353A02ED" w:rsidR="0091749A" w:rsidRPr="00CC5BFE" w:rsidRDefault="0091749A" w:rsidP="008C0D16">
      <w:pPr>
        <w:spacing w:after="0"/>
        <w:rPr>
          <w:rFonts w:cstheme="minorHAnsi"/>
          <w:b/>
          <w:sz w:val="32"/>
          <w:szCs w:val="32"/>
        </w:rPr>
      </w:pPr>
      <w:r w:rsidRPr="00CC5BFE">
        <w:rPr>
          <w:rFonts w:cstheme="minorHAnsi"/>
          <w:b/>
          <w:sz w:val="32"/>
          <w:szCs w:val="32"/>
        </w:rPr>
        <w:t>1089 Sedgwick Court</w:t>
      </w:r>
    </w:p>
    <w:p w14:paraId="38223127" w14:textId="7F325308" w:rsidR="0091749A" w:rsidRPr="00CC5BFE" w:rsidRDefault="0091749A" w:rsidP="008C0D16">
      <w:pPr>
        <w:spacing w:after="0"/>
        <w:rPr>
          <w:rFonts w:cstheme="minorHAnsi"/>
          <w:b/>
          <w:sz w:val="32"/>
          <w:szCs w:val="32"/>
        </w:rPr>
      </w:pPr>
      <w:r w:rsidRPr="00CC5BFE">
        <w:rPr>
          <w:rFonts w:cstheme="minorHAnsi"/>
          <w:b/>
          <w:sz w:val="32"/>
          <w:szCs w:val="32"/>
        </w:rPr>
        <w:t>Columbus, Ohio 43235</w:t>
      </w:r>
    </w:p>
    <w:p w14:paraId="7E958A55" w14:textId="25E84AE8" w:rsidR="0091749A" w:rsidRPr="00CC5BFE" w:rsidRDefault="0091749A" w:rsidP="008C0D16">
      <w:pPr>
        <w:spacing w:after="0"/>
        <w:rPr>
          <w:rFonts w:cstheme="minorHAnsi"/>
          <w:b/>
          <w:sz w:val="32"/>
          <w:szCs w:val="32"/>
        </w:rPr>
      </w:pPr>
      <w:r w:rsidRPr="00CC5BFE">
        <w:rPr>
          <w:rFonts w:cstheme="minorHAnsi"/>
          <w:b/>
          <w:sz w:val="32"/>
          <w:szCs w:val="32"/>
        </w:rPr>
        <w:t>614-230-5818</w:t>
      </w:r>
    </w:p>
    <w:p w14:paraId="39738732" w14:textId="74291DB9" w:rsidR="00FA745A" w:rsidRPr="00CC5BFE" w:rsidRDefault="00DD452B" w:rsidP="008C0D16">
      <w:pPr>
        <w:spacing w:after="0"/>
        <w:rPr>
          <w:rFonts w:cstheme="minorHAnsi"/>
          <w:b/>
          <w:sz w:val="32"/>
          <w:szCs w:val="32"/>
        </w:rPr>
      </w:pPr>
      <w:hyperlink r:id="rId6" w:history="1">
        <w:r w:rsidRPr="00CC5BFE">
          <w:rPr>
            <w:rStyle w:val="Hyperlink"/>
            <w:rFonts w:cstheme="minorHAnsi"/>
            <w:b/>
            <w:sz w:val="32"/>
            <w:szCs w:val="32"/>
          </w:rPr>
          <w:t>lopez.263@osu.edu</w:t>
        </w:r>
      </w:hyperlink>
    </w:p>
    <w:p w14:paraId="3C87C198" w14:textId="331EA382" w:rsidR="00B700AD" w:rsidRPr="008C00F1" w:rsidRDefault="00B700AD" w:rsidP="008D4072">
      <w:pPr>
        <w:spacing w:after="0"/>
        <w:jc w:val="center"/>
        <w:rPr>
          <w:rFonts w:cstheme="minorHAnsi"/>
          <w:b/>
          <w:sz w:val="36"/>
          <w:szCs w:val="36"/>
        </w:rPr>
      </w:pPr>
      <w:r w:rsidRPr="008C00F1">
        <w:rPr>
          <w:rFonts w:cstheme="minorHAnsi"/>
          <w:b/>
          <w:sz w:val="36"/>
          <w:szCs w:val="36"/>
        </w:rPr>
        <w:t>EDUCATION</w:t>
      </w:r>
    </w:p>
    <w:p w14:paraId="3F1ACA59" w14:textId="77777777" w:rsidR="00B700AD" w:rsidRPr="00CC5BFE" w:rsidRDefault="00B700AD" w:rsidP="00B700AD">
      <w:pPr>
        <w:spacing w:after="0"/>
        <w:rPr>
          <w:rFonts w:cstheme="minorHAnsi"/>
          <w:sz w:val="24"/>
          <w:szCs w:val="24"/>
        </w:rPr>
      </w:pPr>
    </w:p>
    <w:p w14:paraId="5D8E0D50" w14:textId="53522E48" w:rsidR="00BA0416" w:rsidRPr="00CC5BFE" w:rsidRDefault="00BA0416" w:rsidP="00BA0416">
      <w:pPr>
        <w:spacing w:line="240" w:lineRule="auto"/>
        <w:rPr>
          <w:rFonts w:cstheme="minorHAnsi"/>
          <w:b/>
          <w:bCs/>
        </w:rPr>
      </w:pPr>
      <w:r w:rsidRPr="00CC5BFE">
        <w:rPr>
          <w:rFonts w:cstheme="minorHAnsi"/>
          <w:b/>
          <w:bCs/>
        </w:rPr>
        <w:t xml:space="preserve">M.A., Clinical Psychology, John F. Kennedy University, Orinda, CA, 1996.  </w:t>
      </w:r>
    </w:p>
    <w:p w14:paraId="2DA1954C" w14:textId="6FF0AB77" w:rsidR="00BA0416" w:rsidRPr="00CC5BFE" w:rsidRDefault="00BA0416" w:rsidP="00607778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CC5BFE">
        <w:rPr>
          <w:rFonts w:cstheme="minorHAnsi"/>
        </w:rPr>
        <w:t>Specialization and certificate in grief therapy</w:t>
      </w:r>
    </w:p>
    <w:p w14:paraId="70193F1E" w14:textId="32EBC6D5" w:rsidR="004E0546" w:rsidRPr="00CC5BFE" w:rsidRDefault="00BA0416" w:rsidP="004E0546">
      <w:pPr>
        <w:pStyle w:val="ListParagraph"/>
        <w:numPr>
          <w:ilvl w:val="0"/>
          <w:numId w:val="8"/>
        </w:numPr>
        <w:spacing w:line="240" w:lineRule="auto"/>
        <w:rPr>
          <w:rFonts w:cstheme="minorHAnsi"/>
        </w:rPr>
      </w:pPr>
      <w:r w:rsidRPr="00CC5BFE">
        <w:rPr>
          <w:rFonts w:cstheme="minorHAnsi"/>
        </w:rPr>
        <w:t>Clinical focus in child and adolescent therapy</w:t>
      </w:r>
    </w:p>
    <w:p w14:paraId="57BD4DDB" w14:textId="7CA42012" w:rsidR="00BA0416" w:rsidRPr="00CC5BFE" w:rsidRDefault="00BA0416" w:rsidP="00BA0416">
      <w:pPr>
        <w:spacing w:line="240" w:lineRule="atLeast"/>
        <w:rPr>
          <w:rFonts w:cstheme="minorHAnsi"/>
          <w:b/>
          <w:bCs/>
          <w:i/>
        </w:rPr>
      </w:pPr>
      <w:r w:rsidRPr="00CC5BFE">
        <w:rPr>
          <w:rFonts w:cstheme="minorHAnsi"/>
          <w:b/>
          <w:bCs/>
        </w:rPr>
        <w:t xml:space="preserve">B.A., Psychology, University of Dayton, </w:t>
      </w:r>
      <w:r w:rsidR="00E40DD0" w:rsidRPr="00CC5BFE">
        <w:rPr>
          <w:rFonts w:cstheme="minorHAnsi"/>
          <w:b/>
          <w:bCs/>
        </w:rPr>
        <w:t>Dayton, OH</w:t>
      </w:r>
      <w:r w:rsidR="00545890" w:rsidRPr="00CC5BFE">
        <w:rPr>
          <w:rFonts w:cstheme="minorHAnsi"/>
          <w:b/>
          <w:bCs/>
        </w:rPr>
        <w:t xml:space="preserve">, </w:t>
      </w:r>
      <w:r w:rsidRPr="00CC5BFE">
        <w:rPr>
          <w:rFonts w:cstheme="minorHAnsi"/>
          <w:b/>
          <w:bCs/>
        </w:rPr>
        <w:t>1991</w:t>
      </w:r>
    </w:p>
    <w:p w14:paraId="1460A320" w14:textId="173AC459" w:rsidR="00BA0416" w:rsidRPr="00CC5BFE" w:rsidRDefault="00BA0416" w:rsidP="00607778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tLeast"/>
        <w:rPr>
          <w:rFonts w:cstheme="minorHAnsi"/>
        </w:rPr>
      </w:pPr>
      <w:r w:rsidRPr="00CC5BFE">
        <w:rPr>
          <w:rFonts w:cstheme="minorHAnsi"/>
        </w:rPr>
        <w:t>Strong minor in sociology</w:t>
      </w:r>
    </w:p>
    <w:p w14:paraId="5A5ED0EC" w14:textId="37399420" w:rsidR="00BA0416" w:rsidRPr="00CC5BFE" w:rsidRDefault="00BA0416" w:rsidP="00607778">
      <w:pPr>
        <w:pStyle w:val="Footer"/>
        <w:numPr>
          <w:ilvl w:val="0"/>
          <w:numId w:val="9"/>
        </w:numPr>
        <w:tabs>
          <w:tab w:val="clear" w:pos="4320"/>
          <w:tab w:val="clear" w:pos="8640"/>
          <w:tab w:val="left" w:pos="360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CC5BFE">
        <w:rPr>
          <w:rFonts w:asciiTheme="minorHAnsi" w:hAnsiTheme="minorHAnsi" w:cstheme="minorHAnsi"/>
          <w:sz w:val="22"/>
          <w:szCs w:val="22"/>
        </w:rPr>
        <w:t>Concentration in child psychology</w:t>
      </w:r>
    </w:p>
    <w:p w14:paraId="523D71A5" w14:textId="1A3DADAC" w:rsidR="00865EC6" w:rsidRPr="00582241" w:rsidRDefault="00865EC6" w:rsidP="0057768A">
      <w:pPr>
        <w:spacing w:after="0"/>
        <w:rPr>
          <w:rFonts w:cstheme="minorHAnsi"/>
          <w:b/>
          <w:bCs/>
          <w:sz w:val="24"/>
          <w:szCs w:val="24"/>
        </w:rPr>
      </w:pPr>
    </w:p>
    <w:p w14:paraId="79CC89D1" w14:textId="4BF900EB" w:rsidR="00A1632C" w:rsidRDefault="00865EC6" w:rsidP="00067937">
      <w:pPr>
        <w:spacing w:after="0"/>
        <w:jc w:val="center"/>
        <w:rPr>
          <w:rFonts w:cstheme="minorHAnsi"/>
          <w:b/>
          <w:sz w:val="36"/>
          <w:szCs w:val="36"/>
        </w:rPr>
      </w:pPr>
      <w:r w:rsidRPr="008C00F1">
        <w:rPr>
          <w:rFonts w:cstheme="minorHAnsi"/>
          <w:b/>
          <w:sz w:val="36"/>
          <w:szCs w:val="36"/>
        </w:rPr>
        <w:t xml:space="preserve"> AWARDS</w:t>
      </w:r>
      <w:r w:rsidR="00A1632C">
        <w:rPr>
          <w:rFonts w:cstheme="minorHAnsi"/>
          <w:b/>
          <w:sz w:val="36"/>
          <w:szCs w:val="36"/>
        </w:rPr>
        <w:t xml:space="preserve"> AND RECOGNITION</w:t>
      </w:r>
    </w:p>
    <w:p w14:paraId="43985C37" w14:textId="77777777" w:rsidR="00275723" w:rsidRDefault="00275723" w:rsidP="00067937">
      <w:pPr>
        <w:spacing w:after="0"/>
        <w:jc w:val="center"/>
        <w:rPr>
          <w:rFonts w:cstheme="minorHAnsi"/>
          <w:b/>
          <w:sz w:val="36"/>
          <w:szCs w:val="36"/>
        </w:rPr>
      </w:pPr>
    </w:p>
    <w:p w14:paraId="19755796" w14:textId="0508396B" w:rsidR="00067937" w:rsidRDefault="00FD1260" w:rsidP="00FE53AE">
      <w:pPr>
        <w:spacing w:after="0"/>
        <w:rPr>
          <w:rFonts w:cstheme="minorHAnsi"/>
          <w:bCs/>
        </w:rPr>
      </w:pPr>
      <w:r>
        <w:rPr>
          <w:rFonts w:cstheme="minorHAnsi"/>
          <w:b/>
        </w:rPr>
        <w:t>Lifeline of Ohio</w:t>
      </w:r>
      <w:r w:rsidR="000018D8">
        <w:rPr>
          <w:rFonts w:cstheme="minorHAnsi"/>
          <w:b/>
        </w:rPr>
        <w:t xml:space="preserve"> Champion of Hope Award: </w:t>
      </w:r>
      <w:r w:rsidR="00F068D4">
        <w:rPr>
          <w:rFonts w:cstheme="minorHAnsi"/>
          <w:b/>
        </w:rPr>
        <w:t>School</w:t>
      </w:r>
      <w:r w:rsidR="00FE53AE">
        <w:rPr>
          <w:rFonts w:cstheme="minorHAnsi"/>
          <w:b/>
        </w:rPr>
        <w:t>/Community Educator</w:t>
      </w:r>
      <w:r w:rsidR="00FE53AE" w:rsidRPr="00FE53AE">
        <w:rPr>
          <w:rFonts w:cstheme="minorHAnsi"/>
          <w:bCs/>
        </w:rPr>
        <w:t xml:space="preserve"> 2024</w:t>
      </w:r>
    </w:p>
    <w:p w14:paraId="47469A9F" w14:textId="77777777" w:rsidR="00FE53AE" w:rsidRPr="00CC5BFE" w:rsidRDefault="00FE53AE" w:rsidP="00FE53AE">
      <w:pPr>
        <w:spacing w:after="0"/>
        <w:rPr>
          <w:rFonts w:cstheme="minorHAnsi"/>
          <w:b/>
        </w:rPr>
      </w:pPr>
    </w:p>
    <w:p w14:paraId="3192EF76" w14:textId="77777777" w:rsidR="00A1632C" w:rsidRPr="00CC5BFE" w:rsidRDefault="00A1632C" w:rsidP="00A1632C">
      <w:pPr>
        <w:spacing w:after="0"/>
        <w:rPr>
          <w:rFonts w:cstheme="minorHAnsi"/>
          <w:bCs/>
        </w:rPr>
      </w:pPr>
      <w:r w:rsidRPr="00CC5BFE">
        <w:rPr>
          <w:rFonts w:cstheme="minorHAnsi"/>
          <w:b/>
        </w:rPr>
        <w:t xml:space="preserve">Provost’s Award for Distinguished Teaching by a Lecturer </w:t>
      </w:r>
      <w:r w:rsidRPr="00CC5BFE">
        <w:rPr>
          <w:rFonts w:cstheme="minorHAnsi"/>
          <w:bCs/>
        </w:rPr>
        <w:t>March 2017</w:t>
      </w:r>
    </w:p>
    <w:p w14:paraId="3D002587" w14:textId="77777777" w:rsidR="00F41C11" w:rsidRPr="00CC5BFE" w:rsidRDefault="00F41C11" w:rsidP="0057768A">
      <w:pPr>
        <w:spacing w:after="0"/>
        <w:rPr>
          <w:rFonts w:cstheme="minorHAnsi"/>
          <w:b/>
        </w:rPr>
      </w:pPr>
    </w:p>
    <w:p w14:paraId="797F4D72" w14:textId="08561BDF" w:rsidR="00F41C11" w:rsidRPr="00CC5BFE" w:rsidRDefault="00F41C11" w:rsidP="0057768A">
      <w:pPr>
        <w:spacing w:after="0"/>
        <w:rPr>
          <w:rFonts w:cstheme="minorHAnsi"/>
          <w:bCs/>
        </w:rPr>
      </w:pPr>
      <w:r w:rsidRPr="00CC5BFE">
        <w:rPr>
          <w:rFonts w:cstheme="minorHAnsi"/>
          <w:b/>
        </w:rPr>
        <w:t>Outstanding Lecturer</w:t>
      </w:r>
      <w:r w:rsidRPr="00CC5BFE">
        <w:rPr>
          <w:rFonts w:cstheme="minorHAnsi"/>
          <w:bCs/>
        </w:rPr>
        <w:t xml:space="preserve"> </w:t>
      </w:r>
      <w:r w:rsidR="005A7BAB" w:rsidRPr="00CC5BFE">
        <w:rPr>
          <w:rFonts w:cstheme="minorHAnsi"/>
          <w:bCs/>
        </w:rPr>
        <w:t>2015-</w:t>
      </w:r>
      <w:r w:rsidRPr="00CC5BFE">
        <w:rPr>
          <w:rFonts w:cstheme="minorHAnsi"/>
          <w:bCs/>
        </w:rPr>
        <w:t>2</w:t>
      </w:r>
      <w:r w:rsidR="005A7BAB" w:rsidRPr="00CC5BFE">
        <w:rPr>
          <w:rFonts w:cstheme="minorHAnsi"/>
          <w:bCs/>
        </w:rPr>
        <w:t>016 and 2019-2020</w:t>
      </w:r>
    </w:p>
    <w:p w14:paraId="58338009" w14:textId="437211E3" w:rsidR="00F41C11" w:rsidRPr="00CC5BFE" w:rsidRDefault="00F41C11" w:rsidP="00545890">
      <w:pPr>
        <w:spacing w:after="0"/>
        <w:ind w:firstLine="720"/>
        <w:rPr>
          <w:rFonts w:cstheme="minorHAnsi"/>
          <w:bCs/>
        </w:rPr>
      </w:pPr>
      <w:r w:rsidRPr="00CC5BFE">
        <w:rPr>
          <w:rFonts w:cstheme="minorHAnsi"/>
          <w:bCs/>
        </w:rPr>
        <w:t xml:space="preserve">Sociology Department </w:t>
      </w:r>
    </w:p>
    <w:p w14:paraId="183A0E2B" w14:textId="77777777" w:rsidR="00582241" w:rsidRPr="00CC5BFE" w:rsidRDefault="00582241" w:rsidP="00545890">
      <w:pPr>
        <w:spacing w:after="0"/>
        <w:ind w:firstLine="720"/>
        <w:rPr>
          <w:rFonts w:cstheme="minorHAnsi"/>
          <w:bCs/>
        </w:rPr>
      </w:pPr>
    </w:p>
    <w:p w14:paraId="71BCE048" w14:textId="2C88BCE3" w:rsidR="001D3A72" w:rsidRPr="00CC5BFE" w:rsidRDefault="00F30A36" w:rsidP="00F30A36">
      <w:pPr>
        <w:spacing w:after="0"/>
        <w:rPr>
          <w:rFonts w:cstheme="minorHAnsi"/>
          <w:bCs/>
        </w:rPr>
      </w:pPr>
      <w:r w:rsidRPr="00CC5BFE">
        <w:rPr>
          <w:rFonts w:cstheme="minorHAnsi"/>
          <w:b/>
        </w:rPr>
        <w:t>Provost Letter</w:t>
      </w:r>
      <w:r w:rsidR="00453C08" w:rsidRPr="00CC5BFE">
        <w:rPr>
          <w:rFonts w:cstheme="minorHAnsi"/>
          <w:b/>
        </w:rPr>
        <w:t xml:space="preserve"> of</w:t>
      </w:r>
      <w:r w:rsidR="006911E9" w:rsidRPr="00CC5BFE">
        <w:rPr>
          <w:rFonts w:cstheme="minorHAnsi"/>
          <w:b/>
        </w:rPr>
        <w:t xml:space="preserve"> recognition for being one of the most mentioned</w:t>
      </w:r>
      <w:r w:rsidR="00EB7006" w:rsidRPr="00CC5BFE">
        <w:rPr>
          <w:rFonts w:cstheme="minorHAnsi"/>
          <w:b/>
        </w:rPr>
        <w:t xml:space="preserve"> faculty members </w:t>
      </w:r>
      <w:r w:rsidR="00453C08" w:rsidRPr="00CC5BFE">
        <w:rPr>
          <w:rFonts w:cstheme="minorHAnsi"/>
          <w:b/>
        </w:rPr>
        <w:t xml:space="preserve">in the </w:t>
      </w:r>
      <w:r w:rsidR="009E3546" w:rsidRPr="00CC5BFE">
        <w:rPr>
          <w:rFonts w:cstheme="minorHAnsi"/>
          <w:b/>
        </w:rPr>
        <w:t xml:space="preserve">undergraduate student survey </w:t>
      </w:r>
      <w:r w:rsidR="00393B88" w:rsidRPr="00CC5BFE">
        <w:rPr>
          <w:rFonts w:cstheme="minorHAnsi"/>
          <w:b/>
        </w:rPr>
        <w:t xml:space="preserve">who had </w:t>
      </w:r>
      <w:r w:rsidR="007851A7" w:rsidRPr="00CC5BFE">
        <w:rPr>
          <w:rFonts w:cstheme="minorHAnsi"/>
          <w:b/>
        </w:rPr>
        <w:t>significant influence on student experience</w:t>
      </w:r>
      <w:r w:rsidR="009E3546" w:rsidRPr="00CC5BFE">
        <w:rPr>
          <w:rFonts w:cstheme="minorHAnsi"/>
          <w:bCs/>
        </w:rPr>
        <w:t xml:space="preserve">. </w:t>
      </w:r>
      <w:r w:rsidR="00453C08" w:rsidRPr="00CC5BFE">
        <w:rPr>
          <w:rFonts w:cstheme="minorHAnsi"/>
          <w:bCs/>
        </w:rPr>
        <w:t xml:space="preserve">2018-2019 </w:t>
      </w:r>
    </w:p>
    <w:p w14:paraId="086805D9" w14:textId="24447803" w:rsidR="00F30A36" w:rsidRPr="00CC5BFE" w:rsidRDefault="00EB7006" w:rsidP="001D3A72">
      <w:pPr>
        <w:spacing w:after="0"/>
        <w:ind w:firstLine="720"/>
        <w:rPr>
          <w:rFonts w:cstheme="minorHAnsi"/>
          <w:bCs/>
        </w:rPr>
      </w:pPr>
      <w:r w:rsidRPr="00CC5BFE">
        <w:rPr>
          <w:rFonts w:cstheme="minorHAnsi"/>
          <w:bCs/>
        </w:rPr>
        <w:t xml:space="preserve"> Graduation survey</w:t>
      </w:r>
      <w:r w:rsidR="00582241" w:rsidRPr="00CC5BFE">
        <w:rPr>
          <w:rFonts w:cstheme="minorHAnsi"/>
          <w:bCs/>
        </w:rPr>
        <w:t xml:space="preserve"> through the Office of Student Life</w:t>
      </w:r>
    </w:p>
    <w:p w14:paraId="46703F0D" w14:textId="4215E126" w:rsidR="001C7E15" w:rsidRPr="00CC5BFE" w:rsidRDefault="001C7E15" w:rsidP="0057768A">
      <w:pPr>
        <w:spacing w:after="0"/>
        <w:rPr>
          <w:rFonts w:cstheme="minorHAnsi"/>
          <w:bCs/>
        </w:rPr>
      </w:pPr>
    </w:p>
    <w:p w14:paraId="4C5307A6" w14:textId="31E26F99" w:rsidR="00613B60" w:rsidRPr="00CC5BFE" w:rsidRDefault="00613B60" w:rsidP="0057768A">
      <w:pPr>
        <w:spacing w:after="0"/>
        <w:rPr>
          <w:rFonts w:cstheme="minorHAnsi"/>
          <w:bCs/>
        </w:rPr>
      </w:pPr>
      <w:r w:rsidRPr="00CC5BFE">
        <w:rPr>
          <w:rFonts w:cstheme="minorHAnsi"/>
          <w:b/>
        </w:rPr>
        <w:t>Certificate of Appreciation</w:t>
      </w:r>
      <w:r w:rsidR="00D76301" w:rsidRPr="00CC5BFE">
        <w:rPr>
          <w:rFonts w:cstheme="minorHAnsi"/>
          <w:b/>
        </w:rPr>
        <w:t xml:space="preserve"> </w:t>
      </w:r>
      <w:r w:rsidR="00C44F76" w:rsidRPr="00CC5BFE">
        <w:rPr>
          <w:rFonts w:cstheme="minorHAnsi"/>
          <w:b/>
        </w:rPr>
        <w:t>F</w:t>
      </w:r>
      <w:r w:rsidR="00490F1F" w:rsidRPr="00CC5BFE">
        <w:rPr>
          <w:rFonts w:cstheme="minorHAnsi"/>
          <w:b/>
        </w:rPr>
        <w:t>or providing educational opportunities for young adults with disabilities</w:t>
      </w:r>
      <w:r w:rsidR="00D76301" w:rsidRPr="00CC5BFE">
        <w:rPr>
          <w:rFonts w:cstheme="minorHAnsi"/>
          <w:bCs/>
        </w:rPr>
        <w:t xml:space="preserve"> April 2018</w:t>
      </w:r>
    </w:p>
    <w:p w14:paraId="31DFDE35" w14:textId="7F1E6407" w:rsidR="00490F1F" w:rsidRPr="00CC5BFE" w:rsidRDefault="00490F1F" w:rsidP="00545890">
      <w:pPr>
        <w:spacing w:after="0"/>
        <w:ind w:firstLine="720"/>
        <w:rPr>
          <w:rFonts w:cstheme="minorHAnsi"/>
          <w:bCs/>
        </w:rPr>
      </w:pPr>
      <w:r w:rsidRPr="00CC5BFE">
        <w:rPr>
          <w:rFonts w:cstheme="minorHAnsi"/>
          <w:bCs/>
        </w:rPr>
        <w:t xml:space="preserve">Nisonger Center </w:t>
      </w:r>
      <w:r w:rsidR="00C44F76" w:rsidRPr="00CC5BFE">
        <w:rPr>
          <w:rFonts w:cstheme="minorHAnsi"/>
          <w:bCs/>
        </w:rPr>
        <w:t>OSU</w:t>
      </w:r>
    </w:p>
    <w:p w14:paraId="5DB9C835" w14:textId="0C1E0042" w:rsidR="00C44F76" w:rsidRPr="00CC5BFE" w:rsidRDefault="00C44F76" w:rsidP="0057768A">
      <w:pPr>
        <w:spacing w:after="0"/>
        <w:rPr>
          <w:rFonts w:cstheme="minorHAnsi"/>
          <w:bCs/>
        </w:rPr>
      </w:pPr>
    </w:p>
    <w:p w14:paraId="4D53551A" w14:textId="555F90EE" w:rsidR="002337E5" w:rsidRPr="00CC5BFE" w:rsidRDefault="009A18DA" w:rsidP="0057768A">
      <w:pPr>
        <w:spacing w:after="0"/>
        <w:rPr>
          <w:rFonts w:cstheme="minorHAnsi"/>
          <w:bCs/>
        </w:rPr>
      </w:pPr>
      <w:r w:rsidRPr="00CC5BFE">
        <w:rPr>
          <w:rFonts w:cstheme="minorHAnsi"/>
          <w:b/>
        </w:rPr>
        <w:t>C</w:t>
      </w:r>
      <w:r w:rsidR="00EE26F3" w:rsidRPr="00CC5BFE">
        <w:rPr>
          <w:rFonts w:cstheme="minorHAnsi"/>
          <w:b/>
        </w:rPr>
        <w:t>ertific</w:t>
      </w:r>
      <w:r w:rsidRPr="00CC5BFE">
        <w:rPr>
          <w:rFonts w:cstheme="minorHAnsi"/>
          <w:b/>
        </w:rPr>
        <w:t>ate of Recognition for Service and Support to Students with Disabilities</w:t>
      </w:r>
      <w:r w:rsidR="00F0487F" w:rsidRPr="00CC5BFE">
        <w:rPr>
          <w:rFonts w:cstheme="minorHAnsi"/>
          <w:bCs/>
        </w:rPr>
        <w:t xml:space="preserve"> April 2016</w:t>
      </w:r>
    </w:p>
    <w:p w14:paraId="3765C017" w14:textId="645EB989" w:rsidR="00F0487F" w:rsidRPr="00CC5BFE" w:rsidRDefault="00F0487F" w:rsidP="00545890">
      <w:pPr>
        <w:spacing w:after="0"/>
        <w:ind w:firstLine="720"/>
        <w:rPr>
          <w:rFonts w:cstheme="minorHAnsi"/>
          <w:bCs/>
        </w:rPr>
      </w:pPr>
      <w:r w:rsidRPr="00CC5BFE">
        <w:rPr>
          <w:rFonts w:cstheme="minorHAnsi"/>
          <w:bCs/>
        </w:rPr>
        <w:t xml:space="preserve">OSU </w:t>
      </w:r>
      <w:r w:rsidR="00AD43A3" w:rsidRPr="00CC5BFE">
        <w:rPr>
          <w:rFonts w:cstheme="minorHAnsi"/>
          <w:bCs/>
        </w:rPr>
        <w:t>Resident Life</w:t>
      </w:r>
      <w:r w:rsidRPr="00CC5BFE">
        <w:rPr>
          <w:rFonts w:cstheme="minorHAnsi"/>
          <w:bCs/>
        </w:rPr>
        <w:t xml:space="preserve"> Disability Services </w:t>
      </w:r>
    </w:p>
    <w:p w14:paraId="2EFCCB0D" w14:textId="524A7C96" w:rsidR="00E30D20" w:rsidRPr="004474A7" w:rsidRDefault="00E30D20" w:rsidP="0057768A">
      <w:pPr>
        <w:spacing w:after="0"/>
        <w:rPr>
          <w:rFonts w:cstheme="minorHAnsi"/>
          <w:sz w:val="24"/>
          <w:szCs w:val="24"/>
        </w:rPr>
      </w:pPr>
    </w:p>
    <w:p w14:paraId="723B79D5" w14:textId="696D8989" w:rsidR="008D4072" w:rsidRDefault="00763E37" w:rsidP="008C0D16">
      <w:pPr>
        <w:spacing w:after="0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PROFESSIONAL EXPERIENCE</w:t>
      </w:r>
    </w:p>
    <w:p w14:paraId="37EE4A4A" w14:textId="4D454F5F" w:rsidR="00057E1F" w:rsidRPr="008C0D16" w:rsidRDefault="00057E1F" w:rsidP="00057E1F">
      <w:pPr>
        <w:spacing w:after="0"/>
        <w:rPr>
          <w:rFonts w:cstheme="minorHAnsi"/>
          <w:b/>
          <w:sz w:val="36"/>
          <w:szCs w:val="36"/>
        </w:rPr>
      </w:pPr>
    </w:p>
    <w:p w14:paraId="3F49E682" w14:textId="7E98DC40" w:rsidR="00057E1F" w:rsidRDefault="00057E1F" w:rsidP="00A67CB7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Associate Professor of Teaching, August 2024-Present</w:t>
      </w:r>
    </w:p>
    <w:p w14:paraId="31A970CB" w14:textId="4F4682E2" w:rsidR="00057E1F" w:rsidRDefault="00057E1F" w:rsidP="00A67CB7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>The Ohio</w:t>
      </w:r>
      <w:proofErr w:type="gramEnd"/>
      <w:r>
        <w:rPr>
          <w:rFonts w:cstheme="minorHAnsi"/>
        </w:rPr>
        <w:t xml:space="preserve"> State University, Columbus, OH</w:t>
      </w:r>
    </w:p>
    <w:p w14:paraId="35DFEE42" w14:textId="5D25384D" w:rsidR="00057E1F" w:rsidRDefault="00057E1F" w:rsidP="00A67CB7">
      <w:pPr>
        <w:spacing w:after="0"/>
        <w:rPr>
          <w:rFonts w:cstheme="minorHAnsi"/>
        </w:rPr>
      </w:pPr>
      <w:r>
        <w:rPr>
          <w:rFonts w:cstheme="minorHAnsi"/>
        </w:rPr>
        <w:t>Sociology Department</w:t>
      </w:r>
    </w:p>
    <w:p w14:paraId="23B36AD3" w14:textId="77777777" w:rsidR="00057E1F" w:rsidRPr="00CC5BFE" w:rsidRDefault="00057E1F" w:rsidP="00057E1F">
      <w:pPr>
        <w:numPr>
          <w:ilvl w:val="0"/>
          <w:numId w:val="5"/>
        </w:numPr>
        <w:suppressAutoHyphens/>
        <w:spacing w:after="0" w:line="240" w:lineRule="auto"/>
        <w:rPr>
          <w:rFonts w:cstheme="minorHAnsi"/>
        </w:rPr>
      </w:pPr>
      <w:r w:rsidRPr="00CC5BFE">
        <w:rPr>
          <w:rFonts w:cstheme="minorHAnsi"/>
        </w:rPr>
        <w:t>SOC 2290: Sociology of Death and Dying</w:t>
      </w:r>
    </w:p>
    <w:p w14:paraId="3515DBB2" w14:textId="77777777" w:rsidR="00057E1F" w:rsidRPr="00CC5BFE" w:rsidRDefault="00057E1F" w:rsidP="00057E1F">
      <w:pPr>
        <w:numPr>
          <w:ilvl w:val="0"/>
          <w:numId w:val="5"/>
        </w:numPr>
        <w:suppressAutoHyphens/>
        <w:spacing w:after="0" w:line="240" w:lineRule="auto"/>
        <w:rPr>
          <w:rFonts w:cstheme="minorHAnsi"/>
        </w:rPr>
      </w:pPr>
      <w:r w:rsidRPr="00CC5BFE">
        <w:rPr>
          <w:rFonts w:cstheme="minorHAnsi"/>
        </w:rPr>
        <w:t>SOC 1101: Introduction to Sociology</w:t>
      </w:r>
    </w:p>
    <w:p w14:paraId="1DA2CCBA" w14:textId="77777777" w:rsidR="00057E1F" w:rsidRPr="00CC5BFE" w:rsidRDefault="00057E1F" w:rsidP="00057E1F">
      <w:pPr>
        <w:numPr>
          <w:ilvl w:val="0"/>
          <w:numId w:val="5"/>
        </w:numPr>
        <w:suppressAutoHyphens/>
        <w:spacing w:after="0" w:line="240" w:lineRule="auto"/>
        <w:rPr>
          <w:rFonts w:cstheme="minorHAnsi"/>
        </w:rPr>
      </w:pPr>
      <w:r w:rsidRPr="00CC5BFE">
        <w:rPr>
          <w:rFonts w:cstheme="minorHAnsi"/>
        </w:rPr>
        <w:lastRenderedPageBreak/>
        <w:t>SOC 3360: Medical Sociology</w:t>
      </w:r>
    </w:p>
    <w:p w14:paraId="718D792A" w14:textId="7702BE42" w:rsidR="00A67CB7" w:rsidRPr="00CC5BFE" w:rsidRDefault="006D1905" w:rsidP="00A67CB7">
      <w:pPr>
        <w:spacing w:after="0"/>
        <w:rPr>
          <w:rFonts w:cstheme="minorHAnsi"/>
          <w:b/>
          <w:bCs/>
        </w:rPr>
      </w:pPr>
      <w:r w:rsidRPr="00CC5BFE">
        <w:rPr>
          <w:rFonts w:cstheme="minorHAnsi"/>
          <w:b/>
          <w:bCs/>
        </w:rPr>
        <w:t xml:space="preserve">Senior Lecturer, </w:t>
      </w:r>
      <w:r w:rsidR="00563D64" w:rsidRPr="00CC5BFE">
        <w:rPr>
          <w:rFonts w:cstheme="minorHAnsi"/>
          <w:b/>
          <w:bCs/>
        </w:rPr>
        <w:t>August 2022</w:t>
      </w:r>
      <w:r w:rsidRPr="00CC5BFE">
        <w:rPr>
          <w:rFonts w:cstheme="minorHAnsi"/>
          <w:b/>
          <w:bCs/>
        </w:rPr>
        <w:t>-</w:t>
      </w:r>
      <w:r w:rsidR="00057E1F">
        <w:rPr>
          <w:rFonts w:cstheme="minorHAnsi"/>
          <w:b/>
          <w:bCs/>
        </w:rPr>
        <w:t>2024</w:t>
      </w:r>
    </w:p>
    <w:p w14:paraId="2E96E9B3" w14:textId="1D3B3F78" w:rsidR="00563D64" w:rsidRPr="00CC5BFE" w:rsidRDefault="00563D64" w:rsidP="00A67CB7">
      <w:pPr>
        <w:spacing w:after="0"/>
        <w:rPr>
          <w:rFonts w:cstheme="minorHAnsi"/>
          <w:b/>
          <w:bCs/>
        </w:rPr>
      </w:pPr>
      <w:r w:rsidRPr="00CC5BFE">
        <w:rPr>
          <w:rFonts w:cstheme="minorHAnsi"/>
          <w:b/>
          <w:bCs/>
        </w:rPr>
        <w:t>Lecturer</w:t>
      </w:r>
      <w:r w:rsidR="00A81F7A" w:rsidRPr="00CC5BFE">
        <w:rPr>
          <w:rFonts w:cstheme="minorHAnsi"/>
          <w:b/>
          <w:bCs/>
        </w:rPr>
        <w:t xml:space="preserve"> September 2009-August 2022</w:t>
      </w:r>
    </w:p>
    <w:p w14:paraId="209C5609" w14:textId="0AA1858F" w:rsidR="006D1905" w:rsidRPr="00CC5BFE" w:rsidRDefault="006D1905" w:rsidP="00A67CB7">
      <w:pPr>
        <w:spacing w:after="0"/>
        <w:rPr>
          <w:rFonts w:cstheme="minorHAnsi"/>
          <w:iCs/>
        </w:rPr>
      </w:pPr>
      <w:proofErr w:type="gramStart"/>
      <w:r w:rsidRPr="00CC5BFE">
        <w:rPr>
          <w:rFonts w:cstheme="minorHAnsi"/>
          <w:iCs/>
        </w:rPr>
        <w:t>The Ohio</w:t>
      </w:r>
      <w:proofErr w:type="gramEnd"/>
      <w:r w:rsidRPr="00CC5BFE">
        <w:rPr>
          <w:rFonts w:cstheme="minorHAnsi"/>
          <w:iCs/>
        </w:rPr>
        <w:t xml:space="preserve"> State University, Columbus, OH</w:t>
      </w:r>
    </w:p>
    <w:p w14:paraId="289D6A24" w14:textId="77777777" w:rsidR="006D1905" w:rsidRPr="00CC5BFE" w:rsidRDefault="006D1905" w:rsidP="00A67CB7">
      <w:pPr>
        <w:spacing w:after="0"/>
        <w:rPr>
          <w:rFonts w:cstheme="minorHAnsi"/>
          <w:iCs/>
        </w:rPr>
      </w:pPr>
      <w:r w:rsidRPr="00CC5BFE">
        <w:rPr>
          <w:rFonts w:cstheme="minorHAnsi"/>
          <w:iCs/>
        </w:rPr>
        <w:t>Sociology Department</w:t>
      </w:r>
    </w:p>
    <w:p w14:paraId="56439007" w14:textId="2980B141" w:rsidR="006D1905" w:rsidRPr="00CC5BFE" w:rsidRDefault="006D1905" w:rsidP="006D1905">
      <w:pPr>
        <w:numPr>
          <w:ilvl w:val="0"/>
          <w:numId w:val="5"/>
        </w:numPr>
        <w:suppressAutoHyphens/>
        <w:spacing w:after="0" w:line="240" w:lineRule="auto"/>
        <w:rPr>
          <w:rFonts w:cstheme="minorHAnsi"/>
        </w:rPr>
      </w:pPr>
      <w:r w:rsidRPr="00CC5BFE">
        <w:rPr>
          <w:rFonts w:cstheme="minorHAnsi"/>
        </w:rPr>
        <w:t>SOC 2290: Sociology of Death and Dying</w:t>
      </w:r>
    </w:p>
    <w:p w14:paraId="70BD929E" w14:textId="5BB12CC8" w:rsidR="006D1905" w:rsidRPr="00CC5BFE" w:rsidRDefault="006D1905" w:rsidP="006D1905">
      <w:pPr>
        <w:numPr>
          <w:ilvl w:val="0"/>
          <w:numId w:val="5"/>
        </w:numPr>
        <w:suppressAutoHyphens/>
        <w:spacing w:after="0" w:line="240" w:lineRule="auto"/>
        <w:rPr>
          <w:rFonts w:cstheme="minorHAnsi"/>
        </w:rPr>
      </w:pPr>
      <w:r w:rsidRPr="00CC5BFE">
        <w:rPr>
          <w:rFonts w:cstheme="minorHAnsi"/>
        </w:rPr>
        <w:t>SOC 1101: Introduction to Sociology</w:t>
      </w:r>
    </w:p>
    <w:p w14:paraId="78F92E49" w14:textId="77777777" w:rsidR="006D1905" w:rsidRPr="00CC5BFE" w:rsidRDefault="006D1905" w:rsidP="006D1905">
      <w:pPr>
        <w:numPr>
          <w:ilvl w:val="0"/>
          <w:numId w:val="5"/>
        </w:numPr>
        <w:suppressAutoHyphens/>
        <w:spacing w:after="0" w:line="240" w:lineRule="auto"/>
        <w:rPr>
          <w:rFonts w:cstheme="minorHAnsi"/>
        </w:rPr>
      </w:pPr>
      <w:r w:rsidRPr="00CC5BFE">
        <w:rPr>
          <w:rFonts w:cstheme="minorHAnsi"/>
        </w:rPr>
        <w:t>SOC 3434: Child and Society</w:t>
      </w:r>
    </w:p>
    <w:p w14:paraId="0A71AD3F" w14:textId="77777777" w:rsidR="006D1905" w:rsidRPr="00CC5BFE" w:rsidRDefault="006D1905" w:rsidP="006D1905">
      <w:pPr>
        <w:numPr>
          <w:ilvl w:val="0"/>
          <w:numId w:val="5"/>
        </w:numPr>
        <w:suppressAutoHyphens/>
        <w:spacing w:after="0" w:line="240" w:lineRule="auto"/>
        <w:rPr>
          <w:rFonts w:cstheme="minorHAnsi"/>
        </w:rPr>
      </w:pPr>
      <w:r w:rsidRPr="00CC5BFE">
        <w:rPr>
          <w:rFonts w:cstheme="minorHAnsi"/>
        </w:rPr>
        <w:t>SOC 2370: Social Psychology from Sociological Perspective</w:t>
      </w:r>
    </w:p>
    <w:p w14:paraId="60CB775F" w14:textId="5DFACEFA" w:rsidR="004E0546" w:rsidRPr="00CC5BFE" w:rsidRDefault="006D1905" w:rsidP="00AE6323">
      <w:pPr>
        <w:numPr>
          <w:ilvl w:val="0"/>
          <w:numId w:val="5"/>
        </w:numPr>
        <w:suppressAutoHyphens/>
        <w:spacing w:after="0" w:line="240" w:lineRule="auto"/>
        <w:rPr>
          <w:rFonts w:cstheme="minorHAnsi"/>
        </w:rPr>
      </w:pPr>
      <w:r w:rsidRPr="00CC5BFE">
        <w:rPr>
          <w:rFonts w:cstheme="minorHAnsi"/>
        </w:rPr>
        <w:t>SOC 3360: Medical Sociology</w:t>
      </w:r>
    </w:p>
    <w:p w14:paraId="703C512D" w14:textId="77777777" w:rsidR="008C00F1" w:rsidRDefault="008C00F1" w:rsidP="00AE6323">
      <w:pPr>
        <w:spacing w:after="0"/>
        <w:rPr>
          <w:rFonts w:cstheme="minorHAnsi"/>
          <w:sz w:val="24"/>
          <w:szCs w:val="24"/>
        </w:rPr>
      </w:pPr>
    </w:p>
    <w:p w14:paraId="7C207FE1" w14:textId="320B22A1" w:rsidR="00AE6323" w:rsidRPr="004474A7" w:rsidRDefault="00C4260C" w:rsidP="00AE6323">
      <w:pPr>
        <w:spacing w:after="0"/>
        <w:rPr>
          <w:rFonts w:cstheme="minorHAnsi"/>
          <w:b/>
          <w:bCs/>
          <w:sz w:val="24"/>
          <w:szCs w:val="24"/>
        </w:rPr>
      </w:pPr>
      <w:r w:rsidRPr="004474A7">
        <w:rPr>
          <w:rFonts w:cstheme="minorHAnsi"/>
          <w:b/>
          <w:bCs/>
          <w:sz w:val="24"/>
          <w:szCs w:val="24"/>
        </w:rPr>
        <w:t xml:space="preserve">Adjunct Faculty, </w:t>
      </w:r>
      <w:r w:rsidR="00E06572" w:rsidRPr="004474A7">
        <w:rPr>
          <w:rFonts w:cstheme="minorHAnsi"/>
          <w:b/>
          <w:bCs/>
          <w:sz w:val="24"/>
          <w:szCs w:val="24"/>
        </w:rPr>
        <w:t>2006-present</w:t>
      </w:r>
    </w:p>
    <w:p w14:paraId="5CE7A7ED" w14:textId="77777777" w:rsidR="004E0546" w:rsidRPr="004474A7" w:rsidRDefault="00E06572" w:rsidP="00AE6323">
      <w:pPr>
        <w:spacing w:after="0"/>
        <w:rPr>
          <w:rFonts w:cstheme="minorHAnsi"/>
          <w:sz w:val="24"/>
          <w:szCs w:val="24"/>
        </w:rPr>
      </w:pPr>
      <w:r w:rsidRPr="004474A7">
        <w:rPr>
          <w:rFonts w:cstheme="minorHAnsi"/>
          <w:sz w:val="24"/>
          <w:szCs w:val="24"/>
        </w:rPr>
        <w:t>Columbus State Community College</w:t>
      </w:r>
      <w:r w:rsidR="00CA5F03" w:rsidRPr="004474A7">
        <w:rPr>
          <w:rFonts w:cstheme="minorHAnsi"/>
          <w:sz w:val="24"/>
          <w:szCs w:val="24"/>
        </w:rPr>
        <w:t>, Psychology and Education Department</w:t>
      </w:r>
    </w:p>
    <w:p w14:paraId="2789CBA4" w14:textId="294F2914" w:rsidR="00E06572" w:rsidRPr="004474A7" w:rsidRDefault="00467DA7" w:rsidP="00AE6323">
      <w:pPr>
        <w:spacing w:after="0"/>
        <w:rPr>
          <w:rFonts w:cstheme="minorHAnsi"/>
          <w:sz w:val="24"/>
          <w:szCs w:val="24"/>
        </w:rPr>
      </w:pPr>
      <w:r w:rsidRPr="004474A7">
        <w:rPr>
          <w:rFonts w:cstheme="minorHAnsi"/>
          <w:sz w:val="24"/>
          <w:szCs w:val="24"/>
        </w:rPr>
        <w:t>Columbus, OH</w:t>
      </w:r>
    </w:p>
    <w:p w14:paraId="3A53D8E8" w14:textId="4BE1BB2F" w:rsidR="00467DA7" w:rsidRPr="004474A7" w:rsidRDefault="00467DA7" w:rsidP="00467DA7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4474A7">
        <w:rPr>
          <w:rFonts w:cstheme="minorHAnsi"/>
          <w:sz w:val="24"/>
          <w:szCs w:val="24"/>
        </w:rPr>
        <w:t>P</w:t>
      </w:r>
      <w:r w:rsidR="000B2D16" w:rsidRPr="004474A7">
        <w:rPr>
          <w:rFonts w:cstheme="minorHAnsi"/>
          <w:sz w:val="24"/>
          <w:szCs w:val="24"/>
        </w:rPr>
        <w:t xml:space="preserve">SY </w:t>
      </w:r>
      <w:r w:rsidRPr="004474A7">
        <w:rPr>
          <w:rFonts w:cstheme="minorHAnsi"/>
          <w:sz w:val="24"/>
          <w:szCs w:val="24"/>
        </w:rPr>
        <w:t>1</w:t>
      </w:r>
      <w:r w:rsidR="00BA1665" w:rsidRPr="004474A7">
        <w:rPr>
          <w:rFonts w:cstheme="minorHAnsi"/>
          <w:sz w:val="24"/>
          <w:szCs w:val="24"/>
        </w:rPr>
        <w:t>10</w:t>
      </w:r>
      <w:r w:rsidR="001A2AD1" w:rsidRPr="004474A7">
        <w:rPr>
          <w:rFonts w:cstheme="minorHAnsi"/>
          <w:sz w:val="24"/>
          <w:szCs w:val="24"/>
        </w:rPr>
        <w:t>0:</w:t>
      </w:r>
      <w:r w:rsidR="00BA1665" w:rsidRPr="004474A7">
        <w:rPr>
          <w:rFonts w:cstheme="minorHAnsi"/>
          <w:sz w:val="24"/>
          <w:szCs w:val="24"/>
        </w:rPr>
        <w:t xml:space="preserve"> Introduction to Psychology</w:t>
      </w:r>
    </w:p>
    <w:p w14:paraId="4F79CDEF" w14:textId="4C67F9AA" w:rsidR="00BA1665" w:rsidRPr="004474A7" w:rsidRDefault="000B2D16" w:rsidP="00467DA7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4474A7">
        <w:rPr>
          <w:rFonts w:cstheme="minorHAnsi"/>
          <w:sz w:val="24"/>
          <w:szCs w:val="24"/>
        </w:rPr>
        <w:t>PSY 2551</w:t>
      </w:r>
      <w:r w:rsidR="001A2AD1" w:rsidRPr="004474A7">
        <w:rPr>
          <w:rFonts w:cstheme="minorHAnsi"/>
          <w:sz w:val="24"/>
          <w:szCs w:val="24"/>
        </w:rPr>
        <w:t>:</w:t>
      </w:r>
      <w:r w:rsidR="00EE5033" w:rsidRPr="004474A7">
        <w:rPr>
          <w:rFonts w:cstheme="minorHAnsi"/>
          <w:sz w:val="24"/>
          <w:szCs w:val="24"/>
        </w:rPr>
        <w:t xml:space="preserve"> Adolescent Psychology</w:t>
      </w:r>
    </w:p>
    <w:p w14:paraId="09213739" w14:textId="3076D973" w:rsidR="00EE5033" w:rsidRPr="004474A7" w:rsidRDefault="00EE5033" w:rsidP="00467DA7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4474A7">
        <w:rPr>
          <w:rFonts w:cstheme="minorHAnsi"/>
          <w:sz w:val="24"/>
          <w:szCs w:val="24"/>
        </w:rPr>
        <w:t>PSY 299</w:t>
      </w:r>
      <w:r w:rsidR="001A2AD1" w:rsidRPr="004474A7">
        <w:rPr>
          <w:rFonts w:cstheme="minorHAnsi"/>
          <w:sz w:val="24"/>
          <w:szCs w:val="24"/>
        </w:rPr>
        <w:t xml:space="preserve">:   </w:t>
      </w:r>
      <w:r w:rsidRPr="004474A7">
        <w:rPr>
          <w:rFonts w:cstheme="minorHAnsi"/>
          <w:sz w:val="24"/>
          <w:szCs w:val="24"/>
        </w:rPr>
        <w:t>Death: Education for Living</w:t>
      </w:r>
    </w:p>
    <w:p w14:paraId="47D5313A" w14:textId="654202EB" w:rsidR="00EE5033" w:rsidRPr="004474A7" w:rsidRDefault="00EE5033" w:rsidP="00467DA7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4474A7">
        <w:rPr>
          <w:rFonts w:cstheme="minorHAnsi"/>
          <w:sz w:val="24"/>
          <w:szCs w:val="24"/>
        </w:rPr>
        <w:t>P</w:t>
      </w:r>
      <w:r w:rsidR="0071792E" w:rsidRPr="004474A7">
        <w:rPr>
          <w:rFonts w:cstheme="minorHAnsi"/>
          <w:sz w:val="24"/>
          <w:szCs w:val="24"/>
        </w:rPr>
        <w:t>SY 2340</w:t>
      </w:r>
      <w:r w:rsidR="001A2AD1" w:rsidRPr="004474A7">
        <w:rPr>
          <w:rFonts w:cstheme="minorHAnsi"/>
          <w:sz w:val="24"/>
          <w:szCs w:val="24"/>
        </w:rPr>
        <w:t xml:space="preserve">: </w:t>
      </w:r>
      <w:r w:rsidR="0071792E" w:rsidRPr="004474A7">
        <w:rPr>
          <w:rFonts w:cstheme="minorHAnsi"/>
          <w:sz w:val="24"/>
          <w:szCs w:val="24"/>
        </w:rPr>
        <w:t xml:space="preserve">Human </w:t>
      </w:r>
      <w:r w:rsidR="00E600D3" w:rsidRPr="004474A7">
        <w:rPr>
          <w:rFonts w:cstheme="minorHAnsi"/>
          <w:sz w:val="24"/>
          <w:szCs w:val="24"/>
        </w:rPr>
        <w:t xml:space="preserve">Growth and </w:t>
      </w:r>
      <w:r w:rsidR="0071792E" w:rsidRPr="004474A7">
        <w:rPr>
          <w:rFonts w:cstheme="minorHAnsi"/>
          <w:sz w:val="24"/>
          <w:szCs w:val="24"/>
        </w:rPr>
        <w:t xml:space="preserve">Development </w:t>
      </w:r>
      <w:r w:rsidR="00E600D3" w:rsidRPr="004474A7">
        <w:rPr>
          <w:rFonts w:cstheme="minorHAnsi"/>
          <w:sz w:val="24"/>
          <w:szCs w:val="24"/>
        </w:rPr>
        <w:t>Over</w:t>
      </w:r>
      <w:r w:rsidR="0071792E" w:rsidRPr="004474A7">
        <w:rPr>
          <w:rFonts w:cstheme="minorHAnsi"/>
          <w:sz w:val="24"/>
          <w:szCs w:val="24"/>
        </w:rPr>
        <w:t xml:space="preserve"> the Life </w:t>
      </w:r>
      <w:r w:rsidR="00E600D3" w:rsidRPr="004474A7">
        <w:rPr>
          <w:rFonts w:cstheme="minorHAnsi"/>
          <w:sz w:val="24"/>
          <w:szCs w:val="24"/>
        </w:rPr>
        <w:t>Span</w:t>
      </w:r>
    </w:p>
    <w:p w14:paraId="62AD923F" w14:textId="77777777" w:rsidR="00CA5F03" w:rsidRPr="004474A7" w:rsidRDefault="00CA5F03" w:rsidP="00AE6323">
      <w:pPr>
        <w:spacing w:after="0"/>
        <w:rPr>
          <w:rFonts w:cstheme="minorHAnsi"/>
          <w:sz w:val="24"/>
          <w:szCs w:val="24"/>
        </w:rPr>
      </w:pPr>
    </w:p>
    <w:p w14:paraId="441E8A46" w14:textId="77777777" w:rsidR="001F2FB2" w:rsidRPr="00324BAE" w:rsidRDefault="001F2FB2" w:rsidP="001F2FB2">
      <w:pPr>
        <w:spacing w:after="0"/>
        <w:ind w:left="360" w:hanging="360"/>
        <w:rPr>
          <w:rFonts w:cstheme="minorHAnsi"/>
          <w:b/>
          <w:bCs/>
          <w:sz w:val="24"/>
          <w:szCs w:val="24"/>
        </w:rPr>
      </w:pPr>
      <w:r w:rsidRPr="00324BAE">
        <w:rPr>
          <w:rFonts w:cstheme="minorHAnsi"/>
          <w:b/>
          <w:bCs/>
          <w:sz w:val="24"/>
          <w:szCs w:val="24"/>
        </w:rPr>
        <w:t>Family Therapist, 1998 – August 2000</w:t>
      </w:r>
    </w:p>
    <w:p w14:paraId="62AB7D17" w14:textId="77777777" w:rsidR="001F2FB2" w:rsidRPr="00324BAE" w:rsidRDefault="001F2FB2" w:rsidP="001F2FB2">
      <w:pPr>
        <w:spacing w:after="0"/>
        <w:ind w:left="360" w:hanging="360"/>
        <w:rPr>
          <w:rFonts w:cstheme="minorHAnsi"/>
          <w:iCs/>
          <w:sz w:val="24"/>
          <w:szCs w:val="24"/>
        </w:rPr>
      </w:pPr>
      <w:r w:rsidRPr="00324BAE">
        <w:rPr>
          <w:rFonts w:cstheme="minorHAnsi"/>
          <w:iCs/>
          <w:sz w:val="24"/>
          <w:szCs w:val="24"/>
        </w:rPr>
        <w:t>Family Services of Western Pennsylvania, Pittsburgh, PA</w:t>
      </w:r>
    </w:p>
    <w:p w14:paraId="67EAB724" w14:textId="21B6068A" w:rsidR="001F2FB2" w:rsidRPr="009703B3" w:rsidRDefault="001F2FB2" w:rsidP="009703B3">
      <w:pPr>
        <w:pStyle w:val="BodyTextIndent"/>
        <w:numPr>
          <w:ilvl w:val="0"/>
          <w:numId w:val="15"/>
        </w:numPr>
        <w:spacing w:after="0"/>
        <w:rPr>
          <w:rFonts w:cstheme="minorHAnsi"/>
          <w:sz w:val="24"/>
          <w:szCs w:val="24"/>
        </w:rPr>
      </w:pPr>
      <w:r w:rsidRPr="00324BAE">
        <w:rPr>
          <w:rFonts w:cstheme="minorHAnsi"/>
          <w:sz w:val="24"/>
          <w:szCs w:val="24"/>
        </w:rPr>
        <w:t xml:space="preserve">Provided in-home therapeutic services to families in conjunction with Family Foundations’ </w:t>
      </w:r>
      <w:r w:rsidRPr="009703B3">
        <w:rPr>
          <w:rFonts w:cstheme="minorHAnsi"/>
          <w:sz w:val="24"/>
          <w:szCs w:val="24"/>
        </w:rPr>
        <w:t>Early Head Start Program</w:t>
      </w:r>
      <w:r w:rsidR="008C0D16">
        <w:rPr>
          <w:rFonts w:cstheme="minorHAnsi"/>
          <w:sz w:val="24"/>
          <w:szCs w:val="24"/>
        </w:rPr>
        <w:t>.</w:t>
      </w:r>
    </w:p>
    <w:p w14:paraId="231537DD" w14:textId="3581FB5A" w:rsidR="001F2FB2" w:rsidRDefault="001F2FB2" w:rsidP="008C0D16">
      <w:pPr>
        <w:pStyle w:val="BodyTextIndent"/>
        <w:numPr>
          <w:ilvl w:val="0"/>
          <w:numId w:val="15"/>
        </w:numPr>
        <w:spacing w:after="0"/>
        <w:rPr>
          <w:rFonts w:cstheme="minorHAnsi"/>
          <w:sz w:val="24"/>
          <w:szCs w:val="24"/>
        </w:rPr>
      </w:pPr>
      <w:r w:rsidRPr="00324BAE">
        <w:rPr>
          <w:rFonts w:cstheme="minorHAnsi"/>
          <w:sz w:val="24"/>
          <w:szCs w:val="24"/>
        </w:rPr>
        <w:t xml:space="preserve">Developed and implemented family narrative assessment to integrate infant mental health </w:t>
      </w:r>
      <w:r w:rsidRPr="009703B3">
        <w:rPr>
          <w:rFonts w:cstheme="minorHAnsi"/>
          <w:sz w:val="24"/>
          <w:szCs w:val="24"/>
        </w:rPr>
        <w:t xml:space="preserve">services into Family Foundations’ existing mental health </w:t>
      </w:r>
      <w:r w:rsidR="008C0D16" w:rsidRPr="009703B3">
        <w:rPr>
          <w:rFonts w:cstheme="minorHAnsi"/>
          <w:sz w:val="24"/>
          <w:szCs w:val="24"/>
        </w:rPr>
        <w:t>services.</w:t>
      </w:r>
    </w:p>
    <w:p w14:paraId="36BE0F68" w14:textId="77777777" w:rsidR="003D4BD2" w:rsidRDefault="003D4BD2" w:rsidP="003D4BD2">
      <w:pPr>
        <w:pStyle w:val="BodyTextIndent"/>
        <w:spacing w:after="0"/>
        <w:ind w:left="0"/>
        <w:rPr>
          <w:rFonts w:cstheme="minorHAnsi"/>
          <w:sz w:val="24"/>
          <w:szCs w:val="24"/>
        </w:rPr>
      </w:pPr>
    </w:p>
    <w:p w14:paraId="1ADFF608" w14:textId="77777777" w:rsidR="003D4BD2" w:rsidRPr="004474A7" w:rsidRDefault="003D4BD2" w:rsidP="003D4BD2">
      <w:pPr>
        <w:spacing w:after="0"/>
        <w:ind w:left="90" w:hanging="90"/>
        <w:rPr>
          <w:rFonts w:cstheme="minorHAnsi"/>
          <w:b/>
          <w:bCs/>
          <w:sz w:val="24"/>
          <w:szCs w:val="24"/>
        </w:rPr>
      </w:pPr>
      <w:r w:rsidRPr="004474A7">
        <w:rPr>
          <w:rFonts w:cstheme="minorHAnsi"/>
          <w:b/>
          <w:bCs/>
          <w:sz w:val="24"/>
          <w:szCs w:val="24"/>
        </w:rPr>
        <w:t>Adjunct Faculty, August-December 1997</w:t>
      </w:r>
    </w:p>
    <w:p w14:paraId="1CEE4522" w14:textId="77777777" w:rsidR="003D4BD2" w:rsidRPr="004474A7" w:rsidRDefault="003D4BD2" w:rsidP="003D4BD2">
      <w:pPr>
        <w:spacing w:after="0"/>
        <w:ind w:left="90" w:hanging="90"/>
        <w:rPr>
          <w:rFonts w:cstheme="minorHAnsi"/>
          <w:sz w:val="24"/>
          <w:szCs w:val="24"/>
        </w:rPr>
      </w:pPr>
      <w:r w:rsidRPr="004474A7">
        <w:rPr>
          <w:rFonts w:cstheme="minorHAnsi"/>
          <w:iCs/>
          <w:sz w:val="24"/>
          <w:szCs w:val="24"/>
        </w:rPr>
        <w:t xml:space="preserve">Carlow College, Department of Social Science, </w:t>
      </w:r>
      <w:r w:rsidRPr="004474A7">
        <w:rPr>
          <w:rFonts w:cstheme="minorHAnsi"/>
          <w:sz w:val="24"/>
          <w:szCs w:val="24"/>
        </w:rPr>
        <w:t>Pittsburgh, PA</w:t>
      </w:r>
    </w:p>
    <w:p w14:paraId="7BDEF3FA" w14:textId="77777777" w:rsidR="003D4BD2" w:rsidRDefault="003D4BD2" w:rsidP="003D4BD2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rFonts w:cstheme="minorHAnsi"/>
          <w:sz w:val="24"/>
          <w:szCs w:val="24"/>
        </w:rPr>
      </w:pPr>
      <w:r w:rsidRPr="004474A7">
        <w:rPr>
          <w:rFonts w:cstheme="minorHAnsi"/>
          <w:sz w:val="24"/>
          <w:szCs w:val="24"/>
        </w:rPr>
        <w:t>SOC 251: Cross-Cultural Child-Rearing and Childcare</w:t>
      </w:r>
    </w:p>
    <w:p w14:paraId="430E6906" w14:textId="77777777" w:rsidR="003D4BD2" w:rsidRPr="008C0D16" w:rsidRDefault="003D4BD2" w:rsidP="003D4BD2">
      <w:pPr>
        <w:pStyle w:val="BodyTextIndent"/>
        <w:spacing w:after="0"/>
        <w:ind w:left="0"/>
        <w:rPr>
          <w:rFonts w:cstheme="minorHAnsi"/>
          <w:sz w:val="24"/>
          <w:szCs w:val="24"/>
        </w:rPr>
      </w:pPr>
    </w:p>
    <w:p w14:paraId="000CDE26" w14:textId="77777777" w:rsidR="001F2FB2" w:rsidRPr="00324BAE" w:rsidRDefault="001F2FB2" w:rsidP="001F2FB2">
      <w:pPr>
        <w:spacing w:after="0"/>
        <w:ind w:left="360" w:hanging="360"/>
        <w:rPr>
          <w:rFonts w:cstheme="minorHAnsi"/>
          <w:b/>
          <w:bCs/>
          <w:sz w:val="24"/>
          <w:szCs w:val="24"/>
        </w:rPr>
      </w:pPr>
      <w:r w:rsidRPr="00324BAE">
        <w:rPr>
          <w:rFonts w:cstheme="minorHAnsi"/>
          <w:b/>
          <w:bCs/>
          <w:sz w:val="24"/>
          <w:szCs w:val="24"/>
        </w:rPr>
        <w:t>Family Therapist, 1996 – 1998</w:t>
      </w:r>
    </w:p>
    <w:p w14:paraId="08B31403" w14:textId="77777777" w:rsidR="001F2FB2" w:rsidRPr="00324BAE" w:rsidRDefault="001F2FB2" w:rsidP="001F2FB2">
      <w:pPr>
        <w:spacing w:after="0"/>
        <w:ind w:left="360" w:hanging="360"/>
        <w:rPr>
          <w:rFonts w:cstheme="minorHAnsi"/>
          <w:sz w:val="24"/>
          <w:szCs w:val="24"/>
        </w:rPr>
      </w:pPr>
      <w:r w:rsidRPr="00324BAE">
        <w:rPr>
          <w:rFonts w:cstheme="minorHAnsi"/>
          <w:sz w:val="24"/>
          <w:szCs w:val="24"/>
        </w:rPr>
        <w:t>Irene Stacy Community Mental Health Center, Butler, PA</w:t>
      </w:r>
    </w:p>
    <w:p w14:paraId="10C27151" w14:textId="4F9ACA82" w:rsidR="00324BAE" w:rsidRPr="009703B3" w:rsidRDefault="001F2FB2" w:rsidP="009703B3">
      <w:pPr>
        <w:pStyle w:val="ListParagraph"/>
        <w:numPr>
          <w:ilvl w:val="0"/>
          <w:numId w:val="16"/>
        </w:numPr>
        <w:tabs>
          <w:tab w:val="left" w:pos="2160"/>
          <w:tab w:val="left" w:pos="2520"/>
        </w:tabs>
        <w:spacing w:after="0"/>
        <w:rPr>
          <w:rFonts w:cstheme="minorHAnsi"/>
          <w:sz w:val="24"/>
          <w:szCs w:val="24"/>
        </w:rPr>
      </w:pPr>
      <w:r w:rsidRPr="009703B3">
        <w:rPr>
          <w:rFonts w:cstheme="minorHAnsi"/>
          <w:sz w:val="24"/>
          <w:szCs w:val="24"/>
        </w:rPr>
        <w:t xml:space="preserve">Provided in-home therapy to families with at-risk children and </w:t>
      </w:r>
      <w:r w:rsidR="008C0D16" w:rsidRPr="009703B3">
        <w:rPr>
          <w:rFonts w:cstheme="minorHAnsi"/>
          <w:sz w:val="24"/>
          <w:szCs w:val="24"/>
        </w:rPr>
        <w:t>adolescents.</w:t>
      </w:r>
    </w:p>
    <w:p w14:paraId="5B7FCE52" w14:textId="5D305191" w:rsidR="001F2FB2" w:rsidRDefault="001F2FB2" w:rsidP="009703B3">
      <w:pPr>
        <w:pStyle w:val="ListParagraph"/>
        <w:numPr>
          <w:ilvl w:val="0"/>
          <w:numId w:val="16"/>
        </w:numPr>
        <w:tabs>
          <w:tab w:val="left" w:pos="2160"/>
          <w:tab w:val="left" w:pos="2520"/>
        </w:tabs>
        <w:spacing w:after="0"/>
        <w:rPr>
          <w:rFonts w:cstheme="minorHAnsi"/>
          <w:sz w:val="24"/>
          <w:szCs w:val="24"/>
        </w:rPr>
      </w:pPr>
      <w:r w:rsidRPr="009703B3">
        <w:rPr>
          <w:rFonts w:cstheme="minorHAnsi"/>
          <w:sz w:val="24"/>
          <w:szCs w:val="24"/>
        </w:rPr>
        <w:t xml:space="preserve">Provided on-call crisis intervention </w:t>
      </w:r>
      <w:r w:rsidR="008C0D16" w:rsidRPr="009703B3">
        <w:rPr>
          <w:rFonts w:cstheme="minorHAnsi"/>
          <w:sz w:val="24"/>
          <w:szCs w:val="24"/>
        </w:rPr>
        <w:t>service.</w:t>
      </w:r>
    </w:p>
    <w:p w14:paraId="07E3FA54" w14:textId="4D4084CD" w:rsidR="00DD277B" w:rsidRPr="004474A7" w:rsidRDefault="00DD277B" w:rsidP="00DD277B">
      <w:pPr>
        <w:spacing w:after="0"/>
        <w:rPr>
          <w:rFonts w:cstheme="minorHAnsi"/>
          <w:sz w:val="24"/>
          <w:szCs w:val="24"/>
        </w:rPr>
      </w:pPr>
    </w:p>
    <w:p w14:paraId="43DAECB8" w14:textId="43F20F82" w:rsidR="004F1BEB" w:rsidRPr="008C00F1" w:rsidRDefault="004F1BEB" w:rsidP="008D4072">
      <w:pPr>
        <w:spacing w:after="0"/>
        <w:jc w:val="center"/>
        <w:rPr>
          <w:rFonts w:cstheme="minorHAnsi"/>
          <w:b/>
          <w:sz w:val="36"/>
          <w:szCs w:val="36"/>
        </w:rPr>
      </w:pPr>
      <w:r w:rsidRPr="008C00F1">
        <w:rPr>
          <w:rFonts w:cstheme="minorHAnsi"/>
          <w:b/>
          <w:sz w:val="36"/>
          <w:szCs w:val="36"/>
        </w:rPr>
        <w:t>PRESENTATIONS</w:t>
      </w:r>
    </w:p>
    <w:p w14:paraId="0E406C4E" w14:textId="77777777" w:rsidR="00874676" w:rsidRPr="008C0D16" w:rsidRDefault="00874676" w:rsidP="00BD699F">
      <w:pPr>
        <w:spacing w:after="0"/>
        <w:rPr>
          <w:rFonts w:cstheme="minorHAnsi"/>
          <w:bCs/>
        </w:rPr>
      </w:pPr>
    </w:p>
    <w:p w14:paraId="4201170C" w14:textId="369FCF6A" w:rsidR="00C36F63" w:rsidRPr="008C0D16" w:rsidRDefault="00C36F63" w:rsidP="00BD699F">
      <w:pPr>
        <w:spacing w:after="0"/>
        <w:rPr>
          <w:rFonts w:cstheme="minorHAnsi"/>
          <w:bCs/>
        </w:rPr>
      </w:pPr>
      <w:r w:rsidRPr="008C0D16">
        <w:rPr>
          <w:rFonts w:cstheme="minorHAnsi"/>
          <w:b/>
        </w:rPr>
        <w:t>“Death: NOT the great equalizer”</w:t>
      </w:r>
      <w:r w:rsidR="00160A01" w:rsidRPr="008C0D16">
        <w:rPr>
          <w:rFonts w:cstheme="minorHAnsi"/>
          <w:bCs/>
        </w:rPr>
        <w:t xml:space="preserve"> August 2024</w:t>
      </w:r>
    </w:p>
    <w:p w14:paraId="04CA13B2" w14:textId="57625560" w:rsidR="00160A01" w:rsidRPr="008C0D16" w:rsidRDefault="00160A01" w:rsidP="00CF7679">
      <w:pPr>
        <w:spacing w:after="0"/>
        <w:ind w:firstLine="720"/>
        <w:rPr>
          <w:rFonts w:cstheme="minorHAnsi"/>
          <w:bCs/>
        </w:rPr>
      </w:pPr>
      <w:r w:rsidRPr="008C0D16">
        <w:rPr>
          <w:rFonts w:cstheme="minorHAnsi"/>
          <w:bCs/>
        </w:rPr>
        <w:t>Upper Arlington Senior Center</w:t>
      </w:r>
    </w:p>
    <w:p w14:paraId="1A582B67" w14:textId="77777777" w:rsidR="00F16DCF" w:rsidRPr="008C0D16" w:rsidRDefault="00F16DCF" w:rsidP="00BD699F">
      <w:pPr>
        <w:spacing w:after="0"/>
        <w:rPr>
          <w:rFonts w:cstheme="minorHAnsi"/>
          <w:bCs/>
        </w:rPr>
      </w:pPr>
    </w:p>
    <w:p w14:paraId="1D4EF234" w14:textId="364BA0EC" w:rsidR="00AC697E" w:rsidRPr="008C0D16" w:rsidRDefault="00AC697E" w:rsidP="00BD699F">
      <w:pPr>
        <w:spacing w:after="0"/>
        <w:rPr>
          <w:rFonts w:cstheme="minorHAnsi"/>
          <w:bCs/>
        </w:rPr>
      </w:pPr>
      <w:r w:rsidRPr="008C0D16">
        <w:rPr>
          <w:rFonts w:cstheme="minorHAnsi"/>
          <w:b/>
        </w:rPr>
        <w:t xml:space="preserve">“Adverse Childhood Experiences” </w:t>
      </w:r>
      <w:r w:rsidR="00F16DCF" w:rsidRPr="008C0D16">
        <w:rPr>
          <w:rFonts w:cstheme="minorHAnsi"/>
          <w:bCs/>
        </w:rPr>
        <w:t>November 2021</w:t>
      </w:r>
    </w:p>
    <w:p w14:paraId="773817C4" w14:textId="5085CF57" w:rsidR="00F16DCF" w:rsidRPr="008C0D16" w:rsidRDefault="00F16DCF" w:rsidP="00CF7679">
      <w:pPr>
        <w:spacing w:after="0"/>
        <w:ind w:firstLine="720"/>
        <w:rPr>
          <w:rFonts w:cstheme="minorHAnsi"/>
          <w:bCs/>
        </w:rPr>
      </w:pPr>
      <w:proofErr w:type="spellStart"/>
      <w:r w:rsidRPr="008C0D16">
        <w:rPr>
          <w:rFonts w:cstheme="minorHAnsi"/>
          <w:bCs/>
        </w:rPr>
        <w:t>PenPals</w:t>
      </w:r>
      <w:proofErr w:type="spellEnd"/>
      <w:r w:rsidRPr="008C0D16">
        <w:rPr>
          <w:rFonts w:cstheme="minorHAnsi"/>
          <w:bCs/>
        </w:rPr>
        <w:t xml:space="preserve"> Student Organization</w:t>
      </w:r>
      <w:r w:rsidR="00C15AC5" w:rsidRPr="008C0D16">
        <w:rPr>
          <w:rFonts w:cstheme="minorHAnsi"/>
          <w:bCs/>
        </w:rPr>
        <w:t xml:space="preserve"> (OSU)</w:t>
      </w:r>
    </w:p>
    <w:p w14:paraId="33BD1B26" w14:textId="77777777" w:rsidR="00686F30" w:rsidRPr="008C0D16" w:rsidRDefault="00686F30" w:rsidP="00BD699F">
      <w:pPr>
        <w:spacing w:after="0"/>
        <w:rPr>
          <w:rFonts w:cstheme="minorHAnsi"/>
          <w:bCs/>
        </w:rPr>
      </w:pPr>
    </w:p>
    <w:p w14:paraId="2256C251" w14:textId="2A817E77" w:rsidR="00686F30" w:rsidRPr="008C0D16" w:rsidRDefault="00390C20" w:rsidP="00BD699F">
      <w:pPr>
        <w:spacing w:after="0"/>
        <w:rPr>
          <w:rFonts w:cstheme="minorHAnsi"/>
          <w:bCs/>
        </w:rPr>
      </w:pPr>
      <w:r w:rsidRPr="008C0D16">
        <w:rPr>
          <w:rFonts w:cstheme="minorHAnsi"/>
          <w:b/>
        </w:rPr>
        <w:t>“Patient Discrimination”</w:t>
      </w:r>
      <w:r w:rsidRPr="008C0D16">
        <w:rPr>
          <w:rFonts w:cstheme="minorHAnsi"/>
          <w:bCs/>
        </w:rPr>
        <w:t xml:space="preserve"> March 2021</w:t>
      </w:r>
    </w:p>
    <w:p w14:paraId="7C2F243F" w14:textId="5BB23213" w:rsidR="00390C20" w:rsidRPr="008C0D16" w:rsidRDefault="00390C20" w:rsidP="00CF7679">
      <w:pPr>
        <w:spacing w:after="0"/>
        <w:ind w:firstLine="720"/>
        <w:rPr>
          <w:rFonts w:cstheme="minorHAnsi"/>
          <w:bCs/>
        </w:rPr>
      </w:pPr>
      <w:r w:rsidRPr="008C0D16">
        <w:rPr>
          <w:rFonts w:cstheme="minorHAnsi"/>
          <w:bCs/>
        </w:rPr>
        <w:t>Buckeye Blood Club Student organization</w:t>
      </w:r>
      <w:r w:rsidR="00C15AC5" w:rsidRPr="008C0D16">
        <w:rPr>
          <w:rFonts w:cstheme="minorHAnsi"/>
          <w:bCs/>
        </w:rPr>
        <w:t xml:space="preserve"> (OSU)</w:t>
      </w:r>
    </w:p>
    <w:p w14:paraId="4FE9C677" w14:textId="77777777" w:rsidR="00DE249F" w:rsidRPr="008C0D16" w:rsidRDefault="00DE249F" w:rsidP="00BD699F">
      <w:pPr>
        <w:spacing w:after="0"/>
        <w:rPr>
          <w:rFonts w:cstheme="minorHAnsi"/>
          <w:bCs/>
        </w:rPr>
      </w:pPr>
    </w:p>
    <w:p w14:paraId="1203978F" w14:textId="1565BDEA" w:rsidR="00DE249F" w:rsidRPr="008C0D16" w:rsidRDefault="00DE249F" w:rsidP="00BD699F">
      <w:pPr>
        <w:spacing w:after="0"/>
        <w:rPr>
          <w:rFonts w:cstheme="minorHAnsi"/>
          <w:bCs/>
        </w:rPr>
      </w:pPr>
      <w:r w:rsidRPr="008C0D16">
        <w:rPr>
          <w:rFonts w:cstheme="minorHAnsi"/>
          <w:b/>
        </w:rPr>
        <w:t>Designing Mortality</w:t>
      </w:r>
      <w:r w:rsidRPr="008C0D16">
        <w:rPr>
          <w:rFonts w:cstheme="minorHAnsi"/>
          <w:bCs/>
        </w:rPr>
        <w:t xml:space="preserve"> Panel Discussion October</w:t>
      </w:r>
      <w:r w:rsidR="00006DE8" w:rsidRPr="008C0D16">
        <w:rPr>
          <w:rFonts w:cstheme="minorHAnsi"/>
          <w:bCs/>
        </w:rPr>
        <w:t xml:space="preserve"> 2020</w:t>
      </w:r>
    </w:p>
    <w:p w14:paraId="750F8217" w14:textId="4CCC7884" w:rsidR="00006DE8" w:rsidRPr="008C0D16" w:rsidRDefault="008F6406" w:rsidP="00CF7679">
      <w:pPr>
        <w:spacing w:after="0"/>
        <w:ind w:firstLine="720"/>
        <w:rPr>
          <w:rFonts w:cstheme="minorHAnsi"/>
          <w:bCs/>
        </w:rPr>
      </w:pPr>
      <w:r w:rsidRPr="008C0D16">
        <w:rPr>
          <w:rFonts w:cstheme="minorHAnsi"/>
          <w:bCs/>
        </w:rPr>
        <w:t>Panelist</w:t>
      </w:r>
    </w:p>
    <w:p w14:paraId="68B8FC43" w14:textId="4AACE139" w:rsidR="00194C89" w:rsidRPr="008C0D16" w:rsidRDefault="008F6406" w:rsidP="008D4072">
      <w:pPr>
        <w:spacing w:after="0"/>
        <w:ind w:firstLine="720"/>
        <w:rPr>
          <w:rFonts w:cstheme="minorHAnsi"/>
          <w:bCs/>
        </w:rPr>
      </w:pPr>
      <w:r w:rsidRPr="008C0D16">
        <w:rPr>
          <w:rFonts w:cstheme="minorHAnsi"/>
          <w:bCs/>
        </w:rPr>
        <w:t xml:space="preserve">OSU </w:t>
      </w:r>
      <w:r w:rsidR="00006DE8" w:rsidRPr="008C0D16">
        <w:rPr>
          <w:rFonts w:cstheme="minorHAnsi"/>
          <w:bCs/>
        </w:rPr>
        <w:t>Department of Design</w:t>
      </w:r>
    </w:p>
    <w:p w14:paraId="430E78B8" w14:textId="77777777" w:rsidR="008D4072" w:rsidRPr="008C0D16" w:rsidRDefault="008D4072" w:rsidP="008D4072">
      <w:pPr>
        <w:spacing w:after="0"/>
        <w:ind w:firstLine="720"/>
        <w:rPr>
          <w:rFonts w:cstheme="minorHAnsi"/>
          <w:bCs/>
        </w:rPr>
      </w:pPr>
    </w:p>
    <w:p w14:paraId="4E45F6AD" w14:textId="1BB27F77" w:rsidR="00160A01" w:rsidRPr="008C0D16" w:rsidRDefault="00160A01" w:rsidP="00BD699F">
      <w:pPr>
        <w:spacing w:after="0"/>
        <w:rPr>
          <w:rFonts w:cstheme="minorHAnsi"/>
          <w:bCs/>
        </w:rPr>
      </w:pPr>
      <w:r w:rsidRPr="008C0D16">
        <w:rPr>
          <w:rFonts w:cstheme="minorHAnsi"/>
          <w:b/>
        </w:rPr>
        <w:t>“Celebrating Death”</w:t>
      </w:r>
      <w:r w:rsidR="00AC697E" w:rsidRPr="008C0D16">
        <w:rPr>
          <w:rFonts w:cstheme="minorHAnsi"/>
          <w:b/>
        </w:rPr>
        <w:t xml:space="preserve"> </w:t>
      </w:r>
      <w:r w:rsidR="00AC697E" w:rsidRPr="008C0D16">
        <w:rPr>
          <w:rFonts w:cstheme="minorHAnsi"/>
          <w:bCs/>
        </w:rPr>
        <w:t>October 2019</w:t>
      </w:r>
    </w:p>
    <w:p w14:paraId="6DE169F4" w14:textId="33CEB499" w:rsidR="00AC697E" w:rsidRPr="008C0D16" w:rsidRDefault="00AD43A3" w:rsidP="00CF7679">
      <w:pPr>
        <w:spacing w:after="0"/>
        <w:ind w:firstLine="720"/>
        <w:rPr>
          <w:rFonts w:cstheme="minorHAnsi"/>
          <w:bCs/>
        </w:rPr>
      </w:pPr>
      <w:r w:rsidRPr="008C0D16">
        <w:rPr>
          <w:rFonts w:cstheme="minorHAnsi"/>
          <w:bCs/>
        </w:rPr>
        <w:t>Resident Life</w:t>
      </w:r>
      <w:r w:rsidR="00C15AC5" w:rsidRPr="008C0D16">
        <w:rPr>
          <w:rFonts w:cstheme="minorHAnsi"/>
          <w:bCs/>
        </w:rPr>
        <w:t xml:space="preserve"> (OSU)</w:t>
      </w:r>
    </w:p>
    <w:p w14:paraId="3DAC930E" w14:textId="77777777" w:rsidR="00286393" w:rsidRPr="008C0D16" w:rsidRDefault="00286393" w:rsidP="00286393">
      <w:pPr>
        <w:spacing w:after="0"/>
        <w:rPr>
          <w:rFonts w:cstheme="minorHAnsi"/>
          <w:bCs/>
        </w:rPr>
      </w:pPr>
    </w:p>
    <w:p w14:paraId="561C91CD" w14:textId="50D48B7B" w:rsidR="00286393" w:rsidRPr="008C0D16" w:rsidRDefault="00305FCA" w:rsidP="00286393">
      <w:pPr>
        <w:spacing w:after="0"/>
        <w:rPr>
          <w:rFonts w:cstheme="minorHAnsi"/>
          <w:color w:val="000000"/>
        </w:rPr>
      </w:pPr>
      <w:r w:rsidRPr="008C0D16">
        <w:rPr>
          <w:rFonts w:cstheme="minorHAnsi"/>
          <w:b/>
        </w:rPr>
        <w:t>“</w:t>
      </w:r>
      <w:r w:rsidR="00286393" w:rsidRPr="008C0D16">
        <w:rPr>
          <w:rFonts w:cstheme="minorHAnsi"/>
          <w:b/>
        </w:rPr>
        <w:t xml:space="preserve">In the Moonlight: A film discussion about </w:t>
      </w:r>
      <w:r w:rsidR="00286393" w:rsidRPr="008C0D16">
        <w:rPr>
          <w:rFonts w:cstheme="minorHAnsi"/>
          <w:b/>
          <w:color w:val="000000"/>
        </w:rPr>
        <w:t xml:space="preserve">prejudice, discrimination and </w:t>
      </w:r>
      <w:r w:rsidR="00227A4C" w:rsidRPr="008C0D16">
        <w:rPr>
          <w:rFonts w:cstheme="minorHAnsi"/>
          <w:b/>
          <w:color w:val="000000"/>
        </w:rPr>
        <w:t>in</w:t>
      </w:r>
      <w:r w:rsidR="00227A4C" w:rsidRPr="00227A4C">
        <w:rPr>
          <w:rFonts w:cstheme="minorHAnsi"/>
          <w:b/>
          <w:color w:val="000000"/>
        </w:rPr>
        <w:t xml:space="preserve">tersectionality” </w:t>
      </w:r>
      <w:r w:rsidR="00227A4C" w:rsidRPr="008C0D16">
        <w:rPr>
          <w:rFonts w:cstheme="minorHAnsi"/>
          <w:color w:val="000000"/>
        </w:rPr>
        <w:t>November</w:t>
      </w:r>
      <w:r w:rsidRPr="008C0D16">
        <w:rPr>
          <w:rFonts w:cstheme="minorHAnsi"/>
          <w:color w:val="000000"/>
        </w:rPr>
        <w:t xml:space="preserve"> 2017</w:t>
      </w:r>
    </w:p>
    <w:p w14:paraId="3BEE76C2" w14:textId="5726CA53" w:rsidR="00305FCA" w:rsidRPr="008C0D16" w:rsidRDefault="00305FCA" w:rsidP="00286393">
      <w:pPr>
        <w:spacing w:after="0"/>
        <w:rPr>
          <w:rFonts w:cstheme="minorHAnsi"/>
          <w:bCs/>
        </w:rPr>
      </w:pPr>
      <w:r w:rsidRPr="008C0D16">
        <w:rPr>
          <w:rFonts w:cstheme="minorHAnsi"/>
          <w:color w:val="000000"/>
        </w:rPr>
        <w:tab/>
      </w:r>
      <w:r w:rsidR="00AD43A3" w:rsidRPr="008C0D16">
        <w:rPr>
          <w:rFonts w:cstheme="minorHAnsi"/>
          <w:color w:val="000000"/>
        </w:rPr>
        <w:t>Resident Life</w:t>
      </w:r>
      <w:r w:rsidRPr="008C0D16">
        <w:rPr>
          <w:rFonts w:cstheme="minorHAnsi"/>
          <w:color w:val="000000"/>
        </w:rPr>
        <w:t xml:space="preserve"> (OSU)</w:t>
      </w:r>
    </w:p>
    <w:p w14:paraId="6D5DB2F7" w14:textId="77777777" w:rsidR="00B07845" w:rsidRPr="008C0D16" w:rsidRDefault="00B07845" w:rsidP="00BD699F">
      <w:pPr>
        <w:spacing w:after="0"/>
        <w:rPr>
          <w:rFonts w:cstheme="minorHAnsi"/>
          <w:bCs/>
        </w:rPr>
      </w:pPr>
    </w:p>
    <w:p w14:paraId="32CC1451" w14:textId="2563F61C" w:rsidR="00AC697E" w:rsidRPr="008C0D16" w:rsidRDefault="00675555" w:rsidP="00BD699F">
      <w:pPr>
        <w:spacing w:after="0"/>
        <w:rPr>
          <w:rFonts w:cstheme="minorHAnsi"/>
          <w:b/>
          <w:bCs/>
        </w:rPr>
      </w:pPr>
      <w:r w:rsidRPr="008C0D16">
        <w:rPr>
          <w:rFonts w:cstheme="minorHAnsi"/>
          <w:b/>
          <w:bCs/>
        </w:rPr>
        <w:t>“Cultural Humility and Providing Hospice Care in Diverse Communities”</w:t>
      </w:r>
      <w:r w:rsidR="00A469F6" w:rsidRPr="008C0D16">
        <w:rPr>
          <w:rFonts w:cstheme="minorHAnsi"/>
          <w:b/>
          <w:bCs/>
        </w:rPr>
        <w:t xml:space="preserve"> </w:t>
      </w:r>
      <w:r w:rsidR="00FB6738" w:rsidRPr="008C0D16">
        <w:rPr>
          <w:rFonts w:cstheme="minorHAnsi"/>
        </w:rPr>
        <w:t>October 2016</w:t>
      </w:r>
    </w:p>
    <w:p w14:paraId="004D7DE0" w14:textId="0ED46161" w:rsidR="00675555" w:rsidRPr="008C0D16" w:rsidRDefault="00675555" w:rsidP="00CF7679">
      <w:pPr>
        <w:spacing w:after="0"/>
        <w:ind w:firstLine="720"/>
        <w:rPr>
          <w:rFonts w:cstheme="minorHAnsi"/>
        </w:rPr>
      </w:pPr>
      <w:proofErr w:type="spellStart"/>
      <w:r w:rsidRPr="008C0D16">
        <w:rPr>
          <w:rFonts w:cstheme="minorHAnsi"/>
        </w:rPr>
        <w:t>ViaQuest</w:t>
      </w:r>
      <w:proofErr w:type="spellEnd"/>
      <w:r w:rsidR="00007B30" w:rsidRPr="008C0D16">
        <w:rPr>
          <w:rFonts w:cstheme="minorHAnsi"/>
        </w:rPr>
        <w:t xml:space="preserve"> 2016 Annual Conference</w:t>
      </w:r>
    </w:p>
    <w:p w14:paraId="32ABC99D" w14:textId="38AE8E94" w:rsidR="008F6406" w:rsidRPr="008C0D16" w:rsidRDefault="008F6406" w:rsidP="00CF7679">
      <w:pPr>
        <w:spacing w:after="0"/>
        <w:ind w:firstLine="720"/>
        <w:rPr>
          <w:rFonts w:cstheme="minorHAnsi"/>
        </w:rPr>
      </w:pPr>
      <w:r w:rsidRPr="008C0D16">
        <w:rPr>
          <w:rFonts w:cstheme="minorHAnsi"/>
        </w:rPr>
        <w:t xml:space="preserve">CEU for </w:t>
      </w:r>
      <w:r w:rsidR="00C15AC5" w:rsidRPr="008C0D16">
        <w:rPr>
          <w:rFonts w:cstheme="minorHAnsi"/>
        </w:rPr>
        <w:t>Hospice Workers</w:t>
      </w:r>
    </w:p>
    <w:p w14:paraId="020E64C6" w14:textId="77777777" w:rsidR="00F65576" w:rsidRPr="008C0D16" w:rsidRDefault="00F65576" w:rsidP="00CF7679">
      <w:pPr>
        <w:spacing w:after="0"/>
        <w:rPr>
          <w:rFonts w:cstheme="minorHAnsi"/>
          <w:bCs/>
        </w:rPr>
      </w:pPr>
    </w:p>
    <w:p w14:paraId="7FE73099" w14:textId="3B27D475" w:rsidR="00DE62C4" w:rsidRPr="008C0D16" w:rsidRDefault="00DE62C4" w:rsidP="00CF7679">
      <w:pPr>
        <w:spacing w:after="0"/>
        <w:rPr>
          <w:rFonts w:cstheme="minorHAnsi"/>
        </w:rPr>
      </w:pPr>
      <w:r w:rsidRPr="008C0D16">
        <w:rPr>
          <w:rFonts w:cstheme="minorHAnsi"/>
          <w:b/>
          <w:bCs/>
        </w:rPr>
        <w:t>“Death and Zombie Madness,”</w:t>
      </w:r>
      <w:r w:rsidRPr="008C0D16">
        <w:rPr>
          <w:rFonts w:cstheme="minorHAnsi"/>
        </w:rPr>
        <w:t xml:space="preserve"> March 2016</w:t>
      </w:r>
    </w:p>
    <w:p w14:paraId="64C9535B" w14:textId="7C16B233" w:rsidR="00CF7679" w:rsidRPr="008C0D16" w:rsidRDefault="00AD43A3" w:rsidP="00C0760C">
      <w:pPr>
        <w:suppressAutoHyphens/>
        <w:spacing w:after="0" w:line="240" w:lineRule="auto"/>
        <w:ind w:firstLine="720"/>
        <w:rPr>
          <w:rFonts w:cstheme="minorHAnsi"/>
        </w:rPr>
      </w:pPr>
      <w:r w:rsidRPr="008C0D16">
        <w:rPr>
          <w:rFonts w:cstheme="minorHAnsi"/>
        </w:rPr>
        <w:t>Resident Life</w:t>
      </w:r>
      <w:r w:rsidR="00DE62C4" w:rsidRPr="008C0D16">
        <w:rPr>
          <w:rFonts w:cstheme="minorHAnsi"/>
        </w:rPr>
        <w:t xml:space="preserve"> (OSU)</w:t>
      </w:r>
    </w:p>
    <w:p w14:paraId="471D0CC0" w14:textId="77777777" w:rsidR="00C0760C" w:rsidRPr="008C0D16" w:rsidRDefault="00C0760C" w:rsidP="00C0760C">
      <w:pPr>
        <w:suppressAutoHyphens/>
        <w:spacing w:after="0" w:line="240" w:lineRule="auto"/>
        <w:ind w:firstLine="720"/>
        <w:rPr>
          <w:rFonts w:cstheme="minorHAnsi"/>
        </w:rPr>
      </w:pPr>
    </w:p>
    <w:p w14:paraId="74115D5C" w14:textId="77777777" w:rsidR="00DE62C4" w:rsidRPr="008C0D16" w:rsidRDefault="00DE62C4" w:rsidP="00CF7679">
      <w:pPr>
        <w:spacing w:after="0"/>
        <w:rPr>
          <w:rFonts w:cstheme="minorHAnsi"/>
        </w:rPr>
      </w:pPr>
      <w:r w:rsidRPr="008C0D16">
        <w:rPr>
          <w:rFonts w:cstheme="minorHAnsi"/>
          <w:b/>
          <w:bCs/>
        </w:rPr>
        <w:t>“How Will I Know I am Dead?”</w:t>
      </w:r>
      <w:r w:rsidRPr="008C0D16">
        <w:rPr>
          <w:rFonts w:cstheme="minorHAnsi"/>
        </w:rPr>
        <w:t xml:space="preserve">  October 2015</w:t>
      </w:r>
    </w:p>
    <w:p w14:paraId="420CAC60" w14:textId="0183587B" w:rsidR="00DE62C4" w:rsidRPr="008C0D16" w:rsidRDefault="00AD43A3" w:rsidP="00C0760C">
      <w:pPr>
        <w:suppressAutoHyphens/>
        <w:spacing w:after="0" w:line="240" w:lineRule="auto"/>
        <w:ind w:firstLine="720"/>
        <w:rPr>
          <w:rFonts w:cstheme="minorHAnsi"/>
        </w:rPr>
      </w:pPr>
      <w:r w:rsidRPr="008C0D16">
        <w:rPr>
          <w:rFonts w:cstheme="minorHAnsi"/>
        </w:rPr>
        <w:t>Resident Life</w:t>
      </w:r>
      <w:r w:rsidR="00DE62C4" w:rsidRPr="008C0D16">
        <w:rPr>
          <w:rFonts w:cstheme="minorHAnsi"/>
        </w:rPr>
        <w:t xml:space="preserve"> (OSU)</w:t>
      </w:r>
    </w:p>
    <w:p w14:paraId="6AEB8334" w14:textId="77777777" w:rsidR="00C0760C" w:rsidRPr="008C0D16" w:rsidRDefault="00C0760C" w:rsidP="00C0760C">
      <w:pPr>
        <w:suppressAutoHyphens/>
        <w:spacing w:after="0" w:line="240" w:lineRule="auto"/>
        <w:ind w:firstLine="720"/>
        <w:rPr>
          <w:rFonts w:cstheme="minorHAnsi"/>
        </w:rPr>
      </w:pPr>
    </w:p>
    <w:p w14:paraId="7B3DB364" w14:textId="77777777" w:rsidR="00DE62C4" w:rsidRPr="008C0D16" w:rsidRDefault="00DE62C4" w:rsidP="00CF7679">
      <w:pPr>
        <w:spacing w:after="0"/>
        <w:rPr>
          <w:rFonts w:cstheme="minorHAnsi"/>
        </w:rPr>
      </w:pPr>
      <w:r w:rsidRPr="008C0D16">
        <w:rPr>
          <w:rFonts w:cstheme="minorHAnsi"/>
          <w:b/>
          <w:bCs/>
        </w:rPr>
        <w:t>“Children and Violence,”</w:t>
      </w:r>
      <w:r w:rsidRPr="008C0D16">
        <w:rPr>
          <w:rFonts w:cstheme="minorHAnsi"/>
        </w:rPr>
        <w:t xml:space="preserve"> March 2015</w:t>
      </w:r>
    </w:p>
    <w:p w14:paraId="78AB5164" w14:textId="6649B443" w:rsidR="00DE62C4" w:rsidRPr="008C0D16" w:rsidRDefault="00AD43A3" w:rsidP="00C0760C">
      <w:pPr>
        <w:suppressAutoHyphens/>
        <w:spacing w:after="0" w:line="240" w:lineRule="auto"/>
        <w:ind w:firstLine="720"/>
        <w:rPr>
          <w:rFonts w:cstheme="minorHAnsi"/>
        </w:rPr>
      </w:pPr>
      <w:r w:rsidRPr="008C0D16">
        <w:rPr>
          <w:rFonts w:cstheme="minorHAnsi"/>
        </w:rPr>
        <w:t>Resident Life</w:t>
      </w:r>
      <w:r w:rsidR="00DE62C4" w:rsidRPr="008C0D16">
        <w:rPr>
          <w:rFonts w:cstheme="minorHAnsi"/>
        </w:rPr>
        <w:t xml:space="preserve"> (OSU)</w:t>
      </w:r>
    </w:p>
    <w:p w14:paraId="46997F54" w14:textId="77777777" w:rsidR="00C0760C" w:rsidRPr="008C0D16" w:rsidRDefault="00C0760C" w:rsidP="00C0760C">
      <w:pPr>
        <w:suppressAutoHyphens/>
        <w:spacing w:after="0" w:line="240" w:lineRule="auto"/>
        <w:ind w:firstLine="720"/>
        <w:rPr>
          <w:rFonts w:cstheme="minorHAnsi"/>
        </w:rPr>
      </w:pPr>
    </w:p>
    <w:p w14:paraId="5F5E70A6" w14:textId="5F73E364" w:rsidR="00DE62C4" w:rsidRPr="008C0D16" w:rsidRDefault="00DE62C4" w:rsidP="004451C7">
      <w:pPr>
        <w:spacing w:after="0"/>
        <w:ind w:left="90" w:hanging="90"/>
        <w:rPr>
          <w:rFonts w:cstheme="minorHAnsi"/>
        </w:rPr>
      </w:pPr>
      <w:r w:rsidRPr="008C0D16">
        <w:rPr>
          <w:rFonts w:cstheme="minorHAnsi"/>
          <w:b/>
          <w:bCs/>
        </w:rPr>
        <w:t xml:space="preserve"> “Dying and Grief: Individuals and Families Facing the End-of-Life Journey,”</w:t>
      </w:r>
      <w:r w:rsidRPr="008C0D16">
        <w:rPr>
          <w:rFonts w:cstheme="minorHAnsi"/>
        </w:rPr>
        <w:t xml:space="preserve"> February</w:t>
      </w:r>
      <w:r w:rsidR="00C0760C" w:rsidRPr="008C0D16">
        <w:rPr>
          <w:rFonts w:cstheme="minorHAnsi"/>
        </w:rPr>
        <w:t xml:space="preserve">, </w:t>
      </w:r>
      <w:r w:rsidR="00F961DD" w:rsidRPr="008C0D16">
        <w:rPr>
          <w:rFonts w:cstheme="minorHAnsi"/>
        </w:rPr>
        <w:t>October</w:t>
      </w:r>
      <w:r w:rsidRPr="008C0D16">
        <w:rPr>
          <w:rFonts w:cstheme="minorHAnsi"/>
        </w:rPr>
        <w:t xml:space="preserve"> 2004  </w:t>
      </w:r>
    </w:p>
    <w:p w14:paraId="3B7DDC03" w14:textId="0A151925" w:rsidR="00DE62C4" w:rsidRPr="008C0D16" w:rsidRDefault="00DE62C4" w:rsidP="00C0760C">
      <w:pPr>
        <w:tabs>
          <w:tab w:val="left" w:pos="720"/>
        </w:tabs>
        <w:suppressAutoHyphens/>
        <w:spacing w:after="0" w:line="240" w:lineRule="auto"/>
        <w:ind w:left="720"/>
        <w:rPr>
          <w:rFonts w:cstheme="minorHAnsi"/>
        </w:rPr>
      </w:pPr>
      <w:r w:rsidRPr="008C0D16">
        <w:rPr>
          <w:rFonts w:cstheme="minorHAnsi"/>
        </w:rPr>
        <w:t>CEU hours for Social Workers</w:t>
      </w:r>
    </w:p>
    <w:p w14:paraId="4A40F918" w14:textId="77777777" w:rsidR="00C0760C" w:rsidRPr="008C0D16" w:rsidRDefault="00C0760C" w:rsidP="00C0760C">
      <w:pPr>
        <w:tabs>
          <w:tab w:val="left" w:pos="720"/>
        </w:tabs>
        <w:suppressAutoHyphens/>
        <w:spacing w:after="0" w:line="240" w:lineRule="auto"/>
        <w:ind w:left="720"/>
        <w:rPr>
          <w:rFonts w:cstheme="minorHAnsi"/>
        </w:rPr>
      </w:pPr>
    </w:p>
    <w:p w14:paraId="666E224C" w14:textId="65FB3253" w:rsidR="00DE62C4" w:rsidRPr="008C0D16" w:rsidRDefault="00DE62C4" w:rsidP="004451C7">
      <w:pPr>
        <w:spacing w:after="0"/>
        <w:ind w:left="90" w:hanging="90"/>
        <w:rPr>
          <w:rFonts w:cstheme="minorHAnsi"/>
        </w:rPr>
      </w:pPr>
      <w:r w:rsidRPr="008C0D16">
        <w:rPr>
          <w:rFonts w:cstheme="minorHAnsi"/>
          <w:b/>
          <w:bCs/>
        </w:rPr>
        <w:t xml:space="preserve">“Positive Techniques for Dealing </w:t>
      </w:r>
      <w:r w:rsidR="002E1B8B" w:rsidRPr="008C0D16">
        <w:rPr>
          <w:rFonts w:cstheme="minorHAnsi"/>
          <w:b/>
          <w:bCs/>
        </w:rPr>
        <w:t>with</w:t>
      </w:r>
      <w:r w:rsidRPr="008C0D16">
        <w:rPr>
          <w:rFonts w:cstheme="minorHAnsi"/>
          <w:b/>
          <w:bCs/>
        </w:rPr>
        <w:t xml:space="preserve"> Grief and Loss,” </w:t>
      </w:r>
      <w:r w:rsidRPr="008C0D16">
        <w:rPr>
          <w:rFonts w:cstheme="minorHAnsi"/>
        </w:rPr>
        <w:t xml:space="preserve">April 2004  </w:t>
      </w:r>
    </w:p>
    <w:p w14:paraId="2AE80AC3" w14:textId="7A1737DC" w:rsidR="00DE62C4" w:rsidRPr="008C0D16" w:rsidRDefault="00DE62C4" w:rsidP="00C0760C">
      <w:pPr>
        <w:ind w:left="90" w:firstLine="630"/>
        <w:rPr>
          <w:rFonts w:cstheme="minorHAnsi"/>
        </w:rPr>
      </w:pPr>
      <w:r w:rsidRPr="008C0D16">
        <w:rPr>
          <w:rFonts w:cstheme="minorHAnsi"/>
        </w:rPr>
        <w:t xml:space="preserve">Columbus Chapter of Alzheimer’s Association </w:t>
      </w:r>
    </w:p>
    <w:p w14:paraId="22F1AB04" w14:textId="54B95B94" w:rsidR="00DE62C4" w:rsidRPr="008C0D16" w:rsidRDefault="00DE62C4" w:rsidP="00C0760C">
      <w:pPr>
        <w:spacing w:after="0"/>
        <w:ind w:left="90" w:hanging="90"/>
        <w:rPr>
          <w:rFonts w:cstheme="minorHAnsi"/>
        </w:rPr>
      </w:pPr>
      <w:r w:rsidRPr="008C0D16">
        <w:rPr>
          <w:rFonts w:cstheme="minorHAnsi"/>
          <w:b/>
          <w:bCs/>
        </w:rPr>
        <w:t>“Grief and Loss: The Elderly and Their Professional Care Providers,”</w:t>
      </w:r>
      <w:r w:rsidRPr="008C0D16">
        <w:rPr>
          <w:rFonts w:cstheme="minorHAnsi"/>
        </w:rPr>
        <w:t xml:space="preserve"> October 2003</w:t>
      </w:r>
    </w:p>
    <w:p w14:paraId="377DCF4A" w14:textId="77777777" w:rsidR="00C0760C" w:rsidRPr="008C0D16" w:rsidRDefault="00DE62C4" w:rsidP="00C0760C">
      <w:pPr>
        <w:spacing w:after="0"/>
        <w:ind w:left="90" w:firstLine="630"/>
        <w:rPr>
          <w:rFonts w:cstheme="minorHAnsi"/>
        </w:rPr>
      </w:pPr>
      <w:r w:rsidRPr="008C0D16">
        <w:rPr>
          <w:rFonts w:cstheme="minorHAnsi"/>
        </w:rPr>
        <w:t xml:space="preserve">COGSWA (Columbus Geriatric Social Workers Association) </w:t>
      </w:r>
    </w:p>
    <w:p w14:paraId="4D0E4C27" w14:textId="6035A2F2" w:rsidR="00DE62C4" w:rsidRPr="008C0D16" w:rsidRDefault="00DE62C4" w:rsidP="00C0760C">
      <w:pPr>
        <w:ind w:left="90" w:firstLine="630"/>
        <w:rPr>
          <w:rFonts w:cstheme="minorHAnsi"/>
        </w:rPr>
      </w:pPr>
      <w:r w:rsidRPr="008C0D16">
        <w:rPr>
          <w:rFonts w:cstheme="minorHAnsi"/>
        </w:rPr>
        <w:t>CEU hours for Social Workers</w:t>
      </w:r>
    </w:p>
    <w:p w14:paraId="388C4B29" w14:textId="1D8996F2" w:rsidR="00DE62C4" w:rsidRPr="008C0D16" w:rsidRDefault="00DE62C4" w:rsidP="00C0760C">
      <w:pPr>
        <w:spacing w:after="0"/>
        <w:rPr>
          <w:rFonts w:cstheme="minorHAnsi"/>
        </w:rPr>
      </w:pPr>
      <w:r w:rsidRPr="008C0D16">
        <w:rPr>
          <w:rFonts w:cstheme="minorHAnsi"/>
          <w:b/>
          <w:bCs/>
        </w:rPr>
        <w:t xml:space="preserve">“Good Grief, Here Come the Holidays! How To Make </w:t>
      </w:r>
      <w:r w:rsidR="00227A4C" w:rsidRPr="008C0D16">
        <w:rPr>
          <w:rFonts w:cstheme="minorHAnsi"/>
          <w:b/>
          <w:bCs/>
        </w:rPr>
        <w:t>It</w:t>
      </w:r>
      <w:r w:rsidRPr="008C0D16">
        <w:rPr>
          <w:rFonts w:cstheme="minorHAnsi"/>
          <w:b/>
          <w:bCs/>
        </w:rPr>
        <w:t xml:space="preserve"> Through When Living </w:t>
      </w:r>
      <w:proofErr w:type="gramStart"/>
      <w:r w:rsidRPr="008C0D16">
        <w:rPr>
          <w:rFonts w:cstheme="minorHAnsi"/>
          <w:b/>
          <w:bCs/>
        </w:rPr>
        <w:t>With</w:t>
      </w:r>
      <w:proofErr w:type="gramEnd"/>
      <w:r w:rsidRPr="008C0D16">
        <w:rPr>
          <w:rFonts w:cstheme="minorHAnsi"/>
          <w:b/>
          <w:bCs/>
        </w:rPr>
        <w:t xml:space="preserve"> Grief and Loss,”</w:t>
      </w:r>
      <w:r w:rsidRPr="008C0D16">
        <w:rPr>
          <w:rFonts w:cstheme="minorHAnsi"/>
        </w:rPr>
        <w:t xml:space="preserve"> December 2003</w:t>
      </w:r>
    </w:p>
    <w:p w14:paraId="309F8E9A" w14:textId="2FA02443" w:rsidR="00DE62C4" w:rsidRPr="008C0D16" w:rsidRDefault="00C0760C" w:rsidP="00C0760C">
      <w:pPr>
        <w:tabs>
          <w:tab w:val="left" w:pos="720"/>
        </w:tabs>
        <w:suppressAutoHyphens/>
        <w:spacing w:after="0" w:line="240" w:lineRule="auto"/>
        <w:rPr>
          <w:rFonts w:cstheme="minorHAnsi"/>
        </w:rPr>
      </w:pPr>
      <w:r w:rsidRPr="008C0D16">
        <w:rPr>
          <w:rFonts w:cstheme="minorHAnsi"/>
        </w:rPr>
        <w:tab/>
      </w:r>
      <w:r w:rsidR="00DE62C4" w:rsidRPr="008C0D16">
        <w:rPr>
          <w:rFonts w:cstheme="minorHAnsi"/>
        </w:rPr>
        <w:t>Vista Care Hospice In-service</w:t>
      </w:r>
    </w:p>
    <w:p w14:paraId="4FE97849" w14:textId="77777777" w:rsidR="00C0760C" w:rsidRPr="008C0D16" w:rsidRDefault="00C0760C" w:rsidP="00C0760C">
      <w:pPr>
        <w:tabs>
          <w:tab w:val="left" w:pos="720"/>
        </w:tabs>
        <w:suppressAutoHyphens/>
        <w:spacing w:after="0" w:line="240" w:lineRule="auto"/>
        <w:rPr>
          <w:rFonts w:cstheme="minorHAnsi"/>
        </w:rPr>
      </w:pPr>
    </w:p>
    <w:p w14:paraId="742E6A02" w14:textId="57239F61" w:rsidR="00DE62C4" w:rsidRPr="008C0D16" w:rsidRDefault="00DE62C4" w:rsidP="00BD699F">
      <w:pPr>
        <w:tabs>
          <w:tab w:val="left" w:pos="2160"/>
          <w:tab w:val="left" w:pos="2520"/>
        </w:tabs>
        <w:spacing w:after="0"/>
        <w:ind w:left="360" w:hanging="360"/>
        <w:rPr>
          <w:rFonts w:cstheme="minorHAnsi"/>
        </w:rPr>
      </w:pPr>
      <w:proofErr w:type="gramStart"/>
      <w:r w:rsidRPr="008C0D16">
        <w:rPr>
          <w:rFonts w:cstheme="minorHAnsi"/>
          <w:b/>
          <w:bCs/>
        </w:rPr>
        <w:t xml:space="preserve">“How to Cope with Grief and Loss,” </w:t>
      </w:r>
      <w:r w:rsidR="00F961DD" w:rsidRPr="008C0D16">
        <w:rPr>
          <w:rFonts w:cstheme="minorHAnsi"/>
        </w:rPr>
        <w:t>July</w:t>
      </w:r>
      <w:proofErr w:type="gramEnd"/>
      <w:r w:rsidR="00F961DD" w:rsidRPr="008C0D16">
        <w:rPr>
          <w:rFonts w:cstheme="minorHAnsi"/>
        </w:rPr>
        <w:t xml:space="preserve"> 2002</w:t>
      </w:r>
      <w:r w:rsidRPr="008C0D16">
        <w:rPr>
          <w:rFonts w:cstheme="minorHAnsi"/>
        </w:rPr>
        <w:t>.</w:t>
      </w:r>
    </w:p>
    <w:p w14:paraId="33A5B42E" w14:textId="77777777" w:rsidR="00DE62C4" w:rsidRPr="008C0D16" w:rsidRDefault="00DE62C4" w:rsidP="00C0760C">
      <w:pPr>
        <w:tabs>
          <w:tab w:val="left" w:pos="2160"/>
          <w:tab w:val="left" w:pos="2520"/>
        </w:tabs>
        <w:spacing w:after="0"/>
        <w:ind w:left="360" w:firstLine="360"/>
        <w:rPr>
          <w:rFonts w:cstheme="minorHAnsi"/>
          <w:iCs/>
        </w:rPr>
      </w:pPr>
      <w:r w:rsidRPr="008C0D16">
        <w:rPr>
          <w:rFonts w:cstheme="minorHAnsi"/>
          <w:iCs/>
        </w:rPr>
        <w:t>Fitzgerald School District WIA Program, Warren, MI</w:t>
      </w:r>
    </w:p>
    <w:p w14:paraId="76FE2073" w14:textId="7CB9051D" w:rsidR="00DE62C4" w:rsidRPr="008C0D16" w:rsidRDefault="00C0760C" w:rsidP="00BD699F">
      <w:pPr>
        <w:pStyle w:val="Footer"/>
        <w:tabs>
          <w:tab w:val="clear" w:pos="4320"/>
          <w:tab w:val="clear" w:pos="8640"/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8C0D16">
        <w:rPr>
          <w:rFonts w:asciiTheme="minorHAnsi" w:hAnsiTheme="minorHAnsi" w:cstheme="minorHAnsi"/>
          <w:sz w:val="22"/>
          <w:szCs w:val="22"/>
        </w:rPr>
        <w:tab/>
      </w:r>
      <w:r w:rsidR="00DE62C4" w:rsidRPr="008C0D16">
        <w:rPr>
          <w:rFonts w:asciiTheme="minorHAnsi" w:hAnsiTheme="minorHAnsi" w:cstheme="minorHAnsi"/>
          <w:sz w:val="22"/>
          <w:szCs w:val="22"/>
        </w:rPr>
        <w:t xml:space="preserve">Created and implemented half </w:t>
      </w:r>
      <w:proofErr w:type="gramStart"/>
      <w:r w:rsidR="00DE62C4" w:rsidRPr="008C0D16">
        <w:rPr>
          <w:rFonts w:asciiTheme="minorHAnsi" w:hAnsiTheme="minorHAnsi" w:cstheme="minorHAnsi"/>
          <w:sz w:val="22"/>
          <w:szCs w:val="22"/>
        </w:rPr>
        <w:t>day</w:t>
      </w:r>
      <w:proofErr w:type="gramEnd"/>
      <w:r w:rsidR="00DE62C4" w:rsidRPr="008C0D16">
        <w:rPr>
          <w:rFonts w:asciiTheme="minorHAnsi" w:hAnsiTheme="minorHAnsi" w:cstheme="minorHAnsi"/>
          <w:sz w:val="22"/>
          <w:szCs w:val="22"/>
        </w:rPr>
        <w:t xml:space="preserve"> interactive training for teens on grief and </w:t>
      </w:r>
      <w:r w:rsidRPr="008C0D16">
        <w:rPr>
          <w:rFonts w:asciiTheme="minorHAnsi" w:hAnsiTheme="minorHAnsi" w:cstheme="minorHAnsi"/>
          <w:sz w:val="22"/>
          <w:szCs w:val="22"/>
        </w:rPr>
        <w:t>loss.</w:t>
      </w:r>
    </w:p>
    <w:p w14:paraId="0E2FD085" w14:textId="77777777" w:rsidR="00DE62C4" w:rsidRPr="008C0D16" w:rsidRDefault="00DE62C4" w:rsidP="00C0760C">
      <w:pPr>
        <w:spacing w:after="0"/>
        <w:rPr>
          <w:rFonts w:cstheme="minorHAnsi"/>
        </w:rPr>
      </w:pPr>
    </w:p>
    <w:p w14:paraId="09BB248A" w14:textId="3AD939A4" w:rsidR="0085583E" w:rsidRPr="008C0D16" w:rsidRDefault="00DE62C4" w:rsidP="00BD699F">
      <w:pPr>
        <w:spacing w:after="0"/>
        <w:ind w:left="90" w:hanging="90"/>
        <w:rPr>
          <w:rFonts w:cstheme="minorHAnsi"/>
        </w:rPr>
      </w:pPr>
      <w:r w:rsidRPr="008C0D16">
        <w:rPr>
          <w:rFonts w:cstheme="minorHAnsi"/>
          <w:b/>
          <w:bCs/>
        </w:rPr>
        <w:t>“Good Grief: Supporting Children Who Experience Grief and Loss,”</w:t>
      </w:r>
      <w:r w:rsidRPr="008C0D16">
        <w:rPr>
          <w:rFonts w:cstheme="minorHAnsi"/>
        </w:rPr>
        <w:t xml:space="preserve"> </w:t>
      </w:r>
      <w:r w:rsidR="00227A4C" w:rsidRPr="008C0D16">
        <w:rPr>
          <w:rFonts w:cstheme="minorHAnsi"/>
        </w:rPr>
        <w:t>June 2002</w:t>
      </w:r>
      <w:r w:rsidRPr="008C0D16">
        <w:rPr>
          <w:rFonts w:cstheme="minorHAnsi"/>
        </w:rPr>
        <w:t>.</w:t>
      </w:r>
    </w:p>
    <w:p w14:paraId="6E060A6A" w14:textId="2D49F7FB" w:rsidR="00DE62C4" w:rsidRPr="008C0D16" w:rsidRDefault="00DE62C4" w:rsidP="00C0760C">
      <w:pPr>
        <w:spacing w:after="0"/>
        <w:ind w:left="90" w:firstLine="630"/>
        <w:rPr>
          <w:rFonts w:cstheme="minorHAnsi"/>
          <w:iCs/>
        </w:rPr>
      </w:pPr>
      <w:r w:rsidRPr="008C0D16">
        <w:rPr>
          <w:rFonts w:cstheme="minorHAnsi"/>
          <w:iCs/>
        </w:rPr>
        <w:t>Fitzgerald School District, LINKS Summer Program, Warren, MI</w:t>
      </w:r>
    </w:p>
    <w:p w14:paraId="0C40CCA5" w14:textId="075E4CCF" w:rsidR="00DE62C4" w:rsidRPr="008C0D16" w:rsidRDefault="009033E1" w:rsidP="008D4072">
      <w:pPr>
        <w:tabs>
          <w:tab w:val="left" w:pos="720"/>
        </w:tabs>
        <w:suppressAutoHyphens/>
        <w:spacing w:after="0" w:line="240" w:lineRule="auto"/>
        <w:ind w:left="720"/>
        <w:rPr>
          <w:rFonts w:cstheme="minorHAnsi"/>
        </w:rPr>
      </w:pPr>
      <w:r w:rsidRPr="008C0D16">
        <w:rPr>
          <w:rFonts w:cstheme="minorHAnsi"/>
        </w:rPr>
        <w:t xml:space="preserve">Created </w:t>
      </w:r>
      <w:r w:rsidR="00DE62C4" w:rsidRPr="008C0D16">
        <w:rPr>
          <w:rFonts w:cstheme="minorHAnsi"/>
        </w:rPr>
        <w:t xml:space="preserve">interactive training for summer program teaching staff on children’s grief </w:t>
      </w:r>
      <w:r w:rsidR="0085583E" w:rsidRPr="008C0D16">
        <w:rPr>
          <w:rFonts w:cstheme="minorHAnsi"/>
        </w:rPr>
        <w:t>experience.</w:t>
      </w:r>
    </w:p>
    <w:p w14:paraId="12D47EA5" w14:textId="77777777" w:rsidR="008D4072" w:rsidRPr="008C0D16" w:rsidRDefault="008D4072" w:rsidP="008D4072">
      <w:pPr>
        <w:tabs>
          <w:tab w:val="left" w:pos="720"/>
        </w:tabs>
        <w:suppressAutoHyphens/>
        <w:spacing w:after="0" w:line="240" w:lineRule="auto"/>
        <w:ind w:left="720"/>
        <w:rPr>
          <w:rFonts w:cstheme="minorHAnsi"/>
        </w:rPr>
      </w:pPr>
    </w:p>
    <w:p w14:paraId="2CF78260" w14:textId="77777777" w:rsidR="00DE62C4" w:rsidRPr="008C0D16" w:rsidRDefault="00DE62C4" w:rsidP="00BD699F">
      <w:pPr>
        <w:pStyle w:val="Foot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8C0D16">
        <w:rPr>
          <w:rFonts w:asciiTheme="minorHAnsi" w:hAnsiTheme="minorHAnsi" w:cstheme="minorHAnsi"/>
          <w:b/>
          <w:bCs/>
          <w:sz w:val="22"/>
          <w:szCs w:val="22"/>
        </w:rPr>
        <w:t>“Changing Paradigms in Loss and Grief,”</w:t>
      </w:r>
      <w:r w:rsidRPr="008C0D16">
        <w:rPr>
          <w:rFonts w:asciiTheme="minorHAnsi" w:hAnsiTheme="minorHAnsi" w:cstheme="minorHAnsi"/>
          <w:sz w:val="22"/>
          <w:szCs w:val="22"/>
        </w:rPr>
        <w:t xml:space="preserve"> July 1999</w:t>
      </w:r>
    </w:p>
    <w:p w14:paraId="2E516BB3" w14:textId="77777777" w:rsidR="00DE62C4" w:rsidRPr="008C0D16" w:rsidRDefault="00DE62C4" w:rsidP="00C0760C">
      <w:pPr>
        <w:spacing w:after="0"/>
        <w:ind w:firstLine="720"/>
        <w:rPr>
          <w:rFonts w:cstheme="minorHAnsi"/>
        </w:rPr>
      </w:pPr>
      <w:r w:rsidRPr="008C0D16">
        <w:rPr>
          <w:rFonts w:cstheme="minorHAnsi"/>
          <w:iCs/>
        </w:rPr>
        <w:t>University of California Berkeley Extension,</w:t>
      </w:r>
      <w:r w:rsidRPr="008C0D16">
        <w:rPr>
          <w:rFonts w:cstheme="minorHAnsi"/>
          <w:i/>
        </w:rPr>
        <w:t xml:space="preserve"> </w:t>
      </w:r>
      <w:r w:rsidRPr="008C0D16">
        <w:rPr>
          <w:rFonts w:cstheme="minorHAnsi"/>
        </w:rPr>
        <w:t>Berkeley, CA</w:t>
      </w:r>
    </w:p>
    <w:p w14:paraId="6A86775E" w14:textId="0B694829" w:rsidR="00DE62C4" w:rsidRPr="008C0D16" w:rsidRDefault="00C0760C" w:rsidP="008D4072">
      <w:pPr>
        <w:tabs>
          <w:tab w:val="left" w:pos="720"/>
        </w:tabs>
        <w:suppressAutoHyphens/>
        <w:spacing w:after="0" w:line="240" w:lineRule="auto"/>
        <w:rPr>
          <w:rFonts w:cstheme="minorHAnsi"/>
        </w:rPr>
      </w:pPr>
      <w:r w:rsidRPr="008C0D16">
        <w:rPr>
          <w:rFonts w:cstheme="minorHAnsi"/>
        </w:rPr>
        <w:lastRenderedPageBreak/>
        <w:tab/>
      </w:r>
      <w:r w:rsidR="00DE62C4" w:rsidRPr="008C0D16">
        <w:rPr>
          <w:rFonts w:cstheme="minorHAnsi"/>
        </w:rPr>
        <w:t>Team-taught three-day mini course on grief.</w:t>
      </w:r>
    </w:p>
    <w:p w14:paraId="2431358F" w14:textId="77777777" w:rsidR="008D4072" w:rsidRPr="008C0D16" w:rsidRDefault="008D4072" w:rsidP="008D4072">
      <w:pPr>
        <w:tabs>
          <w:tab w:val="left" w:pos="720"/>
        </w:tabs>
        <w:suppressAutoHyphens/>
        <w:spacing w:after="0" w:line="240" w:lineRule="auto"/>
        <w:rPr>
          <w:rFonts w:cstheme="minorHAnsi"/>
        </w:rPr>
      </w:pPr>
    </w:p>
    <w:p w14:paraId="6B47317F" w14:textId="6609136A" w:rsidR="00007B30" w:rsidRPr="008C0D16" w:rsidRDefault="00DE62C4" w:rsidP="00BD699F">
      <w:pPr>
        <w:keepNext/>
        <w:spacing w:after="0"/>
        <w:rPr>
          <w:rFonts w:cstheme="minorHAnsi"/>
        </w:rPr>
      </w:pPr>
      <w:r w:rsidRPr="008C0D16">
        <w:rPr>
          <w:rFonts w:cstheme="minorHAnsi"/>
          <w:b/>
          <w:bCs/>
        </w:rPr>
        <w:t xml:space="preserve">“Cross-cultural Grief and Multicultural Activities,” </w:t>
      </w:r>
      <w:r w:rsidRPr="008C0D16">
        <w:rPr>
          <w:rFonts w:cstheme="minorHAnsi"/>
        </w:rPr>
        <w:t xml:space="preserve">October </w:t>
      </w:r>
      <w:r w:rsidR="00C0760C" w:rsidRPr="008C0D16">
        <w:rPr>
          <w:rFonts w:cstheme="minorHAnsi"/>
        </w:rPr>
        <w:t>19</w:t>
      </w:r>
      <w:r w:rsidR="00F961DD" w:rsidRPr="008C0D16">
        <w:rPr>
          <w:rFonts w:cstheme="minorHAnsi"/>
        </w:rPr>
        <w:t>98, 1999</w:t>
      </w:r>
    </w:p>
    <w:p w14:paraId="37750733" w14:textId="5CC14CF9" w:rsidR="00F65576" w:rsidRDefault="00DE62C4" w:rsidP="008C0D16">
      <w:pPr>
        <w:keepNext/>
        <w:ind w:firstLine="720"/>
        <w:rPr>
          <w:rFonts w:cstheme="minorHAnsi"/>
        </w:rPr>
      </w:pPr>
      <w:r w:rsidRPr="008C0D16">
        <w:rPr>
          <w:rFonts w:cstheme="minorHAnsi"/>
        </w:rPr>
        <w:t>Council of Three Rivers American Indian Center Head Star</w:t>
      </w:r>
      <w:r w:rsidR="00F65576" w:rsidRPr="008C0D16">
        <w:rPr>
          <w:rFonts w:cstheme="minorHAnsi"/>
        </w:rPr>
        <w:t>t</w:t>
      </w:r>
    </w:p>
    <w:p w14:paraId="2AAAAC14" w14:textId="77777777" w:rsidR="008C0D16" w:rsidRPr="008C0D16" w:rsidRDefault="008C0D16" w:rsidP="008C0D16">
      <w:pPr>
        <w:keepNext/>
        <w:ind w:firstLine="720"/>
        <w:rPr>
          <w:rFonts w:cstheme="minorHAnsi"/>
        </w:rPr>
      </w:pPr>
    </w:p>
    <w:p w14:paraId="1B6460B2" w14:textId="0BEDA8E5" w:rsidR="004F1BEB" w:rsidRPr="008C00F1" w:rsidRDefault="00A33F6E" w:rsidP="008D4072">
      <w:pPr>
        <w:spacing w:after="0"/>
        <w:jc w:val="center"/>
        <w:rPr>
          <w:rFonts w:cstheme="minorHAnsi"/>
          <w:b/>
          <w:sz w:val="36"/>
          <w:szCs w:val="36"/>
        </w:rPr>
      </w:pPr>
      <w:r w:rsidRPr="008C00F1">
        <w:rPr>
          <w:rFonts w:cstheme="minorHAnsi"/>
          <w:b/>
          <w:sz w:val="36"/>
          <w:szCs w:val="36"/>
        </w:rPr>
        <w:t xml:space="preserve">PROFESSIONAL </w:t>
      </w:r>
      <w:r w:rsidR="004F1BEB" w:rsidRPr="008C00F1">
        <w:rPr>
          <w:rFonts w:cstheme="minorHAnsi"/>
          <w:b/>
          <w:sz w:val="36"/>
          <w:szCs w:val="36"/>
        </w:rPr>
        <w:t>SERVICE</w:t>
      </w:r>
    </w:p>
    <w:p w14:paraId="08F36710" w14:textId="77777777" w:rsidR="00165514" w:rsidRPr="004474A7" w:rsidRDefault="00165514" w:rsidP="004F1BEB">
      <w:pPr>
        <w:spacing w:after="0"/>
        <w:rPr>
          <w:rFonts w:cstheme="minorHAnsi"/>
          <w:b/>
          <w:sz w:val="24"/>
          <w:szCs w:val="24"/>
        </w:rPr>
      </w:pPr>
    </w:p>
    <w:p w14:paraId="6BC75A4B" w14:textId="1F8D52A3" w:rsidR="00843B57" w:rsidRPr="008C0D16" w:rsidRDefault="00133DC8" w:rsidP="004F1BEB">
      <w:pPr>
        <w:spacing w:after="0"/>
        <w:rPr>
          <w:rFonts w:cstheme="minorHAnsi"/>
          <w:bCs/>
        </w:rPr>
      </w:pPr>
      <w:r w:rsidRPr="008C0D16">
        <w:rPr>
          <w:rFonts w:cstheme="minorHAnsi"/>
          <w:bCs/>
        </w:rPr>
        <w:t>Converted two courses to GE status: SOC 3630 and SOC 2290</w:t>
      </w:r>
    </w:p>
    <w:p w14:paraId="2B54016A" w14:textId="40CF4CF0" w:rsidR="00165514" w:rsidRPr="008C0D16" w:rsidRDefault="00165514" w:rsidP="004F1BEB">
      <w:pPr>
        <w:spacing w:after="0"/>
        <w:rPr>
          <w:rFonts w:cstheme="minorHAnsi"/>
          <w:bCs/>
        </w:rPr>
      </w:pPr>
      <w:r w:rsidRPr="008C0D16">
        <w:rPr>
          <w:rFonts w:cstheme="minorHAnsi"/>
          <w:bCs/>
        </w:rPr>
        <w:t>Letters of recommendation</w:t>
      </w:r>
      <w:r w:rsidR="00B323B7" w:rsidRPr="008C0D16">
        <w:rPr>
          <w:rFonts w:cstheme="minorHAnsi"/>
          <w:bCs/>
        </w:rPr>
        <w:t xml:space="preserve"> for undergraduate students</w:t>
      </w:r>
      <w:r w:rsidR="008D6CD6" w:rsidRPr="008C0D16">
        <w:rPr>
          <w:rFonts w:cstheme="minorHAnsi"/>
          <w:bCs/>
        </w:rPr>
        <w:t xml:space="preserve"> </w:t>
      </w:r>
      <w:r w:rsidR="009F4A4E" w:rsidRPr="008C0D16">
        <w:rPr>
          <w:rFonts w:cstheme="minorHAnsi"/>
          <w:bCs/>
        </w:rPr>
        <w:t>8</w:t>
      </w:r>
      <w:r w:rsidR="0043396B" w:rsidRPr="008C0D16">
        <w:rPr>
          <w:rFonts w:cstheme="minorHAnsi"/>
          <w:bCs/>
        </w:rPr>
        <w:t>-15 per semester</w:t>
      </w:r>
    </w:p>
    <w:p w14:paraId="66D94334" w14:textId="2B3FDE27" w:rsidR="00CA1F9C" w:rsidRPr="008C0D16" w:rsidRDefault="009F4A4E" w:rsidP="004F1BEB">
      <w:pPr>
        <w:spacing w:after="0"/>
        <w:rPr>
          <w:rFonts w:cstheme="minorHAnsi"/>
          <w:bCs/>
        </w:rPr>
      </w:pPr>
      <w:r w:rsidRPr="008C0D16">
        <w:rPr>
          <w:rFonts w:cstheme="minorHAnsi"/>
          <w:bCs/>
        </w:rPr>
        <w:t>Presentations to Student Organizations</w:t>
      </w:r>
    </w:p>
    <w:p w14:paraId="3FDDC705" w14:textId="5CB18BDD" w:rsidR="00F371E2" w:rsidRPr="008C0D16" w:rsidRDefault="00F371E2" w:rsidP="004F1BEB">
      <w:pPr>
        <w:spacing w:after="0"/>
        <w:rPr>
          <w:rFonts w:cstheme="minorHAnsi"/>
          <w:bCs/>
        </w:rPr>
      </w:pPr>
      <w:r w:rsidRPr="008C0D16">
        <w:rPr>
          <w:rFonts w:cstheme="minorHAnsi"/>
          <w:bCs/>
        </w:rPr>
        <w:t>Faculty advisor to two student organizations</w:t>
      </w:r>
    </w:p>
    <w:p w14:paraId="5FD2FEB0" w14:textId="5720E9C0" w:rsidR="00F371E2" w:rsidRPr="008C0D16" w:rsidRDefault="00F371E2" w:rsidP="00166D53">
      <w:pPr>
        <w:pStyle w:val="ListParagraph"/>
        <w:numPr>
          <w:ilvl w:val="1"/>
          <w:numId w:val="11"/>
        </w:numPr>
        <w:spacing w:after="0"/>
        <w:rPr>
          <w:rFonts w:cstheme="minorHAnsi"/>
          <w:bCs/>
        </w:rPr>
      </w:pPr>
      <w:r w:rsidRPr="008C0D16">
        <w:rPr>
          <w:rFonts w:cstheme="minorHAnsi"/>
          <w:bCs/>
        </w:rPr>
        <w:t>H.O.M.E</w:t>
      </w:r>
      <w:r w:rsidR="00166D53" w:rsidRPr="008C0D16">
        <w:rPr>
          <w:rFonts w:cstheme="minorHAnsi"/>
          <w:bCs/>
        </w:rPr>
        <w:t xml:space="preserve"> </w:t>
      </w:r>
      <w:r w:rsidRPr="008C0D16">
        <w:rPr>
          <w:rFonts w:cstheme="minorHAnsi"/>
          <w:bCs/>
        </w:rPr>
        <w:t xml:space="preserve">Helping </w:t>
      </w:r>
      <w:r w:rsidR="00166D53" w:rsidRPr="008C0D16">
        <w:rPr>
          <w:rFonts w:cstheme="minorHAnsi"/>
          <w:bCs/>
        </w:rPr>
        <w:t>Others Mentally and Emotionally 2022</w:t>
      </w:r>
    </w:p>
    <w:p w14:paraId="08D2841B" w14:textId="655DB621" w:rsidR="00166D53" w:rsidRPr="008C0D16" w:rsidRDefault="00166D53" w:rsidP="00166D53">
      <w:pPr>
        <w:pStyle w:val="ListParagraph"/>
        <w:numPr>
          <w:ilvl w:val="1"/>
          <w:numId w:val="11"/>
        </w:numPr>
        <w:spacing w:after="0"/>
        <w:rPr>
          <w:rFonts w:cstheme="minorHAnsi"/>
          <w:bCs/>
        </w:rPr>
      </w:pPr>
      <w:r w:rsidRPr="008C0D16">
        <w:rPr>
          <w:rFonts w:cstheme="minorHAnsi"/>
          <w:bCs/>
        </w:rPr>
        <w:t>AMF Actively Moving Forward 2016</w:t>
      </w:r>
    </w:p>
    <w:p w14:paraId="5CF26C0A" w14:textId="5B27A894" w:rsidR="000D1D5C" w:rsidRPr="004474A7" w:rsidRDefault="000D1D5C" w:rsidP="004F1BEB">
      <w:pPr>
        <w:spacing w:after="0"/>
        <w:rPr>
          <w:rFonts w:cstheme="minorHAnsi"/>
          <w:sz w:val="24"/>
          <w:szCs w:val="24"/>
        </w:rPr>
      </w:pPr>
    </w:p>
    <w:p w14:paraId="6E08CA8F" w14:textId="1BD8EA8A" w:rsidR="00793D7B" w:rsidRDefault="002E1B8B" w:rsidP="008C0D16">
      <w:pPr>
        <w:spacing w:after="0"/>
        <w:jc w:val="center"/>
        <w:rPr>
          <w:rFonts w:cstheme="minorHAnsi"/>
          <w:b/>
          <w:sz w:val="36"/>
          <w:szCs w:val="36"/>
        </w:rPr>
      </w:pPr>
      <w:r w:rsidRPr="008C00F1">
        <w:rPr>
          <w:rFonts w:cstheme="minorHAnsi"/>
          <w:b/>
          <w:sz w:val="36"/>
          <w:szCs w:val="36"/>
        </w:rPr>
        <w:t>COLLABORATION</w:t>
      </w:r>
    </w:p>
    <w:p w14:paraId="0299AAE6" w14:textId="77777777" w:rsidR="008C0D16" w:rsidRPr="008C00F1" w:rsidRDefault="008C0D16" w:rsidP="008C0D16">
      <w:pPr>
        <w:spacing w:after="0"/>
        <w:jc w:val="center"/>
        <w:rPr>
          <w:rFonts w:cstheme="minorHAnsi"/>
          <w:b/>
          <w:sz w:val="36"/>
          <w:szCs w:val="36"/>
        </w:rPr>
      </w:pPr>
    </w:p>
    <w:p w14:paraId="3429AE00" w14:textId="002A5C3D" w:rsidR="00327B78" w:rsidRPr="008C0D16" w:rsidRDefault="00606E3F" w:rsidP="004F1BEB">
      <w:pPr>
        <w:spacing w:after="0"/>
        <w:rPr>
          <w:rFonts w:cstheme="minorHAnsi"/>
          <w:bCs/>
        </w:rPr>
      </w:pPr>
      <w:r w:rsidRPr="008C0D16">
        <w:rPr>
          <w:rFonts w:cstheme="minorHAnsi"/>
          <w:b/>
        </w:rPr>
        <w:t xml:space="preserve">Collaboration with OSU Palliative </w:t>
      </w:r>
      <w:r w:rsidR="004474A7" w:rsidRPr="008C0D16">
        <w:rPr>
          <w:rFonts w:cstheme="minorHAnsi"/>
          <w:b/>
        </w:rPr>
        <w:t>Care,</w:t>
      </w:r>
      <w:r w:rsidR="004474A7" w:rsidRPr="008C0D16">
        <w:rPr>
          <w:rFonts w:cstheme="minorHAnsi"/>
          <w:bCs/>
        </w:rPr>
        <w:t xml:space="preserve"> January</w:t>
      </w:r>
      <w:r w:rsidR="00327B78" w:rsidRPr="008C0D16">
        <w:rPr>
          <w:rFonts w:cstheme="minorHAnsi"/>
          <w:bCs/>
        </w:rPr>
        <w:t xml:space="preserve"> </w:t>
      </w:r>
      <w:r w:rsidRPr="008C0D16">
        <w:rPr>
          <w:rFonts w:cstheme="minorHAnsi"/>
          <w:bCs/>
        </w:rPr>
        <w:t>2021</w:t>
      </w:r>
      <w:r w:rsidR="00327B78" w:rsidRPr="008C0D16">
        <w:rPr>
          <w:rFonts w:cstheme="minorHAnsi"/>
          <w:bCs/>
        </w:rPr>
        <w:t xml:space="preserve"> to </w:t>
      </w:r>
      <w:r w:rsidR="00227A4C" w:rsidRPr="008C0D16">
        <w:rPr>
          <w:rFonts w:cstheme="minorHAnsi"/>
          <w:bCs/>
        </w:rPr>
        <w:t>presen</w:t>
      </w:r>
      <w:r w:rsidR="00227A4C">
        <w:rPr>
          <w:rFonts w:cstheme="minorHAnsi"/>
          <w:bCs/>
        </w:rPr>
        <w:t>t.</w:t>
      </w:r>
    </w:p>
    <w:p w14:paraId="5C7E0A9E" w14:textId="4523281D" w:rsidR="002E1B8B" w:rsidRPr="008C0D16" w:rsidRDefault="00606E3F" w:rsidP="004474A7">
      <w:pPr>
        <w:spacing w:after="0"/>
        <w:ind w:firstLine="720"/>
        <w:rPr>
          <w:rFonts w:cstheme="minorHAnsi"/>
          <w:bCs/>
        </w:rPr>
      </w:pPr>
      <w:r w:rsidRPr="008C0D16">
        <w:rPr>
          <w:rFonts w:cstheme="minorHAnsi"/>
          <w:bCs/>
        </w:rPr>
        <w:t>Dr. Adam Ketner</w:t>
      </w:r>
      <w:r w:rsidR="00327B78" w:rsidRPr="008C0D16">
        <w:rPr>
          <w:rFonts w:cstheme="minorHAnsi"/>
          <w:bCs/>
        </w:rPr>
        <w:t>, Dr. Brittany Waterman, Dr. Brehany</w:t>
      </w:r>
    </w:p>
    <w:p w14:paraId="449117B3" w14:textId="21B7E072" w:rsidR="00BE1BF7" w:rsidRPr="008C0D16" w:rsidRDefault="00577D73" w:rsidP="00577D73">
      <w:pPr>
        <w:spacing w:after="0"/>
        <w:rPr>
          <w:rFonts w:cstheme="minorHAnsi"/>
          <w:bCs/>
        </w:rPr>
      </w:pPr>
      <w:r w:rsidRPr="008C0D16">
        <w:rPr>
          <w:rFonts w:cstheme="minorHAnsi"/>
          <w:bCs/>
        </w:rPr>
        <w:t xml:space="preserve">Dr. Ketner </w:t>
      </w:r>
      <w:r w:rsidR="00BC1DCA" w:rsidRPr="008C0D16">
        <w:rPr>
          <w:rFonts w:cstheme="minorHAnsi"/>
          <w:bCs/>
        </w:rPr>
        <w:t xml:space="preserve">had </w:t>
      </w:r>
      <w:r w:rsidRPr="008C0D16">
        <w:rPr>
          <w:rFonts w:cstheme="minorHAnsi"/>
          <w:bCs/>
        </w:rPr>
        <w:t>heard about my death and dying course and asked i</w:t>
      </w:r>
      <w:r w:rsidR="00A95458" w:rsidRPr="008C0D16">
        <w:rPr>
          <w:rFonts w:cstheme="minorHAnsi"/>
          <w:bCs/>
        </w:rPr>
        <w:t xml:space="preserve">f </w:t>
      </w:r>
      <w:r w:rsidRPr="008C0D16">
        <w:rPr>
          <w:rFonts w:cstheme="minorHAnsi"/>
          <w:bCs/>
        </w:rPr>
        <w:t xml:space="preserve">we could collaborate </w:t>
      </w:r>
      <w:r w:rsidR="00BE1BF7" w:rsidRPr="008C0D16">
        <w:rPr>
          <w:rFonts w:cstheme="minorHAnsi"/>
          <w:bCs/>
        </w:rPr>
        <w:t xml:space="preserve">as a part of a </w:t>
      </w:r>
      <w:r w:rsidR="00BE1BF7" w:rsidRPr="008C0D16">
        <w:rPr>
          <w:color w:val="000000"/>
        </w:rPr>
        <w:t xml:space="preserve">multi-university consortium project </w:t>
      </w:r>
      <w:r w:rsidR="00BC1DCA" w:rsidRPr="008C0D16">
        <w:rPr>
          <w:color w:val="000000"/>
        </w:rPr>
        <w:t xml:space="preserve">that OSU palliative care team </w:t>
      </w:r>
      <w:r w:rsidR="00BE1BF7" w:rsidRPr="008C0D16">
        <w:rPr>
          <w:color w:val="000000"/>
        </w:rPr>
        <w:t>that aims to introduce palliative medicine and how medical care functions at the end of life in the United States to undergraduate students.</w:t>
      </w:r>
    </w:p>
    <w:p w14:paraId="10596409" w14:textId="77777777" w:rsidR="00327B78" w:rsidRPr="008C0D16" w:rsidRDefault="00327B78" w:rsidP="004F1BEB">
      <w:pPr>
        <w:spacing w:after="0"/>
        <w:rPr>
          <w:rFonts w:cstheme="minorHAnsi"/>
          <w:bCs/>
        </w:rPr>
      </w:pPr>
    </w:p>
    <w:p w14:paraId="78D830FC" w14:textId="622AF2F5" w:rsidR="00327B78" w:rsidRPr="008C0D16" w:rsidRDefault="00327B78" w:rsidP="004F1BEB">
      <w:pPr>
        <w:spacing w:after="0"/>
        <w:rPr>
          <w:rFonts w:cstheme="minorHAnsi"/>
          <w:b/>
        </w:rPr>
      </w:pPr>
      <w:r w:rsidRPr="008C0D16">
        <w:rPr>
          <w:rFonts w:cstheme="minorHAnsi"/>
          <w:b/>
        </w:rPr>
        <w:t xml:space="preserve">Celebrate One and </w:t>
      </w:r>
      <w:r w:rsidR="00BD6B87" w:rsidRPr="008C0D16">
        <w:rPr>
          <w:rFonts w:cstheme="minorHAnsi"/>
          <w:b/>
        </w:rPr>
        <w:t>Office of Minority Outreach</w:t>
      </w:r>
      <w:r w:rsidR="00227A4C" w:rsidRPr="00227A4C">
        <w:rPr>
          <w:rFonts w:cstheme="minorHAnsi"/>
          <w:bCs/>
        </w:rPr>
        <w:t xml:space="preserve"> 2015 to present.</w:t>
      </w:r>
    </w:p>
    <w:p w14:paraId="3D877085" w14:textId="5291C8B8" w:rsidR="00D37C8B" w:rsidRPr="008C0D16" w:rsidRDefault="00BD6B87" w:rsidP="00607778">
      <w:pPr>
        <w:spacing w:after="0"/>
        <w:ind w:firstLine="720"/>
        <w:rPr>
          <w:rFonts w:cstheme="minorHAnsi"/>
          <w:bCs/>
        </w:rPr>
      </w:pPr>
      <w:r w:rsidRPr="008C0D16">
        <w:rPr>
          <w:rFonts w:cstheme="minorHAnsi"/>
          <w:bCs/>
        </w:rPr>
        <w:t xml:space="preserve">Columbus Public </w:t>
      </w:r>
      <w:r w:rsidR="008C0D16" w:rsidRPr="008C0D16">
        <w:rPr>
          <w:rFonts w:cstheme="minorHAnsi"/>
          <w:bCs/>
        </w:rPr>
        <w:t>Health</w:t>
      </w:r>
      <w:r w:rsidR="008C0D16">
        <w:rPr>
          <w:rFonts w:cstheme="minorHAnsi"/>
          <w:bCs/>
        </w:rPr>
        <w:t xml:space="preserve">    </w:t>
      </w:r>
      <w:r w:rsidR="008C0D16" w:rsidRPr="008C0D16">
        <w:rPr>
          <w:rFonts w:cstheme="minorHAnsi"/>
          <w:bCs/>
        </w:rPr>
        <w:t xml:space="preserve"> Amanda</w:t>
      </w:r>
      <w:r w:rsidR="00450BA6" w:rsidRPr="008C0D16">
        <w:rPr>
          <w:rFonts w:cstheme="minorHAnsi"/>
          <w:bCs/>
        </w:rPr>
        <w:t xml:space="preserve"> Zabala, Hibo Noor</w:t>
      </w:r>
    </w:p>
    <w:p w14:paraId="548967AB" w14:textId="1D2CE4DC" w:rsidR="00A16FCA" w:rsidRPr="008C0D16" w:rsidRDefault="00A16FCA" w:rsidP="00A16FCA">
      <w:pPr>
        <w:spacing w:after="0"/>
        <w:rPr>
          <w:rFonts w:cstheme="minorHAnsi"/>
          <w:bCs/>
        </w:rPr>
      </w:pPr>
      <w:r w:rsidRPr="008C0D16">
        <w:rPr>
          <w:rFonts w:cstheme="minorHAnsi"/>
          <w:bCs/>
        </w:rPr>
        <w:t xml:space="preserve">I have developed relationships with </w:t>
      </w:r>
      <w:r w:rsidR="00FB4F99" w:rsidRPr="008C0D16">
        <w:rPr>
          <w:rFonts w:cstheme="minorHAnsi"/>
          <w:bCs/>
        </w:rPr>
        <w:t xml:space="preserve">both program directors and staff in the infant mortality reduction </w:t>
      </w:r>
      <w:r w:rsidR="00873132" w:rsidRPr="008C0D16">
        <w:rPr>
          <w:rFonts w:cstheme="minorHAnsi"/>
          <w:bCs/>
        </w:rPr>
        <w:t xml:space="preserve">program, “Celebrate One” </w:t>
      </w:r>
      <w:r w:rsidR="00FB4F99" w:rsidRPr="008C0D16">
        <w:rPr>
          <w:rFonts w:cstheme="minorHAnsi"/>
          <w:bCs/>
        </w:rPr>
        <w:t xml:space="preserve">and in the Office of </w:t>
      </w:r>
      <w:r w:rsidR="00873132" w:rsidRPr="008C0D16">
        <w:rPr>
          <w:rFonts w:cstheme="minorHAnsi"/>
          <w:bCs/>
        </w:rPr>
        <w:t>Minorit</w:t>
      </w:r>
      <w:r w:rsidR="005C3D9A" w:rsidRPr="008C0D16">
        <w:rPr>
          <w:rFonts w:cstheme="minorHAnsi"/>
          <w:bCs/>
        </w:rPr>
        <w:t>y Health to bring guest speakers to SOC 3630, Medical sociology. This</w:t>
      </w:r>
      <w:r w:rsidR="00FD2545" w:rsidRPr="008C0D16">
        <w:rPr>
          <w:rFonts w:cstheme="minorHAnsi"/>
          <w:bCs/>
        </w:rPr>
        <w:t xml:space="preserve"> has facilitated </w:t>
      </w:r>
      <w:r w:rsidR="00744F47" w:rsidRPr="008C0D16">
        <w:rPr>
          <w:rFonts w:cstheme="minorHAnsi"/>
          <w:bCs/>
        </w:rPr>
        <w:t>students</w:t>
      </w:r>
      <w:r w:rsidR="00744F47">
        <w:rPr>
          <w:rFonts w:cstheme="minorHAnsi"/>
          <w:bCs/>
        </w:rPr>
        <w:t xml:space="preserve">’ </w:t>
      </w:r>
      <w:r w:rsidR="00CC5BFE" w:rsidRPr="008C0D16">
        <w:rPr>
          <w:rFonts w:cstheme="minorHAnsi"/>
          <w:bCs/>
        </w:rPr>
        <w:t>in</w:t>
      </w:r>
      <w:r w:rsidR="00744F47">
        <w:rPr>
          <w:rFonts w:cstheme="minorHAnsi"/>
          <w:bCs/>
        </w:rPr>
        <w:t>-c</w:t>
      </w:r>
      <w:r w:rsidR="00CC5BFE" w:rsidRPr="008C0D16">
        <w:rPr>
          <w:rFonts w:cstheme="minorHAnsi"/>
          <w:bCs/>
        </w:rPr>
        <w:t xml:space="preserve">lass learning as well as </w:t>
      </w:r>
      <w:r w:rsidR="00FD2545" w:rsidRPr="008C0D16">
        <w:rPr>
          <w:rFonts w:cstheme="minorHAnsi"/>
          <w:bCs/>
        </w:rPr>
        <w:t xml:space="preserve">opportunities for internship and employment within </w:t>
      </w:r>
      <w:r w:rsidR="00C12AD9" w:rsidRPr="008C0D16">
        <w:rPr>
          <w:rFonts w:cstheme="minorHAnsi"/>
          <w:bCs/>
        </w:rPr>
        <w:t>Columbus Public Health.</w:t>
      </w:r>
    </w:p>
    <w:p w14:paraId="567AAD0C" w14:textId="77777777" w:rsidR="00F65576" w:rsidRPr="008C0D16" w:rsidRDefault="00F65576" w:rsidP="00F65576">
      <w:pPr>
        <w:spacing w:after="0"/>
        <w:rPr>
          <w:rFonts w:cstheme="minorHAnsi"/>
          <w:bCs/>
        </w:rPr>
      </w:pPr>
    </w:p>
    <w:p w14:paraId="5B8F891B" w14:textId="64880AC9" w:rsidR="00F65576" w:rsidRPr="008C0D16" w:rsidRDefault="00F65576" w:rsidP="00F65576">
      <w:pPr>
        <w:spacing w:after="0"/>
        <w:rPr>
          <w:rFonts w:cstheme="minorHAnsi"/>
          <w:b/>
        </w:rPr>
      </w:pPr>
      <w:r w:rsidRPr="008C0D16">
        <w:rPr>
          <w:rFonts w:cstheme="minorHAnsi"/>
          <w:b/>
        </w:rPr>
        <w:t xml:space="preserve">Hilltop YMCA </w:t>
      </w:r>
    </w:p>
    <w:p w14:paraId="2EEE3A0B" w14:textId="75C2EB55" w:rsidR="00F65576" w:rsidRPr="008C0D16" w:rsidRDefault="007D721B" w:rsidP="00F65576">
      <w:pPr>
        <w:spacing w:after="0"/>
        <w:rPr>
          <w:rFonts w:cstheme="minorHAnsi"/>
          <w:bCs/>
        </w:rPr>
      </w:pPr>
      <w:r w:rsidRPr="008C0D16">
        <w:rPr>
          <w:rFonts w:cstheme="minorHAnsi"/>
          <w:bCs/>
        </w:rPr>
        <w:t>Collaborated with the Hilltop YMCA to engage s</w:t>
      </w:r>
      <w:r w:rsidR="00793D7B" w:rsidRPr="008C0D16">
        <w:rPr>
          <w:rFonts w:cstheme="minorHAnsi"/>
          <w:bCs/>
        </w:rPr>
        <w:t xml:space="preserve">tudent volunteers </w:t>
      </w:r>
      <w:r w:rsidRPr="008C0D16">
        <w:rPr>
          <w:rFonts w:cstheme="minorHAnsi"/>
          <w:bCs/>
        </w:rPr>
        <w:t xml:space="preserve">in </w:t>
      </w:r>
      <w:r w:rsidR="00793D7B" w:rsidRPr="008C0D16">
        <w:rPr>
          <w:rFonts w:cstheme="minorHAnsi"/>
          <w:bCs/>
        </w:rPr>
        <w:t>service learning for Soc 3434: Child and Society</w:t>
      </w:r>
      <w:r w:rsidR="00C12AD9" w:rsidRPr="008C0D16">
        <w:rPr>
          <w:rFonts w:cstheme="minorHAnsi"/>
          <w:bCs/>
        </w:rPr>
        <w:t xml:space="preserve">. </w:t>
      </w:r>
      <w:r w:rsidRPr="008C0D16">
        <w:rPr>
          <w:rFonts w:cstheme="minorHAnsi"/>
          <w:bCs/>
        </w:rPr>
        <w:t>Students provided</w:t>
      </w:r>
      <w:r w:rsidR="00862E5D" w:rsidRPr="008C0D16">
        <w:rPr>
          <w:rFonts w:cstheme="minorHAnsi"/>
          <w:bCs/>
        </w:rPr>
        <w:t xml:space="preserve"> support for community programing for children during the semester. For </w:t>
      </w:r>
      <w:r w:rsidR="00CC5BFE" w:rsidRPr="008C0D16">
        <w:rPr>
          <w:rFonts w:cstheme="minorHAnsi"/>
          <w:bCs/>
        </w:rPr>
        <w:t>a few</w:t>
      </w:r>
      <w:r w:rsidR="00862E5D" w:rsidRPr="008C0D16">
        <w:rPr>
          <w:rFonts w:cstheme="minorHAnsi"/>
          <w:bCs/>
        </w:rPr>
        <w:t xml:space="preserve"> students this </w:t>
      </w:r>
      <w:r w:rsidR="00DF7A44" w:rsidRPr="008C0D16">
        <w:rPr>
          <w:rFonts w:cstheme="minorHAnsi"/>
          <w:bCs/>
        </w:rPr>
        <w:t>extended into internships and employment.</w:t>
      </w:r>
    </w:p>
    <w:p w14:paraId="77CA37B7" w14:textId="77777777" w:rsidR="009D7A7E" w:rsidRPr="008C0D16" w:rsidRDefault="009D7A7E" w:rsidP="00B700AD">
      <w:pPr>
        <w:rPr>
          <w:rFonts w:cstheme="minorHAnsi"/>
        </w:rPr>
      </w:pPr>
    </w:p>
    <w:sectPr w:rsidR="009D7A7E" w:rsidRPr="008C0D1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" w15:restartNumberingAfterBreak="0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" w15:restartNumberingAfterBreak="0">
    <w:nsid w:val="00000007"/>
    <w:multiLevelType w:val="multi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8100CD6"/>
    <w:multiLevelType w:val="hybridMultilevel"/>
    <w:tmpl w:val="5DA4E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D658A"/>
    <w:multiLevelType w:val="hybridMultilevel"/>
    <w:tmpl w:val="6D583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B526A"/>
    <w:multiLevelType w:val="hybridMultilevel"/>
    <w:tmpl w:val="82B82C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DA5379"/>
    <w:multiLevelType w:val="hybridMultilevel"/>
    <w:tmpl w:val="FFDC5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41CDC"/>
    <w:multiLevelType w:val="hybridMultilevel"/>
    <w:tmpl w:val="B7A2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B26EB"/>
    <w:multiLevelType w:val="hybridMultilevel"/>
    <w:tmpl w:val="8B606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96864"/>
    <w:multiLevelType w:val="hybridMultilevel"/>
    <w:tmpl w:val="05AAC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60317"/>
    <w:multiLevelType w:val="hybridMultilevel"/>
    <w:tmpl w:val="4F8E5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92CFE"/>
    <w:multiLevelType w:val="hybridMultilevel"/>
    <w:tmpl w:val="84AC3F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525593"/>
    <w:multiLevelType w:val="hybridMultilevel"/>
    <w:tmpl w:val="7D26A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61CA2"/>
    <w:multiLevelType w:val="hybridMultilevel"/>
    <w:tmpl w:val="57689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84BEE"/>
    <w:multiLevelType w:val="hybridMultilevel"/>
    <w:tmpl w:val="F6BACE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80E82"/>
    <w:multiLevelType w:val="hybridMultilevel"/>
    <w:tmpl w:val="78EA4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693133">
    <w:abstractNumId w:val="12"/>
  </w:num>
  <w:num w:numId="2" w16cid:durableId="1258321863">
    <w:abstractNumId w:val="7"/>
  </w:num>
  <w:num w:numId="3" w16cid:durableId="693649956">
    <w:abstractNumId w:val="1"/>
  </w:num>
  <w:num w:numId="4" w16cid:durableId="1255434710">
    <w:abstractNumId w:val="3"/>
  </w:num>
  <w:num w:numId="5" w16cid:durableId="431097089">
    <w:abstractNumId w:val="2"/>
  </w:num>
  <w:num w:numId="6" w16cid:durableId="422579341">
    <w:abstractNumId w:val="0"/>
  </w:num>
  <w:num w:numId="7" w16cid:durableId="1127236515">
    <w:abstractNumId w:val="13"/>
  </w:num>
  <w:num w:numId="8" w16cid:durableId="1380864463">
    <w:abstractNumId w:val="9"/>
  </w:num>
  <w:num w:numId="9" w16cid:durableId="879128839">
    <w:abstractNumId w:val="15"/>
  </w:num>
  <w:num w:numId="10" w16cid:durableId="765929501">
    <w:abstractNumId w:val="4"/>
  </w:num>
  <w:num w:numId="11" w16cid:durableId="526286609">
    <w:abstractNumId w:val="14"/>
  </w:num>
  <w:num w:numId="12" w16cid:durableId="880481555">
    <w:abstractNumId w:val="6"/>
  </w:num>
  <w:num w:numId="13" w16cid:durableId="1158814103">
    <w:abstractNumId w:val="11"/>
  </w:num>
  <w:num w:numId="14" w16cid:durableId="772869741">
    <w:abstractNumId w:val="5"/>
  </w:num>
  <w:num w:numId="15" w16cid:durableId="887105266">
    <w:abstractNumId w:val="8"/>
  </w:num>
  <w:num w:numId="16" w16cid:durableId="1763892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BB"/>
    <w:rsid w:val="000018D8"/>
    <w:rsid w:val="00006DE8"/>
    <w:rsid w:val="00007B30"/>
    <w:rsid w:val="00024CF5"/>
    <w:rsid w:val="0003372E"/>
    <w:rsid w:val="00054C95"/>
    <w:rsid w:val="00057E1F"/>
    <w:rsid w:val="00067937"/>
    <w:rsid w:val="000B2D16"/>
    <w:rsid w:val="000B686E"/>
    <w:rsid w:val="000C02C9"/>
    <w:rsid w:val="000D1D5C"/>
    <w:rsid w:val="000E6FB2"/>
    <w:rsid w:val="0010493D"/>
    <w:rsid w:val="001218E9"/>
    <w:rsid w:val="00122A7F"/>
    <w:rsid w:val="00133DC8"/>
    <w:rsid w:val="00160A01"/>
    <w:rsid w:val="00165514"/>
    <w:rsid w:val="00166D53"/>
    <w:rsid w:val="00194C89"/>
    <w:rsid w:val="001A2AD1"/>
    <w:rsid w:val="001A4637"/>
    <w:rsid w:val="001B0454"/>
    <w:rsid w:val="001C7AAC"/>
    <w:rsid w:val="001C7E15"/>
    <w:rsid w:val="001D3A72"/>
    <w:rsid w:val="001F2FB2"/>
    <w:rsid w:val="001F3F76"/>
    <w:rsid w:val="001F4B71"/>
    <w:rsid w:val="001F5787"/>
    <w:rsid w:val="00227A4C"/>
    <w:rsid w:val="002337E5"/>
    <w:rsid w:val="0025018B"/>
    <w:rsid w:val="002539B8"/>
    <w:rsid w:val="00271FBF"/>
    <w:rsid w:val="002752E8"/>
    <w:rsid w:val="00275723"/>
    <w:rsid w:val="00286393"/>
    <w:rsid w:val="00296664"/>
    <w:rsid w:val="002D2481"/>
    <w:rsid w:val="002E1B8B"/>
    <w:rsid w:val="002F16AB"/>
    <w:rsid w:val="00305FCA"/>
    <w:rsid w:val="00324BAE"/>
    <w:rsid w:val="00327B78"/>
    <w:rsid w:val="003429C6"/>
    <w:rsid w:val="003447BB"/>
    <w:rsid w:val="00363A3D"/>
    <w:rsid w:val="00370BCC"/>
    <w:rsid w:val="00390C20"/>
    <w:rsid w:val="00393B88"/>
    <w:rsid w:val="003D4BD2"/>
    <w:rsid w:val="003F7711"/>
    <w:rsid w:val="00401D00"/>
    <w:rsid w:val="00415137"/>
    <w:rsid w:val="0043396B"/>
    <w:rsid w:val="004451C7"/>
    <w:rsid w:val="004474A7"/>
    <w:rsid w:val="00450BA6"/>
    <w:rsid w:val="00453C08"/>
    <w:rsid w:val="00467DA7"/>
    <w:rsid w:val="00490F1F"/>
    <w:rsid w:val="004A72CB"/>
    <w:rsid w:val="004B3264"/>
    <w:rsid w:val="004E0546"/>
    <w:rsid w:val="004F1BEB"/>
    <w:rsid w:val="0050378F"/>
    <w:rsid w:val="0051088E"/>
    <w:rsid w:val="00515835"/>
    <w:rsid w:val="00534D01"/>
    <w:rsid w:val="00545890"/>
    <w:rsid w:val="00563D64"/>
    <w:rsid w:val="00576279"/>
    <w:rsid w:val="0057768A"/>
    <w:rsid w:val="00577D73"/>
    <w:rsid w:val="00582241"/>
    <w:rsid w:val="0059754E"/>
    <w:rsid w:val="005A3088"/>
    <w:rsid w:val="005A4409"/>
    <w:rsid w:val="005A7BAB"/>
    <w:rsid w:val="005C3D9A"/>
    <w:rsid w:val="00600C29"/>
    <w:rsid w:val="00606E3F"/>
    <w:rsid w:val="00607778"/>
    <w:rsid w:val="006078B2"/>
    <w:rsid w:val="00613B60"/>
    <w:rsid w:val="0063163A"/>
    <w:rsid w:val="0063607A"/>
    <w:rsid w:val="00644904"/>
    <w:rsid w:val="00666B2D"/>
    <w:rsid w:val="0067472A"/>
    <w:rsid w:val="00675555"/>
    <w:rsid w:val="00686F30"/>
    <w:rsid w:val="006911E9"/>
    <w:rsid w:val="006D1905"/>
    <w:rsid w:val="0071792E"/>
    <w:rsid w:val="00721449"/>
    <w:rsid w:val="00744F47"/>
    <w:rsid w:val="00763E37"/>
    <w:rsid w:val="007851A7"/>
    <w:rsid w:val="007871A0"/>
    <w:rsid w:val="00793D7B"/>
    <w:rsid w:val="007A34CA"/>
    <w:rsid w:val="007D721B"/>
    <w:rsid w:val="007E5746"/>
    <w:rsid w:val="007E7157"/>
    <w:rsid w:val="008201D6"/>
    <w:rsid w:val="008261D8"/>
    <w:rsid w:val="00843B57"/>
    <w:rsid w:val="00850BEF"/>
    <w:rsid w:val="0085583E"/>
    <w:rsid w:val="00862E5D"/>
    <w:rsid w:val="00865EC6"/>
    <w:rsid w:val="00867F82"/>
    <w:rsid w:val="00873132"/>
    <w:rsid w:val="00874676"/>
    <w:rsid w:val="00892CE8"/>
    <w:rsid w:val="00897E10"/>
    <w:rsid w:val="008C00F1"/>
    <w:rsid w:val="008C0D16"/>
    <w:rsid w:val="008D3F11"/>
    <w:rsid w:val="008D4072"/>
    <w:rsid w:val="008D6CD6"/>
    <w:rsid w:val="008E318D"/>
    <w:rsid w:val="008F3489"/>
    <w:rsid w:val="008F6406"/>
    <w:rsid w:val="009033E1"/>
    <w:rsid w:val="0091749A"/>
    <w:rsid w:val="00922D57"/>
    <w:rsid w:val="0095692B"/>
    <w:rsid w:val="00963721"/>
    <w:rsid w:val="0096532F"/>
    <w:rsid w:val="009703B3"/>
    <w:rsid w:val="009A18DA"/>
    <w:rsid w:val="009D4E3C"/>
    <w:rsid w:val="009D7A7E"/>
    <w:rsid w:val="009E3546"/>
    <w:rsid w:val="009E41E0"/>
    <w:rsid w:val="009F4A4E"/>
    <w:rsid w:val="00A1632C"/>
    <w:rsid w:val="00A16FCA"/>
    <w:rsid w:val="00A308D5"/>
    <w:rsid w:val="00A33F6E"/>
    <w:rsid w:val="00A4140D"/>
    <w:rsid w:val="00A469F6"/>
    <w:rsid w:val="00A67CB7"/>
    <w:rsid w:val="00A81F7A"/>
    <w:rsid w:val="00A861CC"/>
    <w:rsid w:val="00A9249A"/>
    <w:rsid w:val="00A95458"/>
    <w:rsid w:val="00AC461C"/>
    <w:rsid w:val="00AC697E"/>
    <w:rsid w:val="00AD43A3"/>
    <w:rsid w:val="00AE6323"/>
    <w:rsid w:val="00AF4B42"/>
    <w:rsid w:val="00B07845"/>
    <w:rsid w:val="00B323B7"/>
    <w:rsid w:val="00B700AD"/>
    <w:rsid w:val="00B85184"/>
    <w:rsid w:val="00B85770"/>
    <w:rsid w:val="00BA0416"/>
    <w:rsid w:val="00BA1665"/>
    <w:rsid w:val="00BA2233"/>
    <w:rsid w:val="00BC1DCA"/>
    <w:rsid w:val="00BC2755"/>
    <w:rsid w:val="00BD699F"/>
    <w:rsid w:val="00BD6B87"/>
    <w:rsid w:val="00BE1BF7"/>
    <w:rsid w:val="00BE4329"/>
    <w:rsid w:val="00C0760C"/>
    <w:rsid w:val="00C07791"/>
    <w:rsid w:val="00C111D6"/>
    <w:rsid w:val="00C12AD9"/>
    <w:rsid w:val="00C12C34"/>
    <w:rsid w:val="00C15AC5"/>
    <w:rsid w:val="00C3248B"/>
    <w:rsid w:val="00C36F63"/>
    <w:rsid w:val="00C4260C"/>
    <w:rsid w:val="00C44F76"/>
    <w:rsid w:val="00C57DDF"/>
    <w:rsid w:val="00CA1F9C"/>
    <w:rsid w:val="00CA5F03"/>
    <w:rsid w:val="00CA7F37"/>
    <w:rsid w:val="00CC5BFE"/>
    <w:rsid w:val="00CD6EC0"/>
    <w:rsid w:val="00CE6D14"/>
    <w:rsid w:val="00CF7679"/>
    <w:rsid w:val="00CF76FA"/>
    <w:rsid w:val="00D0147F"/>
    <w:rsid w:val="00D02D91"/>
    <w:rsid w:val="00D37C8B"/>
    <w:rsid w:val="00D55D40"/>
    <w:rsid w:val="00D76301"/>
    <w:rsid w:val="00DB7E73"/>
    <w:rsid w:val="00DC765A"/>
    <w:rsid w:val="00DD277B"/>
    <w:rsid w:val="00DD452B"/>
    <w:rsid w:val="00DE249F"/>
    <w:rsid w:val="00DE62C4"/>
    <w:rsid w:val="00DF7A44"/>
    <w:rsid w:val="00E06572"/>
    <w:rsid w:val="00E30D20"/>
    <w:rsid w:val="00E40DD0"/>
    <w:rsid w:val="00E54B08"/>
    <w:rsid w:val="00E600D3"/>
    <w:rsid w:val="00E8479E"/>
    <w:rsid w:val="00EA369C"/>
    <w:rsid w:val="00EB7006"/>
    <w:rsid w:val="00EE26F3"/>
    <w:rsid w:val="00EE5033"/>
    <w:rsid w:val="00F0487F"/>
    <w:rsid w:val="00F068D4"/>
    <w:rsid w:val="00F16DCF"/>
    <w:rsid w:val="00F30A36"/>
    <w:rsid w:val="00F371E2"/>
    <w:rsid w:val="00F41C11"/>
    <w:rsid w:val="00F45A37"/>
    <w:rsid w:val="00F4696C"/>
    <w:rsid w:val="00F60F1B"/>
    <w:rsid w:val="00F65576"/>
    <w:rsid w:val="00F75197"/>
    <w:rsid w:val="00F961DD"/>
    <w:rsid w:val="00FA745A"/>
    <w:rsid w:val="00FB4F99"/>
    <w:rsid w:val="00FB6738"/>
    <w:rsid w:val="00FD1260"/>
    <w:rsid w:val="00FD2545"/>
    <w:rsid w:val="00FE53AE"/>
    <w:rsid w:val="00FE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EF55C"/>
  <w15:chartTrackingRefBased/>
  <w15:docId w15:val="{127D9EC5-E26A-446D-B7DB-E1786655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7E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E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6323"/>
    <w:pPr>
      <w:ind w:left="720"/>
      <w:contextualSpacing/>
    </w:pPr>
  </w:style>
  <w:style w:type="paragraph" w:styleId="Footer">
    <w:name w:val="footer"/>
    <w:basedOn w:val="Normal"/>
    <w:link w:val="FooterChar"/>
    <w:semiHidden/>
    <w:rsid w:val="00BA0416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semiHidden/>
    <w:rsid w:val="00BA0416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BodyTextIndent2">
    <w:name w:val="Body Text Indent 2"/>
    <w:basedOn w:val="Normal"/>
    <w:link w:val="BodyTextIndent2Char"/>
    <w:rsid w:val="00DE62C4"/>
    <w:pPr>
      <w:tabs>
        <w:tab w:val="left" w:pos="2160"/>
        <w:tab w:val="left" w:pos="2520"/>
      </w:tabs>
      <w:suppressAutoHyphens/>
      <w:spacing w:after="0" w:line="240" w:lineRule="auto"/>
      <w:ind w:left="2520" w:hanging="360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DE62C4"/>
    <w:rPr>
      <w:rFonts w:ascii="Times New Roman" w:eastAsia="Times New Roman" w:hAnsi="Times New Roman" w:cs="Times New Roman"/>
      <w:i/>
      <w:sz w:val="24"/>
      <w:szCs w:val="20"/>
      <w:lang w:val="en-US"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2FB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2FB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opez.263@os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0C301-1834-4CEA-9FF9-E8804077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Luckwaldt</dc:creator>
  <cp:keywords/>
  <dc:description/>
  <cp:lastModifiedBy>Lopez, Kim</cp:lastModifiedBy>
  <cp:revision>2</cp:revision>
  <dcterms:created xsi:type="dcterms:W3CDTF">2025-07-22T15:06:00Z</dcterms:created>
  <dcterms:modified xsi:type="dcterms:W3CDTF">2025-07-22T15:06:00Z</dcterms:modified>
</cp:coreProperties>
</file>