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AF32" w14:textId="77777777" w:rsidR="00D43CA2" w:rsidRPr="0057742F" w:rsidRDefault="00D43CA2">
      <w:pPr>
        <w:rPr>
          <w:rFonts w:ascii="Times New Roman" w:hAnsi="Times New Roman"/>
          <w:b/>
          <w:sz w:val="22"/>
          <w:szCs w:val="22"/>
        </w:rPr>
      </w:pPr>
      <w:r w:rsidRPr="0057742F">
        <w:rPr>
          <w:rFonts w:ascii="Times New Roman" w:hAnsi="Times New Roman"/>
          <w:b/>
          <w:sz w:val="22"/>
          <w:szCs w:val="22"/>
        </w:rPr>
        <w:t>CHRISTOPHER R. BROWNING</w:t>
      </w:r>
      <w:r w:rsidRPr="0057742F">
        <w:rPr>
          <w:rFonts w:ascii="Times New Roman" w:hAnsi="Times New Roman"/>
          <w:b/>
          <w:sz w:val="22"/>
          <w:szCs w:val="22"/>
        </w:rPr>
        <w:tab/>
      </w:r>
      <w:r w:rsidRPr="0057742F">
        <w:rPr>
          <w:rFonts w:ascii="Times New Roman" w:hAnsi="Times New Roman"/>
          <w:b/>
          <w:sz w:val="22"/>
          <w:szCs w:val="22"/>
        </w:rPr>
        <w:tab/>
      </w:r>
      <w:r w:rsidRPr="0057742F">
        <w:rPr>
          <w:rFonts w:ascii="Times New Roman" w:hAnsi="Times New Roman"/>
          <w:b/>
          <w:sz w:val="22"/>
          <w:szCs w:val="22"/>
        </w:rPr>
        <w:tab/>
      </w:r>
    </w:p>
    <w:p w14:paraId="728BCFF4" w14:textId="77777777" w:rsidR="00D43CA2" w:rsidRPr="0057742F" w:rsidRDefault="00D43CA2">
      <w:pPr>
        <w:rPr>
          <w:rFonts w:ascii="Times New Roman" w:hAnsi="Times New Roman"/>
          <w:sz w:val="22"/>
          <w:szCs w:val="22"/>
        </w:rPr>
      </w:pPr>
      <w:r w:rsidRPr="0057742F">
        <w:rPr>
          <w:rFonts w:ascii="Times New Roman" w:hAnsi="Times New Roman"/>
          <w:sz w:val="22"/>
          <w:szCs w:val="22"/>
        </w:rPr>
        <w:t>Department of Sociology</w:t>
      </w:r>
    </w:p>
    <w:p w14:paraId="78B5A5B8" w14:textId="77777777" w:rsidR="00D43CA2" w:rsidRPr="0057742F" w:rsidRDefault="00D43CA2">
      <w:pPr>
        <w:rPr>
          <w:rFonts w:ascii="Times New Roman" w:hAnsi="Times New Roman"/>
          <w:sz w:val="22"/>
          <w:szCs w:val="22"/>
        </w:rPr>
      </w:pPr>
      <w:r w:rsidRPr="0057742F">
        <w:rPr>
          <w:rFonts w:ascii="Times New Roman" w:hAnsi="Times New Roman"/>
          <w:sz w:val="22"/>
          <w:szCs w:val="22"/>
        </w:rPr>
        <w:t>Ohio State University</w:t>
      </w:r>
    </w:p>
    <w:p w14:paraId="6BA37B34" w14:textId="77777777" w:rsidR="00D43CA2" w:rsidRPr="0057742F" w:rsidRDefault="00041A91">
      <w:pPr>
        <w:rPr>
          <w:rFonts w:ascii="Times New Roman" w:hAnsi="Times New Roman"/>
          <w:sz w:val="22"/>
          <w:szCs w:val="22"/>
        </w:rPr>
      </w:pPr>
      <w:r w:rsidRPr="0057742F">
        <w:rPr>
          <w:rFonts w:ascii="Times New Roman" w:hAnsi="Times New Roman"/>
          <w:sz w:val="22"/>
          <w:szCs w:val="22"/>
        </w:rPr>
        <w:t>214 Townshend</w:t>
      </w:r>
      <w:r w:rsidR="00D43CA2" w:rsidRPr="0057742F">
        <w:rPr>
          <w:rFonts w:ascii="Times New Roman" w:hAnsi="Times New Roman"/>
          <w:sz w:val="22"/>
          <w:szCs w:val="22"/>
        </w:rPr>
        <w:t xml:space="preserve"> Hall</w:t>
      </w:r>
    </w:p>
    <w:p w14:paraId="79BA615D" w14:textId="77777777" w:rsidR="00D43CA2" w:rsidRPr="0057742F" w:rsidRDefault="00041A91">
      <w:pPr>
        <w:rPr>
          <w:rFonts w:ascii="Times New Roman" w:hAnsi="Times New Roman"/>
          <w:sz w:val="22"/>
          <w:szCs w:val="22"/>
        </w:rPr>
      </w:pPr>
      <w:r w:rsidRPr="0057742F">
        <w:rPr>
          <w:rFonts w:ascii="Times New Roman" w:hAnsi="Times New Roman"/>
          <w:sz w:val="22"/>
          <w:szCs w:val="22"/>
        </w:rPr>
        <w:t xml:space="preserve">1885 Neil Ave </w:t>
      </w:r>
      <w:r w:rsidR="00D43CA2" w:rsidRPr="0057742F">
        <w:rPr>
          <w:rFonts w:ascii="Times New Roman" w:hAnsi="Times New Roman"/>
          <w:sz w:val="22"/>
          <w:szCs w:val="22"/>
        </w:rPr>
        <w:t>Mall</w:t>
      </w:r>
    </w:p>
    <w:p w14:paraId="7E362724" w14:textId="77777777" w:rsidR="00D43CA2" w:rsidRPr="0057742F" w:rsidRDefault="00D43CA2">
      <w:pPr>
        <w:rPr>
          <w:rFonts w:ascii="Times New Roman" w:hAnsi="Times New Roman"/>
          <w:sz w:val="22"/>
          <w:szCs w:val="22"/>
        </w:rPr>
      </w:pPr>
      <w:r w:rsidRPr="0057742F">
        <w:rPr>
          <w:rFonts w:ascii="Times New Roman" w:hAnsi="Times New Roman"/>
          <w:sz w:val="22"/>
          <w:szCs w:val="22"/>
        </w:rPr>
        <w:t>Columbus, OH 43210</w:t>
      </w:r>
    </w:p>
    <w:p w14:paraId="7E8881BE" w14:textId="77777777" w:rsidR="00D43CA2" w:rsidRPr="0057742F" w:rsidRDefault="00D43CA2">
      <w:pPr>
        <w:ind w:left="720" w:firstLine="720"/>
        <w:jc w:val="right"/>
        <w:rPr>
          <w:rFonts w:ascii="Times New Roman" w:hAnsi="Times New Roman"/>
          <w:sz w:val="22"/>
          <w:szCs w:val="22"/>
        </w:rPr>
      </w:pPr>
      <w:r w:rsidRPr="0057742F">
        <w:rPr>
          <w:rFonts w:ascii="Times New Roman" w:hAnsi="Times New Roman"/>
          <w:b/>
          <w:sz w:val="22"/>
          <w:szCs w:val="22"/>
        </w:rPr>
        <w:t>CURRICULUM VITAE</w:t>
      </w:r>
      <w:r w:rsidRPr="0057742F">
        <w:rPr>
          <w:rFonts w:ascii="Times New Roman" w:hAnsi="Times New Roman"/>
          <w:sz w:val="22"/>
          <w:szCs w:val="22"/>
        </w:rPr>
        <w:tab/>
      </w:r>
      <w:r w:rsidRPr="0057742F">
        <w:rPr>
          <w:rFonts w:ascii="Times New Roman" w:hAnsi="Times New Roman"/>
          <w:sz w:val="22"/>
          <w:szCs w:val="22"/>
        </w:rPr>
        <w:tab/>
      </w:r>
      <w:r w:rsidRPr="0057742F">
        <w:rPr>
          <w:rFonts w:ascii="Times New Roman" w:hAnsi="Times New Roman"/>
          <w:sz w:val="22"/>
          <w:szCs w:val="22"/>
        </w:rPr>
        <w:tab/>
        <w:t xml:space="preserve">   </w:t>
      </w:r>
    </w:p>
    <w:p w14:paraId="55E644FE" w14:textId="77777777" w:rsidR="00D43CA2" w:rsidRPr="0057742F" w:rsidRDefault="00D43CA2">
      <w:pPr>
        <w:jc w:val="right"/>
        <w:rPr>
          <w:rFonts w:ascii="Times New Roman" w:hAnsi="Times New Roman"/>
          <w:sz w:val="22"/>
          <w:szCs w:val="22"/>
        </w:rPr>
      </w:pPr>
    </w:p>
    <w:p w14:paraId="7DF19E8F" w14:textId="77777777" w:rsidR="00D43CA2" w:rsidRPr="0057742F" w:rsidRDefault="00D43CA2">
      <w:pPr>
        <w:ind w:firstLine="720"/>
        <w:jc w:val="right"/>
        <w:rPr>
          <w:rFonts w:ascii="Times New Roman" w:hAnsi="Times New Roman"/>
          <w:sz w:val="22"/>
          <w:szCs w:val="22"/>
        </w:rPr>
      </w:pPr>
      <w:r w:rsidRPr="0057742F">
        <w:rPr>
          <w:rFonts w:ascii="Times New Roman" w:hAnsi="Times New Roman"/>
          <w:sz w:val="22"/>
          <w:szCs w:val="22"/>
        </w:rPr>
        <w:t xml:space="preserve"> Office: (614) 292-2983</w:t>
      </w:r>
    </w:p>
    <w:p w14:paraId="395CCF6F" w14:textId="77777777" w:rsidR="00D43CA2" w:rsidRPr="0057742F" w:rsidRDefault="00D43CA2" w:rsidP="00CE5D15">
      <w:pPr>
        <w:jc w:val="right"/>
        <w:rPr>
          <w:rFonts w:ascii="Times New Roman" w:hAnsi="Times New Roman"/>
          <w:sz w:val="22"/>
          <w:szCs w:val="22"/>
        </w:rPr>
      </w:pPr>
      <w:r w:rsidRPr="0057742F">
        <w:rPr>
          <w:rFonts w:ascii="Times New Roman" w:hAnsi="Times New Roman"/>
          <w:sz w:val="22"/>
          <w:szCs w:val="22"/>
        </w:rPr>
        <w:t xml:space="preserve">              Residence: (614) </w:t>
      </w:r>
      <w:r w:rsidR="007132EE" w:rsidRPr="0057742F">
        <w:rPr>
          <w:rFonts w:ascii="Times New Roman" w:hAnsi="Times New Roman"/>
          <w:sz w:val="22"/>
          <w:szCs w:val="22"/>
        </w:rPr>
        <w:t>348-9348</w:t>
      </w:r>
    </w:p>
    <w:p w14:paraId="388E95FD" w14:textId="77777777" w:rsidR="00D43CA2" w:rsidRPr="0057742F" w:rsidRDefault="00D43CA2">
      <w:pPr>
        <w:jc w:val="right"/>
        <w:rPr>
          <w:rFonts w:ascii="Times New Roman" w:hAnsi="Times New Roman"/>
          <w:sz w:val="22"/>
          <w:szCs w:val="22"/>
        </w:rPr>
      </w:pPr>
      <w:r w:rsidRPr="0057742F">
        <w:rPr>
          <w:rFonts w:ascii="Times New Roman" w:hAnsi="Times New Roman"/>
          <w:sz w:val="22"/>
          <w:szCs w:val="22"/>
        </w:rPr>
        <w:t>Email: browning.90@osu.edu</w:t>
      </w:r>
    </w:p>
    <w:p w14:paraId="511CDB62" w14:textId="77777777" w:rsidR="00D43CA2" w:rsidRPr="0057742F" w:rsidRDefault="00D43CA2">
      <w:pPr>
        <w:jc w:val="right"/>
        <w:rPr>
          <w:rFonts w:ascii="Times New Roman" w:hAnsi="Times New Roman"/>
          <w:b/>
          <w:sz w:val="22"/>
          <w:szCs w:val="22"/>
        </w:rPr>
        <w:sectPr w:rsidR="00D43CA2" w:rsidRPr="0057742F">
          <w:headerReference w:type="default" r:id="rId10"/>
          <w:footerReference w:type="even" r:id="rId11"/>
          <w:footerReference w:type="default" r:id="rId12"/>
          <w:headerReference w:type="first" r:id="rId13"/>
          <w:pgSz w:w="12240" w:h="15840" w:code="1"/>
          <w:pgMar w:top="1440" w:right="1800" w:bottom="1440" w:left="1800" w:header="720" w:footer="1152" w:gutter="0"/>
          <w:cols w:num="2" w:space="720"/>
          <w:titlePg/>
        </w:sectPr>
      </w:pPr>
    </w:p>
    <w:p w14:paraId="5B191B96" w14:textId="77777777" w:rsidR="00D43CA2" w:rsidRPr="0057742F" w:rsidRDefault="00D43CA2">
      <w:pPr>
        <w:pBdr>
          <w:bottom w:val="single" w:sz="6" w:space="1" w:color="auto"/>
        </w:pBdr>
        <w:jc w:val="center"/>
        <w:rPr>
          <w:rFonts w:ascii="Times New Roman" w:hAnsi="Times New Roman"/>
          <w:b/>
          <w:sz w:val="22"/>
          <w:szCs w:val="22"/>
        </w:rPr>
      </w:pPr>
    </w:p>
    <w:p w14:paraId="6D44334A" w14:textId="77777777" w:rsidR="00A2605F" w:rsidRPr="0057742F" w:rsidRDefault="00A2605F">
      <w:pPr>
        <w:pStyle w:val="Heading1"/>
        <w:rPr>
          <w:rFonts w:ascii="Times New Roman" w:hAnsi="Times New Roman"/>
          <w:sz w:val="22"/>
          <w:szCs w:val="22"/>
        </w:rPr>
      </w:pPr>
    </w:p>
    <w:p w14:paraId="6C708A01" w14:textId="77777777" w:rsidR="00D43CA2" w:rsidRPr="0057742F" w:rsidRDefault="00D43CA2">
      <w:pPr>
        <w:pStyle w:val="Heading1"/>
        <w:rPr>
          <w:rFonts w:ascii="Times New Roman" w:hAnsi="Times New Roman"/>
          <w:sz w:val="22"/>
          <w:szCs w:val="22"/>
        </w:rPr>
      </w:pPr>
      <w:r w:rsidRPr="0057742F">
        <w:rPr>
          <w:rFonts w:ascii="Times New Roman" w:hAnsi="Times New Roman"/>
          <w:sz w:val="22"/>
          <w:szCs w:val="22"/>
        </w:rPr>
        <w:t>EMPLOYMENT</w:t>
      </w:r>
    </w:p>
    <w:p w14:paraId="346B2666" w14:textId="77777777" w:rsidR="00D43CA2" w:rsidRPr="0057742F" w:rsidRDefault="00D43CA2">
      <w:pPr>
        <w:rPr>
          <w:rFonts w:ascii="Times New Roman" w:hAnsi="Times New Roman"/>
          <w:b/>
          <w:sz w:val="22"/>
          <w:szCs w:val="22"/>
        </w:rPr>
      </w:pPr>
    </w:p>
    <w:p w14:paraId="0DACEF66" w14:textId="77777777" w:rsidR="002620C7" w:rsidRPr="0057742F" w:rsidRDefault="002620C7" w:rsidP="002620C7">
      <w:pPr>
        <w:pStyle w:val="Footer"/>
        <w:tabs>
          <w:tab w:val="clear" w:pos="4320"/>
          <w:tab w:val="clear" w:pos="8640"/>
        </w:tabs>
        <w:ind w:left="630"/>
        <w:rPr>
          <w:rFonts w:ascii="Times New Roman" w:hAnsi="Times New Roman"/>
          <w:sz w:val="22"/>
          <w:szCs w:val="22"/>
        </w:rPr>
      </w:pPr>
      <w:r w:rsidRPr="0057742F">
        <w:rPr>
          <w:rFonts w:ascii="Times New Roman" w:hAnsi="Times New Roman"/>
          <w:sz w:val="22"/>
          <w:szCs w:val="22"/>
        </w:rPr>
        <w:t>Department of Sociology</w:t>
      </w:r>
    </w:p>
    <w:p w14:paraId="3E68D573" w14:textId="77777777" w:rsidR="002620C7" w:rsidRPr="0057742F" w:rsidRDefault="002620C7" w:rsidP="002620C7">
      <w:pPr>
        <w:pStyle w:val="Footer"/>
        <w:tabs>
          <w:tab w:val="clear" w:pos="4320"/>
          <w:tab w:val="clear" w:pos="8640"/>
        </w:tabs>
        <w:ind w:left="630"/>
        <w:rPr>
          <w:rFonts w:ascii="Times New Roman" w:hAnsi="Times New Roman"/>
          <w:sz w:val="22"/>
          <w:szCs w:val="22"/>
        </w:rPr>
      </w:pPr>
      <w:r w:rsidRPr="0057742F">
        <w:rPr>
          <w:rFonts w:ascii="Times New Roman" w:hAnsi="Times New Roman"/>
          <w:sz w:val="22"/>
          <w:szCs w:val="22"/>
        </w:rPr>
        <w:t>Ohio State University</w:t>
      </w:r>
    </w:p>
    <w:p w14:paraId="56D17BDC" w14:textId="77777777" w:rsidR="002620C7" w:rsidRDefault="002620C7" w:rsidP="00140622">
      <w:pPr>
        <w:pStyle w:val="Footer"/>
        <w:tabs>
          <w:tab w:val="clear" w:pos="4320"/>
          <w:tab w:val="clear" w:pos="8640"/>
        </w:tabs>
        <w:ind w:left="630"/>
        <w:rPr>
          <w:rFonts w:ascii="Times New Roman" w:hAnsi="Times New Roman"/>
          <w:sz w:val="22"/>
          <w:szCs w:val="22"/>
        </w:rPr>
      </w:pPr>
    </w:p>
    <w:p w14:paraId="3D899405" w14:textId="7AD4C89A" w:rsidR="0028759B" w:rsidRPr="0057742F" w:rsidRDefault="008F5E7E" w:rsidP="00863377">
      <w:pPr>
        <w:pStyle w:val="Footer"/>
        <w:tabs>
          <w:tab w:val="clear" w:pos="4320"/>
          <w:tab w:val="clear" w:pos="8640"/>
        </w:tabs>
        <w:ind w:left="900"/>
        <w:jc w:val="center"/>
        <w:rPr>
          <w:rFonts w:ascii="Times New Roman" w:hAnsi="Times New Roman"/>
          <w:sz w:val="22"/>
          <w:szCs w:val="22"/>
        </w:rPr>
      </w:pPr>
      <w:r>
        <w:rPr>
          <w:rFonts w:ascii="Times New Roman" w:hAnsi="Times New Roman"/>
          <w:sz w:val="22"/>
          <w:szCs w:val="22"/>
        </w:rPr>
        <w:t xml:space="preserve"> </w:t>
      </w:r>
      <w:proofErr w:type="gramStart"/>
      <w:r w:rsidR="00140622" w:rsidRPr="0057742F">
        <w:rPr>
          <w:rFonts w:ascii="Times New Roman" w:hAnsi="Times New Roman"/>
          <w:sz w:val="22"/>
          <w:szCs w:val="22"/>
        </w:rPr>
        <w:t>Professor</w:t>
      </w:r>
      <w:r>
        <w:rPr>
          <w:rFonts w:ascii="Times New Roman" w:hAnsi="Times New Roman"/>
          <w:sz w:val="22"/>
          <w:szCs w:val="22"/>
        </w:rPr>
        <w:t xml:space="preserve">  </w:t>
      </w:r>
      <w:r w:rsidR="00140622" w:rsidRPr="0057742F">
        <w:rPr>
          <w:rFonts w:ascii="Times New Roman" w:hAnsi="Times New Roman"/>
          <w:sz w:val="22"/>
          <w:szCs w:val="22"/>
        </w:rPr>
        <w:tab/>
      </w:r>
      <w:proofErr w:type="gramEnd"/>
      <w:r w:rsidR="00140622" w:rsidRPr="0057742F">
        <w:rPr>
          <w:rFonts w:ascii="Times New Roman" w:hAnsi="Times New Roman"/>
          <w:sz w:val="22"/>
          <w:szCs w:val="22"/>
        </w:rPr>
        <w:tab/>
      </w:r>
      <w:r w:rsidR="00140622" w:rsidRPr="0057742F">
        <w:rPr>
          <w:rFonts w:ascii="Times New Roman" w:hAnsi="Times New Roman"/>
          <w:sz w:val="22"/>
          <w:szCs w:val="22"/>
        </w:rPr>
        <w:tab/>
      </w:r>
      <w:r w:rsidR="00140622" w:rsidRPr="0057742F">
        <w:rPr>
          <w:rFonts w:ascii="Times New Roman" w:hAnsi="Times New Roman"/>
          <w:sz w:val="22"/>
          <w:szCs w:val="22"/>
        </w:rPr>
        <w:tab/>
      </w:r>
      <w:r w:rsidR="00140622" w:rsidRPr="0057742F">
        <w:rPr>
          <w:rFonts w:ascii="Times New Roman" w:hAnsi="Times New Roman"/>
          <w:sz w:val="22"/>
          <w:szCs w:val="22"/>
        </w:rPr>
        <w:tab/>
      </w:r>
      <w:r w:rsidR="00140622" w:rsidRPr="0057742F">
        <w:rPr>
          <w:rFonts w:ascii="Times New Roman" w:hAnsi="Times New Roman"/>
          <w:sz w:val="22"/>
          <w:szCs w:val="22"/>
        </w:rPr>
        <w:tab/>
      </w:r>
      <w:r w:rsidR="00140622" w:rsidRPr="0057742F">
        <w:rPr>
          <w:rFonts w:ascii="Times New Roman" w:hAnsi="Times New Roman"/>
          <w:sz w:val="22"/>
          <w:szCs w:val="22"/>
        </w:rPr>
        <w:tab/>
      </w:r>
      <w:r w:rsidR="00140622" w:rsidRPr="0057742F">
        <w:rPr>
          <w:rFonts w:ascii="Times New Roman" w:hAnsi="Times New Roman"/>
          <w:sz w:val="22"/>
          <w:szCs w:val="22"/>
        </w:rPr>
        <w:tab/>
      </w:r>
      <w:r w:rsidR="00140622" w:rsidRPr="0057742F">
        <w:rPr>
          <w:rFonts w:ascii="Times New Roman" w:hAnsi="Times New Roman"/>
          <w:sz w:val="22"/>
          <w:szCs w:val="22"/>
        </w:rPr>
        <w:tab/>
        <w:t xml:space="preserve">   </w:t>
      </w:r>
      <w:r>
        <w:rPr>
          <w:rFonts w:ascii="Times New Roman" w:hAnsi="Times New Roman"/>
          <w:sz w:val="22"/>
          <w:szCs w:val="22"/>
        </w:rPr>
        <w:t xml:space="preserve">  </w:t>
      </w:r>
      <w:r w:rsidR="00140622" w:rsidRPr="0057742F">
        <w:rPr>
          <w:rFonts w:ascii="Times New Roman" w:hAnsi="Times New Roman"/>
          <w:sz w:val="22"/>
          <w:szCs w:val="22"/>
        </w:rPr>
        <w:t>2010</w:t>
      </w:r>
    </w:p>
    <w:p w14:paraId="62004946" w14:textId="77777777" w:rsidR="0028759B" w:rsidRPr="0057742F" w:rsidRDefault="0028759B" w:rsidP="00CD66BA">
      <w:pPr>
        <w:pStyle w:val="Footer"/>
        <w:tabs>
          <w:tab w:val="clear" w:pos="4320"/>
          <w:tab w:val="clear" w:pos="8640"/>
        </w:tabs>
        <w:ind w:left="900"/>
        <w:rPr>
          <w:rFonts w:ascii="Times New Roman" w:hAnsi="Times New Roman"/>
          <w:sz w:val="22"/>
          <w:szCs w:val="22"/>
        </w:rPr>
      </w:pPr>
    </w:p>
    <w:p w14:paraId="4007EAE1" w14:textId="77777777" w:rsidR="00140622" w:rsidRPr="0057742F" w:rsidRDefault="00D43CA2" w:rsidP="00863377">
      <w:pPr>
        <w:pStyle w:val="Footer"/>
        <w:tabs>
          <w:tab w:val="clear" w:pos="4320"/>
          <w:tab w:val="clear" w:pos="8640"/>
        </w:tabs>
        <w:ind w:left="900"/>
        <w:jc w:val="right"/>
        <w:rPr>
          <w:rFonts w:ascii="Times New Roman" w:hAnsi="Times New Roman"/>
          <w:sz w:val="22"/>
          <w:szCs w:val="22"/>
        </w:rPr>
      </w:pPr>
      <w:r w:rsidRPr="0057742F">
        <w:rPr>
          <w:rFonts w:ascii="Times New Roman" w:hAnsi="Times New Roman"/>
          <w:sz w:val="22"/>
          <w:szCs w:val="22"/>
        </w:rPr>
        <w:t>Ass</w:t>
      </w:r>
      <w:r w:rsidR="00363905" w:rsidRPr="0057742F">
        <w:rPr>
          <w:rFonts w:ascii="Times New Roman" w:hAnsi="Times New Roman"/>
          <w:sz w:val="22"/>
          <w:szCs w:val="22"/>
        </w:rPr>
        <w:t>ociate Professor</w:t>
      </w:r>
      <w:r w:rsidR="00363905" w:rsidRPr="0057742F">
        <w:rPr>
          <w:rFonts w:ascii="Times New Roman" w:hAnsi="Times New Roman"/>
          <w:sz w:val="22"/>
          <w:szCs w:val="22"/>
        </w:rPr>
        <w:tab/>
      </w:r>
      <w:r w:rsidR="00363905" w:rsidRPr="0057742F">
        <w:rPr>
          <w:rFonts w:ascii="Times New Roman" w:hAnsi="Times New Roman"/>
          <w:sz w:val="22"/>
          <w:szCs w:val="22"/>
        </w:rPr>
        <w:tab/>
      </w:r>
      <w:r w:rsidR="00363905" w:rsidRPr="0057742F">
        <w:rPr>
          <w:rFonts w:ascii="Times New Roman" w:hAnsi="Times New Roman"/>
          <w:sz w:val="22"/>
          <w:szCs w:val="22"/>
        </w:rPr>
        <w:tab/>
      </w:r>
      <w:r w:rsidR="00363905" w:rsidRPr="0057742F">
        <w:rPr>
          <w:rFonts w:ascii="Times New Roman" w:hAnsi="Times New Roman"/>
          <w:sz w:val="22"/>
          <w:szCs w:val="22"/>
        </w:rPr>
        <w:tab/>
      </w:r>
      <w:r w:rsidR="00363905" w:rsidRPr="0057742F">
        <w:rPr>
          <w:rFonts w:ascii="Times New Roman" w:hAnsi="Times New Roman"/>
          <w:sz w:val="22"/>
          <w:szCs w:val="22"/>
        </w:rPr>
        <w:tab/>
      </w:r>
      <w:r w:rsidR="00363905" w:rsidRPr="0057742F">
        <w:rPr>
          <w:rFonts w:ascii="Times New Roman" w:hAnsi="Times New Roman"/>
          <w:sz w:val="22"/>
          <w:szCs w:val="22"/>
        </w:rPr>
        <w:tab/>
        <w:t xml:space="preserve">                  </w:t>
      </w:r>
      <w:r w:rsidR="00140622" w:rsidRPr="0057742F">
        <w:rPr>
          <w:rFonts w:ascii="Times New Roman" w:hAnsi="Times New Roman"/>
          <w:sz w:val="22"/>
          <w:szCs w:val="22"/>
        </w:rPr>
        <w:t xml:space="preserve">   </w:t>
      </w:r>
      <w:r w:rsidR="00532C4F" w:rsidRPr="0057742F">
        <w:rPr>
          <w:rFonts w:ascii="Times New Roman" w:hAnsi="Times New Roman"/>
          <w:sz w:val="22"/>
          <w:szCs w:val="22"/>
        </w:rPr>
        <w:t>2005</w:t>
      </w:r>
      <w:r w:rsidR="00363905" w:rsidRPr="0057742F">
        <w:rPr>
          <w:rFonts w:ascii="Times New Roman" w:hAnsi="Times New Roman"/>
          <w:sz w:val="22"/>
          <w:szCs w:val="22"/>
        </w:rPr>
        <w:t>-</w:t>
      </w:r>
      <w:r w:rsidR="00140622" w:rsidRPr="0057742F">
        <w:rPr>
          <w:rFonts w:ascii="Times New Roman" w:hAnsi="Times New Roman"/>
          <w:sz w:val="22"/>
          <w:szCs w:val="22"/>
        </w:rPr>
        <w:t>2010</w:t>
      </w:r>
    </w:p>
    <w:p w14:paraId="0ACA9B86" w14:textId="77777777" w:rsidR="002620C7" w:rsidRDefault="002620C7" w:rsidP="00CD66BA">
      <w:pPr>
        <w:pStyle w:val="Footer"/>
        <w:tabs>
          <w:tab w:val="clear" w:pos="4320"/>
          <w:tab w:val="clear" w:pos="8640"/>
        </w:tabs>
        <w:ind w:left="900"/>
        <w:jc w:val="center"/>
        <w:rPr>
          <w:rFonts w:ascii="Times New Roman" w:hAnsi="Times New Roman"/>
          <w:sz w:val="22"/>
          <w:szCs w:val="22"/>
        </w:rPr>
      </w:pPr>
    </w:p>
    <w:p w14:paraId="19BD18BB" w14:textId="77777777" w:rsidR="00D43CA2" w:rsidRPr="0057742F" w:rsidRDefault="00D43CA2" w:rsidP="00863377">
      <w:pPr>
        <w:pStyle w:val="Footer"/>
        <w:tabs>
          <w:tab w:val="clear" w:pos="4320"/>
          <w:tab w:val="clear" w:pos="8640"/>
        </w:tabs>
        <w:ind w:left="900"/>
        <w:jc w:val="right"/>
        <w:rPr>
          <w:rFonts w:ascii="Times New Roman" w:hAnsi="Times New Roman"/>
          <w:sz w:val="22"/>
          <w:szCs w:val="22"/>
        </w:rPr>
      </w:pPr>
      <w:r w:rsidRPr="0057742F">
        <w:rPr>
          <w:rFonts w:ascii="Times New Roman" w:hAnsi="Times New Roman"/>
          <w:sz w:val="22"/>
          <w:szCs w:val="22"/>
        </w:rPr>
        <w:t>Assistant Professor</w:t>
      </w:r>
      <w:r w:rsidRPr="0057742F">
        <w:rPr>
          <w:rFonts w:ascii="Times New Roman" w:hAnsi="Times New Roman"/>
          <w:sz w:val="22"/>
          <w:szCs w:val="22"/>
        </w:rPr>
        <w:tab/>
      </w:r>
      <w:r w:rsidRPr="0057742F">
        <w:rPr>
          <w:rFonts w:ascii="Times New Roman" w:hAnsi="Times New Roman"/>
          <w:sz w:val="22"/>
          <w:szCs w:val="22"/>
        </w:rPr>
        <w:tab/>
      </w:r>
      <w:r w:rsidRPr="0057742F">
        <w:rPr>
          <w:rFonts w:ascii="Times New Roman" w:hAnsi="Times New Roman"/>
          <w:sz w:val="22"/>
          <w:szCs w:val="22"/>
        </w:rPr>
        <w:tab/>
      </w:r>
      <w:r w:rsidRPr="0057742F">
        <w:rPr>
          <w:rFonts w:ascii="Times New Roman" w:hAnsi="Times New Roman"/>
          <w:sz w:val="22"/>
          <w:szCs w:val="22"/>
        </w:rPr>
        <w:tab/>
      </w:r>
      <w:r w:rsidRPr="0057742F">
        <w:rPr>
          <w:rFonts w:ascii="Times New Roman" w:hAnsi="Times New Roman"/>
          <w:sz w:val="22"/>
          <w:szCs w:val="22"/>
        </w:rPr>
        <w:tab/>
      </w:r>
      <w:r w:rsidRPr="0057742F">
        <w:rPr>
          <w:rFonts w:ascii="Times New Roman" w:hAnsi="Times New Roman"/>
          <w:sz w:val="22"/>
          <w:szCs w:val="22"/>
        </w:rPr>
        <w:tab/>
        <w:t xml:space="preserve">    </w:t>
      </w:r>
      <w:r w:rsidRPr="0057742F">
        <w:rPr>
          <w:rFonts w:ascii="Times New Roman" w:hAnsi="Times New Roman"/>
          <w:sz w:val="22"/>
          <w:szCs w:val="22"/>
        </w:rPr>
        <w:tab/>
        <w:t xml:space="preserve">        1999-2005</w:t>
      </w:r>
    </w:p>
    <w:p w14:paraId="066A887E" w14:textId="77777777" w:rsidR="002620C7" w:rsidRDefault="002620C7">
      <w:pPr>
        <w:rPr>
          <w:rFonts w:ascii="Times New Roman" w:hAnsi="Times New Roman"/>
          <w:b/>
          <w:sz w:val="22"/>
          <w:szCs w:val="22"/>
        </w:rPr>
      </w:pPr>
    </w:p>
    <w:p w14:paraId="4002F2FC" w14:textId="77777777" w:rsidR="00D43CA2" w:rsidRPr="0057742F" w:rsidRDefault="00D43CA2">
      <w:pPr>
        <w:rPr>
          <w:rFonts w:ascii="Times New Roman" w:hAnsi="Times New Roman"/>
          <w:b/>
          <w:sz w:val="22"/>
          <w:szCs w:val="22"/>
        </w:rPr>
      </w:pPr>
      <w:r w:rsidRPr="0057742F">
        <w:rPr>
          <w:rFonts w:ascii="Times New Roman" w:hAnsi="Times New Roman"/>
          <w:b/>
          <w:sz w:val="22"/>
          <w:szCs w:val="22"/>
        </w:rPr>
        <w:t>EDUCATION</w:t>
      </w:r>
    </w:p>
    <w:p w14:paraId="4C3083A4" w14:textId="77777777" w:rsidR="00D43CA2" w:rsidRPr="0057742F" w:rsidRDefault="00D43CA2">
      <w:pPr>
        <w:ind w:left="630"/>
        <w:jc w:val="right"/>
        <w:rPr>
          <w:rFonts w:ascii="Times New Roman" w:hAnsi="Times New Roman"/>
          <w:b/>
          <w:sz w:val="22"/>
          <w:szCs w:val="22"/>
        </w:rPr>
      </w:pPr>
    </w:p>
    <w:p w14:paraId="7C36F91A" w14:textId="77777777" w:rsidR="00D43CA2" w:rsidRPr="0057742F" w:rsidRDefault="00D43CA2">
      <w:pPr>
        <w:ind w:left="630"/>
        <w:rPr>
          <w:rFonts w:ascii="Times New Roman" w:hAnsi="Times New Roman"/>
          <w:sz w:val="22"/>
          <w:szCs w:val="22"/>
        </w:rPr>
        <w:sectPr w:rsidR="00D43CA2" w:rsidRPr="0057742F">
          <w:type w:val="continuous"/>
          <w:pgSz w:w="12240" w:h="15840" w:code="1"/>
          <w:pgMar w:top="1440" w:right="1800" w:bottom="1440" w:left="1800" w:header="720" w:footer="1152" w:gutter="0"/>
          <w:cols w:space="720"/>
        </w:sectPr>
      </w:pPr>
    </w:p>
    <w:p w14:paraId="63FF4212" w14:textId="77777777" w:rsidR="007F7F4F" w:rsidRPr="0057742F" w:rsidRDefault="00D43CA2">
      <w:pPr>
        <w:ind w:left="1440" w:hanging="810"/>
        <w:rPr>
          <w:rFonts w:ascii="Times New Roman" w:hAnsi="Times New Roman"/>
          <w:sz w:val="22"/>
          <w:szCs w:val="22"/>
        </w:rPr>
      </w:pPr>
      <w:r w:rsidRPr="0057742F">
        <w:rPr>
          <w:rFonts w:ascii="Times New Roman" w:hAnsi="Times New Roman"/>
          <w:sz w:val="22"/>
          <w:szCs w:val="22"/>
        </w:rPr>
        <w:t>Ph.D.</w:t>
      </w:r>
      <w:r w:rsidRPr="0057742F">
        <w:rPr>
          <w:rFonts w:ascii="Times New Roman" w:hAnsi="Times New Roman"/>
          <w:sz w:val="22"/>
          <w:szCs w:val="22"/>
        </w:rPr>
        <w:tab/>
        <w:t xml:space="preserve">Department of Sociology, </w:t>
      </w:r>
    </w:p>
    <w:p w14:paraId="52968E78" w14:textId="77777777" w:rsidR="003F2F2A" w:rsidRPr="0057742F" w:rsidRDefault="007F7F4F" w:rsidP="007F7F4F">
      <w:pPr>
        <w:ind w:left="1440"/>
        <w:rPr>
          <w:rFonts w:ascii="Times New Roman" w:hAnsi="Times New Roman"/>
          <w:sz w:val="22"/>
          <w:szCs w:val="22"/>
        </w:rPr>
      </w:pPr>
      <w:r w:rsidRPr="0057742F">
        <w:rPr>
          <w:rFonts w:ascii="Times New Roman" w:hAnsi="Times New Roman"/>
          <w:sz w:val="22"/>
          <w:szCs w:val="22"/>
        </w:rPr>
        <w:t xml:space="preserve">University of </w:t>
      </w:r>
      <w:r w:rsidR="00D43CA2" w:rsidRPr="0057742F">
        <w:rPr>
          <w:rFonts w:ascii="Times New Roman" w:hAnsi="Times New Roman"/>
          <w:sz w:val="22"/>
          <w:szCs w:val="22"/>
        </w:rPr>
        <w:t>Chicago</w:t>
      </w:r>
    </w:p>
    <w:p w14:paraId="74E47AF1" w14:textId="77777777" w:rsidR="003F2F2A" w:rsidRPr="0057742F" w:rsidRDefault="003F2F2A" w:rsidP="007F7F4F">
      <w:pPr>
        <w:ind w:left="1440"/>
        <w:rPr>
          <w:rFonts w:ascii="Times New Roman" w:hAnsi="Times New Roman"/>
          <w:sz w:val="22"/>
          <w:szCs w:val="22"/>
        </w:rPr>
      </w:pPr>
      <w:r w:rsidRPr="0057742F">
        <w:rPr>
          <w:rFonts w:ascii="Times New Roman" w:hAnsi="Times New Roman"/>
          <w:sz w:val="22"/>
          <w:szCs w:val="22"/>
        </w:rPr>
        <w:t xml:space="preserve">(Edward O. Laumann, Chair, </w:t>
      </w:r>
    </w:p>
    <w:p w14:paraId="7C4D5839" w14:textId="77777777" w:rsidR="003F2F2A" w:rsidRPr="0057742F" w:rsidRDefault="003F2F2A" w:rsidP="007F7F4F">
      <w:pPr>
        <w:ind w:left="1440"/>
        <w:rPr>
          <w:rFonts w:ascii="Times New Roman" w:hAnsi="Times New Roman"/>
          <w:sz w:val="22"/>
          <w:szCs w:val="22"/>
        </w:rPr>
      </w:pPr>
      <w:r w:rsidRPr="0057742F">
        <w:rPr>
          <w:rFonts w:ascii="Times New Roman" w:hAnsi="Times New Roman"/>
          <w:sz w:val="22"/>
          <w:szCs w:val="22"/>
        </w:rPr>
        <w:t xml:space="preserve">Committee members: Robert Sampson, </w:t>
      </w:r>
    </w:p>
    <w:p w14:paraId="3E3E7978" w14:textId="77777777" w:rsidR="00D43CA2" w:rsidRPr="0057742F" w:rsidRDefault="003F2F2A" w:rsidP="007F7F4F">
      <w:pPr>
        <w:ind w:left="1440"/>
        <w:rPr>
          <w:rFonts w:ascii="Times New Roman" w:hAnsi="Times New Roman"/>
          <w:sz w:val="22"/>
          <w:szCs w:val="22"/>
        </w:rPr>
      </w:pPr>
      <w:r w:rsidRPr="0057742F">
        <w:rPr>
          <w:rFonts w:ascii="Times New Roman" w:hAnsi="Times New Roman"/>
          <w:sz w:val="22"/>
          <w:szCs w:val="22"/>
        </w:rPr>
        <w:t>Linda Waite)</w:t>
      </w:r>
      <w:r w:rsidR="00D43CA2" w:rsidRPr="0057742F">
        <w:rPr>
          <w:rFonts w:ascii="Times New Roman" w:hAnsi="Times New Roman"/>
          <w:sz w:val="22"/>
          <w:szCs w:val="22"/>
        </w:rPr>
        <w:tab/>
      </w:r>
    </w:p>
    <w:p w14:paraId="7DC6C6AF" w14:textId="77777777" w:rsidR="00D43CA2" w:rsidRPr="0057742F" w:rsidRDefault="00D43CA2">
      <w:pPr>
        <w:ind w:left="1440" w:hanging="810"/>
        <w:jc w:val="right"/>
        <w:rPr>
          <w:rFonts w:ascii="Times New Roman" w:hAnsi="Times New Roman"/>
          <w:sz w:val="22"/>
          <w:szCs w:val="22"/>
        </w:rPr>
      </w:pPr>
      <w:r w:rsidRPr="0057742F">
        <w:rPr>
          <w:rFonts w:ascii="Times New Roman" w:hAnsi="Times New Roman"/>
          <w:sz w:val="22"/>
          <w:szCs w:val="22"/>
        </w:rPr>
        <w:br w:type="column"/>
      </w:r>
      <w:r w:rsidRPr="0057742F">
        <w:rPr>
          <w:rFonts w:ascii="Times New Roman" w:hAnsi="Times New Roman"/>
          <w:sz w:val="22"/>
          <w:szCs w:val="22"/>
        </w:rPr>
        <w:t xml:space="preserve">  December 1997</w:t>
      </w:r>
      <w:r w:rsidRPr="0057742F">
        <w:rPr>
          <w:rFonts w:ascii="Times New Roman" w:hAnsi="Times New Roman"/>
          <w:sz w:val="22"/>
          <w:szCs w:val="22"/>
        </w:rPr>
        <w:tab/>
      </w:r>
      <w:r w:rsidRPr="0057742F">
        <w:rPr>
          <w:rFonts w:ascii="Times New Roman" w:hAnsi="Times New Roman"/>
          <w:sz w:val="22"/>
          <w:szCs w:val="22"/>
        </w:rPr>
        <w:tab/>
      </w:r>
    </w:p>
    <w:p w14:paraId="4DC11C76" w14:textId="77777777" w:rsidR="00D43CA2" w:rsidRPr="0057742F" w:rsidRDefault="00D43CA2">
      <w:pPr>
        <w:ind w:left="630"/>
        <w:jc w:val="right"/>
        <w:rPr>
          <w:rFonts w:ascii="Times New Roman" w:hAnsi="Times New Roman"/>
          <w:sz w:val="22"/>
          <w:szCs w:val="22"/>
        </w:rPr>
        <w:sectPr w:rsidR="00D43CA2" w:rsidRPr="0057742F">
          <w:type w:val="continuous"/>
          <w:pgSz w:w="12240" w:h="15840" w:code="1"/>
          <w:pgMar w:top="1440" w:right="1800" w:bottom="1440" w:left="1800" w:header="720" w:footer="1152" w:gutter="0"/>
          <w:cols w:num="2" w:space="720" w:equalWidth="0">
            <w:col w:w="5520" w:space="420"/>
            <w:col w:w="2700"/>
          </w:cols>
        </w:sectPr>
      </w:pPr>
    </w:p>
    <w:p w14:paraId="01CB3DA2" w14:textId="77777777" w:rsidR="007F7F4F" w:rsidRPr="0057742F" w:rsidRDefault="00D43CA2">
      <w:pPr>
        <w:ind w:left="1440" w:hanging="810"/>
        <w:rPr>
          <w:rFonts w:ascii="Times New Roman" w:hAnsi="Times New Roman"/>
          <w:sz w:val="22"/>
          <w:szCs w:val="22"/>
        </w:rPr>
      </w:pPr>
      <w:r w:rsidRPr="0057742F">
        <w:rPr>
          <w:rFonts w:ascii="Times New Roman" w:hAnsi="Times New Roman"/>
          <w:sz w:val="22"/>
          <w:szCs w:val="22"/>
        </w:rPr>
        <w:t>M.A.</w:t>
      </w:r>
      <w:r w:rsidRPr="0057742F">
        <w:rPr>
          <w:rFonts w:ascii="Times New Roman" w:hAnsi="Times New Roman"/>
          <w:sz w:val="22"/>
          <w:szCs w:val="22"/>
        </w:rPr>
        <w:tab/>
        <w:t>Department of Sociology,</w:t>
      </w:r>
    </w:p>
    <w:p w14:paraId="6D082BDE" w14:textId="77777777" w:rsidR="00D43CA2" w:rsidRPr="0057742F" w:rsidRDefault="007F7F4F">
      <w:pPr>
        <w:ind w:left="1440" w:hanging="810"/>
        <w:rPr>
          <w:rFonts w:ascii="Times New Roman" w:hAnsi="Times New Roman"/>
          <w:sz w:val="22"/>
          <w:szCs w:val="22"/>
        </w:rPr>
      </w:pPr>
      <w:r w:rsidRPr="0057742F">
        <w:rPr>
          <w:rFonts w:ascii="Times New Roman" w:hAnsi="Times New Roman"/>
          <w:sz w:val="22"/>
          <w:szCs w:val="22"/>
        </w:rPr>
        <w:tab/>
        <w:t>University of Chicago</w:t>
      </w:r>
      <w:r w:rsidR="00D43CA2" w:rsidRPr="0057742F">
        <w:rPr>
          <w:rFonts w:ascii="Times New Roman" w:hAnsi="Times New Roman"/>
          <w:sz w:val="22"/>
          <w:szCs w:val="22"/>
        </w:rPr>
        <w:tab/>
      </w:r>
    </w:p>
    <w:p w14:paraId="6D87D072" w14:textId="77777777" w:rsidR="00D43CA2" w:rsidRPr="0057742F" w:rsidRDefault="00D43CA2">
      <w:pPr>
        <w:ind w:left="630"/>
        <w:rPr>
          <w:rFonts w:ascii="Times New Roman" w:hAnsi="Times New Roman"/>
          <w:sz w:val="22"/>
          <w:szCs w:val="22"/>
        </w:rPr>
      </w:pPr>
    </w:p>
    <w:p w14:paraId="0E548C72" w14:textId="77777777" w:rsidR="00D43CA2" w:rsidRPr="0057742F" w:rsidRDefault="00D43CA2">
      <w:pPr>
        <w:ind w:left="630"/>
        <w:rPr>
          <w:rFonts w:ascii="Times New Roman" w:hAnsi="Times New Roman"/>
          <w:sz w:val="22"/>
          <w:szCs w:val="22"/>
        </w:rPr>
      </w:pPr>
      <w:r w:rsidRPr="0057742F">
        <w:rPr>
          <w:rFonts w:ascii="Times New Roman" w:hAnsi="Times New Roman"/>
          <w:sz w:val="22"/>
          <w:szCs w:val="22"/>
        </w:rPr>
        <w:t>B.A.</w:t>
      </w:r>
      <w:r w:rsidRPr="0057742F">
        <w:rPr>
          <w:rFonts w:ascii="Times New Roman" w:hAnsi="Times New Roman"/>
          <w:sz w:val="22"/>
          <w:szCs w:val="22"/>
        </w:rPr>
        <w:tab/>
        <w:t>Political Science, Brown University</w:t>
      </w:r>
    </w:p>
    <w:p w14:paraId="7F0A2088" w14:textId="7AFC739E" w:rsidR="00D43CA2" w:rsidRPr="0057742F" w:rsidRDefault="00D43CA2">
      <w:pPr>
        <w:ind w:left="630"/>
        <w:jc w:val="right"/>
        <w:rPr>
          <w:rFonts w:ascii="Times New Roman" w:hAnsi="Times New Roman"/>
          <w:sz w:val="22"/>
          <w:szCs w:val="22"/>
        </w:rPr>
      </w:pPr>
      <w:r w:rsidRPr="0057742F">
        <w:rPr>
          <w:rFonts w:ascii="Times New Roman" w:hAnsi="Times New Roman"/>
          <w:sz w:val="22"/>
          <w:szCs w:val="22"/>
        </w:rPr>
        <w:br w:type="column"/>
      </w:r>
      <w:r w:rsidRPr="0057742F">
        <w:rPr>
          <w:rFonts w:ascii="Times New Roman" w:hAnsi="Times New Roman"/>
          <w:sz w:val="22"/>
          <w:szCs w:val="22"/>
        </w:rPr>
        <w:t>June 1995</w:t>
      </w:r>
    </w:p>
    <w:p w14:paraId="428F0D73" w14:textId="77777777" w:rsidR="00D43CA2" w:rsidRPr="0057742F" w:rsidRDefault="00D43CA2">
      <w:pPr>
        <w:ind w:left="630"/>
        <w:jc w:val="right"/>
        <w:rPr>
          <w:rFonts w:ascii="Times New Roman" w:hAnsi="Times New Roman"/>
          <w:sz w:val="22"/>
          <w:szCs w:val="22"/>
        </w:rPr>
      </w:pPr>
    </w:p>
    <w:p w14:paraId="0503BAFD" w14:textId="77777777" w:rsidR="00D43CA2" w:rsidRPr="0057742F" w:rsidRDefault="00D43CA2">
      <w:pPr>
        <w:ind w:left="630"/>
        <w:jc w:val="right"/>
        <w:rPr>
          <w:rFonts w:ascii="Times New Roman" w:hAnsi="Times New Roman"/>
          <w:sz w:val="22"/>
          <w:szCs w:val="22"/>
        </w:rPr>
      </w:pPr>
    </w:p>
    <w:p w14:paraId="7B2936F3" w14:textId="77777777" w:rsidR="00D43CA2" w:rsidRPr="0057742F" w:rsidRDefault="00D43CA2">
      <w:pPr>
        <w:ind w:left="630"/>
        <w:jc w:val="right"/>
        <w:rPr>
          <w:rFonts w:ascii="Times New Roman" w:hAnsi="Times New Roman"/>
          <w:sz w:val="22"/>
          <w:szCs w:val="22"/>
        </w:rPr>
      </w:pPr>
      <w:r w:rsidRPr="0057742F">
        <w:rPr>
          <w:rFonts w:ascii="Times New Roman" w:hAnsi="Times New Roman"/>
          <w:sz w:val="22"/>
          <w:szCs w:val="22"/>
        </w:rPr>
        <w:t>May 1989</w:t>
      </w:r>
    </w:p>
    <w:p w14:paraId="772E0D92" w14:textId="77777777" w:rsidR="00D43CA2" w:rsidRPr="0057742F" w:rsidRDefault="00D43CA2">
      <w:pPr>
        <w:ind w:left="630"/>
        <w:jc w:val="right"/>
        <w:rPr>
          <w:rFonts w:ascii="Times New Roman" w:hAnsi="Times New Roman"/>
          <w:sz w:val="22"/>
          <w:szCs w:val="22"/>
        </w:rPr>
        <w:sectPr w:rsidR="00D43CA2" w:rsidRPr="0057742F">
          <w:type w:val="continuous"/>
          <w:pgSz w:w="12240" w:h="15840" w:code="1"/>
          <w:pgMar w:top="1440" w:right="1800" w:bottom="1440" w:left="1800" w:header="720" w:footer="1152" w:gutter="0"/>
          <w:cols w:num="2" w:space="720" w:equalWidth="0">
            <w:col w:w="5520" w:space="720"/>
            <w:col w:w="2400"/>
          </w:cols>
        </w:sectPr>
      </w:pPr>
    </w:p>
    <w:p w14:paraId="3CCB9FA3" w14:textId="77777777" w:rsidR="00D43CA2" w:rsidRPr="0057742F" w:rsidRDefault="00D43CA2">
      <w:pPr>
        <w:ind w:left="630"/>
        <w:rPr>
          <w:rFonts w:ascii="Times New Roman" w:hAnsi="Times New Roman"/>
          <w:sz w:val="22"/>
          <w:szCs w:val="22"/>
        </w:rPr>
      </w:pPr>
    </w:p>
    <w:p w14:paraId="6AB804F5" w14:textId="77777777" w:rsidR="00D43CA2" w:rsidRPr="0057742F" w:rsidRDefault="00D43CA2">
      <w:pPr>
        <w:ind w:left="630" w:hanging="630"/>
        <w:rPr>
          <w:rFonts w:ascii="Times New Roman" w:hAnsi="Times New Roman"/>
          <w:b/>
          <w:sz w:val="22"/>
          <w:szCs w:val="22"/>
        </w:rPr>
      </w:pPr>
      <w:r w:rsidRPr="0057742F">
        <w:rPr>
          <w:rFonts w:ascii="Times New Roman" w:hAnsi="Times New Roman"/>
          <w:b/>
          <w:sz w:val="22"/>
          <w:szCs w:val="22"/>
        </w:rPr>
        <w:t>AWARDS</w:t>
      </w:r>
      <w:r w:rsidR="00244E16">
        <w:rPr>
          <w:rFonts w:ascii="Times New Roman" w:hAnsi="Times New Roman"/>
          <w:b/>
          <w:sz w:val="22"/>
          <w:szCs w:val="22"/>
        </w:rPr>
        <w:t>, HONORS,</w:t>
      </w:r>
      <w:r w:rsidRPr="0057742F">
        <w:rPr>
          <w:rFonts w:ascii="Times New Roman" w:hAnsi="Times New Roman"/>
          <w:b/>
          <w:sz w:val="22"/>
          <w:szCs w:val="22"/>
        </w:rPr>
        <w:t xml:space="preserve"> AND FELLOWSHIPS</w:t>
      </w:r>
    </w:p>
    <w:p w14:paraId="30A3158E" w14:textId="77777777" w:rsidR="00D43CA2" w:rsidRPr="0057742F" w:rsidRDefault="00D43CA2">
      <w:pPr>
        <w:ind w:left="630" w:hanging="630"/>
        <w:rPr>
          <w:rFonts w:ascii="Times New Roman" w:hAnsi="Times New Roman"/>
          <w:b/>
          <w:sz w:val="22"/>
          <w:szCs w:val="22"/>
        </w:rPr>
      </w:pPr>
    </w:p>
    <w:p w14:paraId="7B7EA74C" w14:textId="77777777" w:rsidR="00133C46" w:rsidRDefault="00133C46" w:rsidP="00133C46">
      <w:pPr>
        <w:ind w:left="630"/>
        <w:rPr>
          <w:rFonts w:ascii="Times New Roman" w:hAnsi="Times New Roman"/>
          <w:sz w:val="22"/>
          <w:szCs w:val="22"/>
        </w:rPr>
      </w:pPr>
      <w:r>
        <w:rPr>
          <w:rFonts w:ascii="Times New Roman" w:hAnsi="Times New Roman"/>
          <w:sz w:val="22"/>
          <w:szCs w:val="22"/>
        </w:rPr>
        <w:t>Ohio State University Department of Sociology Outstanding Faculty Award</w:t>
      </w:r>
    </w:p>
    <w:p w14:paraId="44E51016" w14:textId="77777777" w:rsidR="00133C46" w:rsidRDefault="00133C46" w:rsidP="00511C6E">
      <w:pPr>
        <w:ind w:left="630"/>
        <w:rPr>
          <w:rFonts w:ascii="Times New Roman" w:hAnsi="Times New Roman"/>
          <w:sz w:val="22"/>
          <w:szCs w:val="22"/>
        </w:rPr>
      </w:pPr>
    </w:p>
    <w:p w14:paraId="22A6F10A" w14:textId="77777777" w:rsidR="00511C6E" w:rsidRDefault="00511C6E" w:rsidP="00511C6E">
      <w:pPr>
        <w:ind w:left="630"/>
        <w:rPr>
          <w:rFonts w:ascii="Times New Roman" w:hAnsi="Times New Roman"/>
          <w:sz w:val="22"/>
          <w:szCs w:val="22"/>
        </w:rPr>
      </w:pPr>
      <w:r>
        <w:rPr>
          <w:rFonts w:ascii="Times New Roman" w:hAnsi="Times New Roman"/>
          <w:sz w:val="22"/>
          <w:szCs w:val="22"/>
        </w:rPr>
        <w:t xml:space="preserve">Ohio State University College of Arts and Sciences </w:t>
      </w:r>
    </w:p>
    <w:p w14:paraId="7979C653" w14:textId="77777777" w:rsidR="00511C6E" w:rsidRPr="0057742F" w:rsidRDefault="00511C6E" w:rsidP="00511C6E">
      <w:pPr>
        <w:ind w:left="630"/>
        <w:rPr>
          <w:rFonts w:ascii="Times New Roman" w:hAnsi="Times New Roman"/>
          <w:sz w:val="22"/>
          <w:szCs w:val="22"/>
        </w:rPr>
      </w:pPr>
      <w:r>
        <w:rPr>
          <w:rFonts w:ascii="Times New Roman" w:hAnsi="Times New Roman"/>
          <w:sz w:val="22"/>
          <w:szCs w:val="22"/>
        </w:rPr>
        <w:t>Distinguished Professorship</w:t>
      </w:r>
    </w:p>
    <w:p w14:paraId="4FBA591C" w14:textId="77777777" w:rsidR="00511C6E" w:rsidRDefault="00511C6E">
      <w:pPr>
        <w:ind w:left="630"/>
        <w:rPr>
          <w:rFonts w:ascii="Times New Roman" w:hAnsi="Times New Roman"/>
          <w:sz w:val="22"/>
          <w:szCs w:val="22"/>
        </w:rPr>
      </w:pPr>
    </w:p>
    <w:p w14:paraId="3AF963DC" w14:textId="77777777" w:rsidR="00D43CA2" w:rsidRPr="0057742F" w:rsidRDefault="00D43CA2">
      <w:pPr>
        <w:ind w:left="630"/>
        <w:rPr>
          <w:rFonts w:ascii="Times New Roman" w:hAnsi="Times New Roman"/>
          <w:sz w:val="22"/>
          <w:szCs w:val="22"/>
        </w:rPr>
      </w:pPr>
      <w:r w:rsidRPr="0057742F">
        <w:rPr>
          <w:rFonts w:ascii="Times New Roman" w:hAnsi="Times New Roman"/>
          <w:sz w:val="22"/>
          <w:szCs w:val="22"/>
        </w:rPr>
        <w:t>Divisional Dissertation Prize for best dissertation in the Division of the Social Sciences, University of Chicago, 1997</w:t>
      </w:r>
    </w:p>
    <w:p w14:paraId="0C78BCDA" w14:textId="77777777" w:rsidR="00D43CA2" w:rsidRPr="0057742F" w:rsidRDefault="00D43CA2">
      <w:pPr>
        <w:ind w:left="630"/>
        <w:rPr>
          <w:rFonts w:ascii="Times New Roman" w:hAnsi="Times New Roman"/>
          <w:sz w:val="22"/>
          <w:szCs w:val="22"/>
        </w:rPr>
      </w:pPr>
    </w:p>
    <w:p w14:paraId="0EF1A714" w14:textId="77777777" w:rsidR="00D43CA2" w:rsidRPr="0057742F" w:rsidRDefault="00D43CA2">
      <w:pPr>
        <w:ind w:left="630"/>
        <w:rPr>
          <w:rFonts w:ascii="Times New Roman" w:hAnsi="Times New Roman"/>
          <w:sz w:val="22"/>
          <w:szCs w:val="22"/>
        </w:rPr>
      </w:pPr>
      <w:r w:rsidRPr="0057742F">
        <w:rPr>
          <w:rFonts w:ascii="Times New Roman" w:hAnsi="Times New Roman"/>
          <w:sz w:val="22"/>
          <w:szCs w:val="22"/>
        </w:rPr>
        <w:t>NICHD Post-Doctoral Fellowship</w:t>
      </w:r>
    </w:p>
    <w:p w14:paraId="67A3605D" w14:textId="77777777" w:rsidR="00D43CA2" w:rsidRPr="0057742F" w:rsidRDefault="00D43CA2">
      <w:pPr>
        <w:ind w:left="630"/>
        <w:rPr>
          <w:rFonts w:ascii="Times New Roman" w:hAnsi="Times New Roman"/>
          <w:sz w:val="22"/>
          <w:szCs w:val="22"/>
        </w:rPr>
      </w:pPr>
    </w:p>
    <w:p w14:paraId="01B4AF2C" w14:textId="77777777" w:rsidR="00D43CA2" w:rsidRPr="0057742F" w:rsidRDefault="00D43CA2">
      <w:pPr>
        <w:ind w:left="630"/>
        <w:rPr>
          <w:rFonts w:ascii="Times New Roman" w:hAnsi="Times New Roman"/>
          <w:sz w:val="22"/>
          <w:szCs w:val="22"/>
        </w:rPr>
      </w:pPr>
      <w:r w:rsidRPr="0057742F">
        <w:rPr>
          <w:rFonts w:ascii="Times New Roman" w:hAnsi="Times New Roman"/>
          <w:sz w:val="22"/>
          <w:szCs w:val="22"/>
        </w:rPr>
        <w:t>NICHD Pre-Doctoral Fellowship</w:t>
      </w:r>
    </w:p>
    <w:p w14:paraId="0BB0E73B" w14:textId="77777777" w:rsidR="00D43CA2" w:rsidRDefault="00D43CA2">
      <w:pPr>
        <w:ind w:left="630"/>
        <w:rPr>
          <w:rFonts w:ascii="Times New Roman" w:hAnsi="Times New Roman"/>
          <w:sz w:val="22"/>
          <w:szCs w:val="22"/>
        </w:rPr>
      </w:pPr>
    </w:p>
    <w:p w14:paraId="1CA3776A" w14:textId="77777777" w:rsidR="00FC07EE" w:rsidRDefault="00FC07EE">
      <w:pPr>
        <w:ind w:left="630"/>
        <w:rPr>
          <w:rFonts w:ascii="Times New Roman" w:hAnsi="Times New Roman"/>
          <w:sz w:val="22"/>
          <w:szCs w:val="22"/>
        </w:rPr>
      </w:pPr>
    </w:p>
    <w:p w14:paraId="4628D1B9" w14:textId="77777777" w:rsidR="00FC07EE" w:rsidRPr="0057742F" w:rsidRDefault="00FC07EE">
      <w:pPr>
        <w:ind w:left="630"/>
        <w:rPr>
          <w:rFonts w:ascii="Times New Roman" w:hAnsi="Times New Roman"/>
          <w:sz w:val="22"/>
          <w:szCs w:val="22"/>
        </w:rPr>
      </w:pPr>
    </w:p>
    <w:p w14:paraId="270287F4" w14:textId="77777777" w:rsidR="00D43CA2" w:rsidRDefault="00D43CA2">
      <w:pPr>
        <w:ind w:left="630"/>
        <w:rPr>
          <w:rFonts w:ascii="Times New Roman" w:hAnsi="Times New Roman"/>
          <w:sz w:val="22"/>
          <w:szCs w:val="22"/>
        </w:rPr>
      </w:pPr>
    </w:p>
    <w:p w14:paraId="2726606D" w14:textId="77777777" w:rsidR="00133C46" w:rsidRDefault="00133C46" w:rsidP="00133C46">
      <w:pPr>
        <w:ind w:firstLine="720"/>
        <w:rPr>
          <w:rFonts w:ascii="Times New Roman" w:hAnsi="Times New Roman"/>
          <w:sz w:val="22"/>
          <w:szCs w:val="22"/>
        </w:rPr>
      </w:pPr>
      <w:r>
        <w:rPr>
          <w:rFonts w:ascii="Times New Roman" w:hAnsi="Times New Roman"/>
          <w:sz w:val="22"/>
          <w:szCs w:val="22"/>
        </w:rPr>
        <w:t xml:space="preserve">                     </w:t>
      </w:r>
    </w:p>
    <w:p w14:paraId="7A3D5E2B" w14:textId="77777777" w:rsidR="00133C46" w:rsidRDefault="00133C46" w:rsidP="00133C46">
      <w:pPr>
        <w:ind w:firstLine="720"/>
        <w:rPr>
          <w:rFonts w:ascii="Times New Roman" w:hAnsi="Times New Roman"/>
          <w:sz w:val="22"/>
          <w:szCs w:val="22"/>
        </w:rPr>
      </w:pPr>
      <w:r>
        <w:rPr>
          <w:rFonts w:ascii="Times New Roman" w:hAnsi="Times New Roman"/>
          <w:sz w:val="22"/>
          <w:szCs w:val="22"/>
        </w:rPr>
        <w:tab/>
        <w:t xml:space="preserve">         2020</w:t>
      </w:r>
      <w:r>
        <w:rPr>
          <w:rFonts w:ascii="Times New Roman" w:hAnsi="Times New Roman"/>
          <w:sz w:val="22"/>
          <w:szCs w:val="22"/>
        </w:rPr>
        <w:tab/>
      </w:r>
    </w:p>
    <w:p w14:paraId="1F529607" w14:textId="77777777" w:rsidR="00133C46" w:rsidRDefault="00133C46" w:rsidP="00133C46">
      <w:pPr>
        <w:ind w:firstLine="720"/>
        <w:rPr>
          <w:rFonts w:ascii="Times New Roman" w:hAnsi="Times New Roman"/>
          <w:sz w:val="22"/>
          <w:szCs w:val="22"/>
        </w:rPr>
      </w:pPr>
    </w:p>
    <w:p w14:paraId="3E524E81" w14:textId="77777777" w:rsidR="00511C6E" w:rsidRPr="0057742F" w:rsidRDefault="00133C46" w:rsidP="00133C46">
      <w:pPr>
        <w:ind w:firstLine="720"/>
        <w:rPr>
          <w:rFonts w:ascii="Times New Roman" w:hAnsi="Times New Roman"/>
          <w:sz w:val="22"/>
          <w:szCs w:val="22"/>
        </w:rPr>
      </w:pPr>
      <w:r>
        <w:rPr>
          <w:rFonts w:ascii="Times New Roman" w:hAnsi="Times New Roman"/>
          <w:sz w:val="22"/>
          <w:szCs w:val="22"/>
        </w:rPr>
        <w:t xml:space="preserve">                      </w:t>
      </w:r>
      <w:r w:rsidR="00511C6E">
        <w:rPr>
          <w:rFonts w:ascii="Times New Roman" w:hAnsi="Times New Roman"/>
          <w:sz w:val="22"/>
          <w:szCs w:val="22"/>
        </w:rPr>
        <w:t>2016</w:t>
      </w:r>
    </w:p>
    <w:p w14:paraId="769A7B09" w14:textId="77777777" w:rsidR="00511C6E" w:rsidRDefault="00511C6E">
      <w:pPr>
        <w:ind w:left="630"/>
        <w:jc w:val="right"/>
        <w:rPr>
          <w:rFonts w:ascii="Times New Roman" w:hAnsi="Times New Roman"/>
          <w:sz w:val="22"/>
          <w:szCs w:val="22"/>
        </w:rPr>
      </w:pPr>
    </w:p>
    <w:p w14:paraId="1F6EEFBF" w14:textId="77777777" w:rsidR="00511C6E" w:rsidRDefault="00511C6E">
      <w:pPr>
        <w:ind w:left="630"/>
        <w:jc w:val="right"/>
        <w:rPr>
          <w:rFonts w:ascii="Times New Roman" w:hAnsi="Times New Roman"/>
          <w:sz w:val="22"/>
          <w:szCs w:val="22"/>
        </w:rPr>
      </w:pPr>
    </w:p>
    <w:p w14:paraId="7DF04661" w14:textId="77777777" w:rsidR="00D43CA2" w:rsidRPr="0057742F" w:rsidRDefault="00D43CA2">
      <w:pPr>
        <w:ind w:left="630"/>
        <w:jc w:val="right"/>
        <w:rPr>
          <w:rFonts w:ascii="Times New Roman" w:hAnsi="Times New Roman"/>
          <w:sz w:val="22"/>
          <w:szCs w:val="22"/>
        </w:rPr>
      </w:pPr>
      <w:r w:rsidRPr="0057742F">
        <w:rPr>
          <w:rFonts w:ascii="Times New Roman" w:hAnsi="Times New Roman"/>
          <w:sz w:val="22"/>
          <w:szCs w:val="22"/>
        </w:rPr>
        <w:t>1998</w:t>
      </w:r>
    </w:p>
    <w:p w14:paraId="05C8E8D5" w14:textId="76AB40A6" w:rsidR="00D43CA2" w:rsidRDefault="00D43CA2">
      <w:pPr>
        <w:ind w:left="630"/>
        <w:jc w:val="right"/>
        <w:rPr>
          <w:rFonts w:ascii="Times New Roman" w:hAnsi="Times New Roman"/>
          <w:sz w:val="22"/>
          <w:szCs w:val="22"/>
        </w:rPr>
      </w:pPr>
    </w:p>
    <w:p w14:paraId="22DC1592" w14:textId="70343FDA" w:rsidR="00EA6C90" w:rsidRDefault="00EA6C90">
      <w:pPr>
        <w:ind w:left="630"/>
        <w:jc w:val="right"/>
        <w:rPr>
          <w:rFonts w:ascii="Times New Roman" w:hAnsi="Times New Roman"/>
          <w:sz w:val="22"/>
          <w:szCs w:val="22"/>
        </w:rPr>
      </w:pPr>
    </w:p>
    <w:p w14:paraId="1F8288C8" w14:textId="03860B31" w:rsidR="00EA6C90" w:rsidRDefault="00EA6C90">
      <w:pPr>
        <w:ind w:left="630"/>
        <w:jc w:val="right"/>
        <w:rPr>
          <w:rFonts w:ascii="Times New Roman" w:hAnsi="Times New Roman"/>
          <w:sz w:val="22"/>
          <w:szCs w:val="22"/>
        </w:rPr>
      </w:pPr>
    </w:p>
    <w:p w14:paraId="2F6C4145" w14:textId="77777777" w:rsidR="00D43CA2" w:rsidRPr="0057742F" w:rsidRDefault="00D43CA2">
      <w:pPr>
        <w:ind w:left="630"/>
        <w:jc w:val="right"/>
        <w:rPr>
          <w:rFonts w:ascii="Times New Roman" w:hAnsi="Times New Roman"/>
          <w:sz w:val="22"/>
          <w:szCs w:val="22"/>
        </w:rPr>
      </w:pPr>
      <w:r w:rsidRPr="0057742F">
        <w:rPr>
          <w:rFonts w:ascii="Times New Roman" w:hAnsi="Times New Roman"/>
          <w:sz w:val="22"/>
          <w:szCs w:val="22"/>
        </w:rPr>
        <w:t>1998-1999</w:t>
      </w:r>
    </w:p>
    <w:p w14:paraId="6710BBFF" w14:textId="77777777" w:rsidR="00D43CA2" w:rsidRPr="0057742F" w:rsidRDefault="00D43CA2">
      <w:pPr>
        <w:ind w:left="630"/>
        <w:jc w:val="right"/>
        <w:rPr>
          <w:rFonts w:ascii="Times New Roman" w:hAnsi="Times New Roman"/>
          <w:sz w:val="22"/>
          <w:szCs w:val="22"/>
        </w:rPr>
      </w:pPr>
    </w:p>
    <w:p w14:paraId="08090DDE" w14:textId="77777777" w:rsidR="00D43CA2" w:rsidRPr="0057742F" w:rsidRDefault="00D43CA2" w:rsidP="001D2757">
      <w:pPr>
        <w:ind w:left="630"/>
        <w:jc w:val="right"/>
        <w:rPr>
          <w:rFonts w:ascii="Times New Roman" w:hAnsi="Times New Roman"/>
          <w:sz w:val="22"/>
          <w:szCs w:val="22"/>
        </w:rPr>
      </w:pPr>
      <w:r w:rsidRPr="0057742F">
        <w:rPr>
          <w:rFonts w:ascii="Times New Roman" w:hAnsi="Times New Roman"/>
          <w:sz w:val="22"/>
          <w:szCs w:val="22"/>
        </w:rPr>
        <w:t>1995-1997</w:t>
      </w:r>
    </w:p>
    <w:p w14:paraId="5E65A429" w14:textId="77777777" w:rsidR="00D43CA2" w:rsidRPr="0057742F" w:rsidRDefault="00D43CA2">
      <w:pPr>
        <w:ind w:left="630"/>
        <w:jc w:val="right"/>
        <w:rPr>
          <w:rFonts w:ascii="Times New Roman" w:hAnsi="Times New Roman"/>
          <w:sz w:val="22"/>
          <w:szCs w:val="22"/>
        </w:rPr>
      </w:pPr>
    </w:p>
    <w:p w14:paraId="7C57A0AB" w14:textId="77777777" w:rsidR="00244E16" w:rsidRDefault="00244E16">
      <w:pPr>
        <w:ind w:left="630"/>
        <w:jc w:val="right"/>
        <w:rPr>
          <w:rFonts w:ascii="Times New Roman" w:hAnsi="Times New Roman"/>
          <w:sz w:val="22"/>
          <w:szCs w:val="22"/>
        </w:rPr>
      </w:pPr>
    </w:p>
    <w:p w14:paraId="48BBAFEA" w14:textId="77777777" w:rsidR="00244E16" w:rsidRDefault="00244E16">
      <w:pPr>
        <w:ind w:left="630"/>
        <w:jc w:val="right"/>
        <w:rPr>
          <w:rFonts w:ascii="Times New Roman" w:hAnsi="Times New Roman"/>
          <w:sz w:val="22"/>
          <w:szCs w:val="22"/>
        </w:rPr>
      </w:pPr>
    </w:p>
    <w:p w14:paraId="63587E25" w14:textId="77777777" w:rsidR="00D43CA2" w:rsidRPr="0057742F" w:rsidRDefault="00D43CA2">
      <w:pPr>
        <w:ind w:left="630"/>
        <w:jc w:val="right"/>
        <w:rPr>
          <w:rFonts w:ascii="Times New Roman" w:hAnsi="Times New Roman"/>
          <w:sz w:val="22"/>
          <w:szCs w:val="22"/>
        </w:rPr>
        <w:sectPr w:rsidR="00D43CA2" w:rsidRPr="0057742F">
          <w:type w:val="continuous"/>
          <w:pgSz w:w="12240" w:h="15840" w:code="1"/>
          <w:pgMar w:top="1440" w:right="1800" w:bottom="1440" w:left="1800" w:header="720" w:footer="1152" w:gutter="0"/>
          <w:cols w:num="2" w:space="720" w:equalWidth="0">
            <w:col w:w="5520" w:space="720"/>
            <w:col w:w="2400"/>
          </w:cols>
        </w:sectPr>
      </w:pPr>
    </w:p>
    <w:p w14:paraId="54EC3EFC" w14:textId="77777777" w:rsidR="00D43CA2" w:rsidRPr="0057742F" w:rsidRDefault="00D43CA2">
      <w:pPr>
        <w:rPr>
          <w:rFonts w:ascii="Times New Roman" w:hAnsi="Times New Roman"/>
          <w:b/>
          <w:sz w:val="22"/>
          <w:szCs w:val="22"/>
        </w:rPr>
      </w:pPr>
      <w:r w:rsidRPr="0057742F">
        <w:rPr>
          <w:rFonts w:ascii="Times New Roman" w:hAnsi="Times New Roman"/>
          <w:b/>
          <w:sz w:val="22"/>
          <w:szCs w:val="22"/>
        </w:rPr>
        <w:t>AREAS OF INTEREST</w:t>
      </w:r>
    </w:p>
    <w:p w14:paraId="063938D2" w14:textId="77777777" w:rsidR="00D43CA2" w:rsidRPr="0057742F" w:rsidRDefault="00D43CA2">
      <w:pPr>
        <w:rPr>
          <w:rFonts w:ascii="Times New Roman" w:hAnsi="Times New Roman"/>
          <w:b/>
          <w:sz w:val="22"/>
          <w:szCs w:val="22"/>
        </w:rPr>
      </w:pPr>
    </w:p>
    <w:p w14:paraId="5C4579A6" w14:textId="6D401061" w:rsidR="00D43CA2" w:rsidRPr="0057742F" w:rsidRDefault="00D43CA2" w:rsidP="00076624">
      <w:pPr>
        <w:ind w:left="630"/>
        <w:rPr>
          <w:rFonts w:ascii="Times New Roman" w:hAnsi="Times New Roman"/>
          <w:sz w:val="22"/>
          <w:szCs w:val="22"/>
        </w:rPr>
      </w:pPr>
      <w:r w:rsidRPr="0057742F">
        <w:rPr>
          <w:rFonts w:ascii="Times New Roman" w:hAnsi="Times New Roman"/>
          <w:sz w:val="22"/>
          <w:szCs w:val="22"/>
        </w:rPr>
        <w:t xml:space="preserve">Community social organization; </w:t>
      </w:r>
      <w:r w:rsidR="000F4817">
        <w:rPr>
          <w:rFonts w:ascii="Times New Roman" w:hAnsi="Times New Roman"/>
          <w:sz w:val="22"/>
          <w:szCs w:val="22"/>
        </w:rPr>
        <w:t xml:space="preserve">Mobility; </w:t>
      </w:r>
      <w:r w:rsidR="007F7F4F" w:rsidRPr="0057742F">
        <w:rPr>
          <w:rFonts w:ascii="Times New Roman" w:hAnsi="Times New Roman"/>
          <w:sz w:val="22"/>
          <w:szCs w:val="22"/>
        </w:rPr>
        <w:t>Crim</w:t>
      </w:r>
      <w:r w:rsidR="00DB4611">
        <w:rPr>
          <w:rFonts w:ascii="Times New Roman" w:hAnsi="Times New Roman"/>
          <w:sz w:val="22"/>
          <w:szCs w:val="22"/>
        </w:rPr>
        <w:t>inology</w:t>
      </w:r>
      <w:r w:rsidR="007F7F4F" w:rsidRPr="0057742F">
        <w:rPr>
          <w:rFonts w:ascii="Times New Roman" w:hAnsi="Times New Roman"/>
          <w:sz w:val="22"/>
          <w:szCs w:val="22"/>
        </w:rPr>
        <w:t xml:space="preserve">; </w:t>
      </w:r>
      <w:r w:rsidR="009850C0" w:rsidRPr="0057742F">
        <w:rPr>
          <w:rFonts w:ascii="Times New Roman" w:hAnsi="Times New Roman"/>
          <w:sz w:val="22"/>
          <w:szCs w:val="22"/>
        </w:rPr>
        <w:t xml:space="preserve">Urban sociology; </w:t>
      </w:r>
      <w:r w:rsidR="00C63BD0" w:rsidRPr="0057742F">
        <w:rPr>
          <w:rFonts w:ascii="Times New Roman" w:hAnsi="Times New Roman"/>
          <w:sz w:val="22"/>
          <w:szCs w:val="22"/>
        </w:rPr>
        <w:t xml:space="preserve">Health; </w:t>
      </w:r>
      <w:r w:rsidR="00946A5B" w:rsidRPr="0057742F">
        <w:rPr>
          <w:rFonts w:ascii="Times New Roman" w:hAnsi="Times New Roman"/>
          <w:sz w:val="22"/>
          <w:szCs w:val="22"/>
        </w:rPr>
        <w:t>Demography;</w:t>
      </w:r>
      <w:r w:rsidR="007F7F4F" w:rsidRPr="0057742F">
        <w:rPr>
          <w:rFonts w:ascii="Times New Roman" w:hAnsi="Times New Roman"/>
          <w:sz w:val="22"/>
          <w:szCs w:val="22"/>
        </w:rPr>
        <w:t xml:space="preserve"> </w:t>
      </w:r>
      <w:r w:rsidR="00041A91" w:rsidRPr="0057742F">
        <w:rPr>
          <w:rFonts w:ascii="Times New Roman" w:hAnsi="Times New Roman"/>
          <w:sz w:val="22"/>
          <w:szCs w:val="22"/>
        </w:rPr>
        <w:t>L</w:t>
      </w:r>
      <w:r w:rsidR="007F7F4F" w:rsidRPr="0057742F">
        <w:rPr>
          <w:rFonts w:ascii="Times New Roman" w:hAnsi="Times New Roman"/>
          <w:sz w:val="22"/>
          <w:szCs w:val="22"/>
        </w:rPr>
        <w:t xml:space="preserve">ife course; </w:t>
      </w:r>
      <w:r w:rsidRPr="0057742F">
        <w:rPr>
          <w:rFonts w:ascii="Times New Roman" w:hAnsi="Times New Roman"/>
          <w:sz w:val="22"/>
          <w:szCs w:val="22"/>
        </w:rPr>
        <w:t>Multilevel statistical models</w:t>
      </w:r>
      <w:r w:rsidR="00133C46">
        <w:rPr>
          <w:rFonts w:ascii="Times New Roman" w:hAnsi="Times New Roman"/>
          <w:sz w:val="22"/>
          <w:szCs w:val="22"/>
        </w:rPr>
        <w:t>;</w:t>
      </w:r>
      <w:r w:rsidR="00692014">
        <w:rPr>
          <w:rFonts w:ascii="Times New Roman" w:hAnsi="Times New Roman"/>
          <w:sz w:val="22"/>
          <w:szCs w:val="22"/>
        </w:rPr>
        <w:t xml:space="preserve"> </w:t>
      </w:r>
      <w:r w:rsidR="00D32C94">
        <w:rPr>
          <w:rFonts w:ascii="Times New Roman" w:hAnsi="Times New Roman"/>
          <w:sz w:val="22"/>
          <w:szCs w:val="22"/>
        </w:rPr>
        <w:t>Social n</w:t>
      </w:r>
      <w:r w:rsidR="00692014">
        <w:rPr>
          <w:rFonts w:ascii="Times New Roman" w:hAnsi="Times New Roman"/>
          <w:sz w:val="22"/>
          <w:szCs w:val="22"/>
        </w:rPr>
        <w:t>etwork</w:t>
      </w:r>
      <w:r w:rsidR="00133C46">
        <w:rPr>
          <w:rFonts w:ascii="Times New Roman" w:hAnsi="Times New Roman"/>
          <w:sz w:val="22"/>
          <w:szCs w:val="22"/>
        </w:rPr>
        <w:t>s</w:t>
      </w:r>
    </w:p>
    <w:p w14:paraId="7058B955" w14:textId="77777777" w:rsidR="00C34930" w:rsidRPr="0057742F" w:rsidRDefault="00C34930">
      <w:pPr>
        <w:rPr>
          <w:rFonts w:ascii="Times New Roman" w:hAnsi="Times New Roman"/>
          <w:b/>
          <w:sz w:val="22"/>
          <w:szCs w:val="22"/>
        </w:rPr>
      </w:pPr>
    </w:p>
    <w:p w14:paraId="2B2A1DB1" w14:textId="77777777" w:rsidR="005561AB" w:rsidRDefault="005561AB">
      <w:pPr>
        <w:rPr>
          <w:rFonts w:ascii="Times New Roman" w:hAnsi="Times New Roman"/>
          <w:b/>
          <w:sz w:val="22"/>
          <w:szCs w:val="22"/>
        </w:rPr>
      </w:pPr>
    </w:p>
    <w:p w14:paraId="7FD72641" w14:textId="041AFEBC" w:rsidR="00017EDB" w:rsidRDefault="00017EDB">
      <w:pPr>
        <w:rPr>
          <w:rFonts w:ascii="Times New Roman" w:hAnsi="Times New Roman"/>
          <w:b/>
          <w:sz w:val="22"/>
          <w:szCs w:val="22"/>
        </w:rPr>
      </w:pPr>
      <w:r>
        <w:rPr>
          <w:rFonts w:ascii="Times New Roman" w:hAnsi="Times New Roman"/>
          <w:b/>
          <w:sz w:val="22"/>
          <w:szCs w:val="22"/>
        </w:rPr>
        <w:t>PUBLICATIONS</w:t>
      </w:r>
    </w:p>
    <w:p w14:paraId="3225967E" w14:textId="77777777" w:rsidR="00017EDB" w:rsidRDefault="00017EDB">
      <w:pPr>
        <w:rPr>
          <w:rFonts w:ascii="Times New Roman" w:hAnsi="Times New Roman"/>
          <w:b/>
          <w:sz w:val="22"/>
          <w:szCs w:val="22"/>
        </w:rPr>
      </w:pPr>
    </w:p>
    <w:p w14:paraId="6B3D083C" w14:textId="4EFAD117" w:rsidR="005561AB" w:rsidRDefault="009B5274">
      <w:pPr>
        <w:rPr>
          <w:rFonts w:ascii="Times New Roman" w:hAnsi="Times New Roman"/>
          <w:b/>
          <w:sz w:val="22"/>
          <w:szCs w:val="22"/>
        </w:rPr>
      </w:pPr>
      <w:r>
        <w:rPr>
          <w:rFonts w:ascii="Times New Roman" w:hAnsi="Times New Roman"/>
          <w:b/>
          <w:sz w:val="22"/>
          <w:szCs w:val="22"/>
        </w:rPr>
        <w:t>Monographs</w:t>
      </w:r>
    </w:p>
    <w:p w14:paraId="54434524" w14:textId="77777777" w:rsidR="005561AB" w:rsidRPr="005561AB" w:rsidRDefault="005561AB">
      <w:pPr>
        <w:rPr>
          <w:rFonts w:ascii="Times New Roman" w:hAnsi="Times New Roman"/>
          <w:b/>
          <w:sz w:val="22"/>
          <w:szCs w:val="22"/>
        </w:rPr>
      </w:pPr>
    </w:p>
    <w:p w14:paraId="6F3B23A0" w14:textId="7CF4FB1A" w:rsidR="005561AB" w:rsidRPr="004C3A98" w:rsidRDefault="009A796C" w:rsidP="004C3A98">
      <w:pPr>
        <w:ind w:left="1170" w:hanging="630"/>
        <w:rPr>
          <w:rFonts w:ascii="Times New Roman" w:hAnsi="Times New Roman"/>
          <w:b/>
          <w:color w:val="000000" w:themeColor="text1"/>
          <w:sz w:val="22"/>
          <w:szCs w:val="22"/>
        </w:rPr>
      </w:pPr>
      <w:r w:rsidRPr="004C3A98">
        <w:rPr>
          <w:rFonts w:ascii="Times New Roman" w:hAnsi="Times New Roman"/>
          <w:color w:val="000000" w:themeColor="text1"/>
          <w:sz w:val="22"/>
          <w:szCs w:val="22"/>
          <w:shd w:val="clear" w:color="auto" w:fill="FFFFFF"/>
        </w:rPr>
        <w:t xml:space="preserve">Witherspoon, D. P., White, R. M. B., </w:t>
      </w:r>
      <w:proofErr w:type="spellStart"/>
      <w:r w:rsidRPr="004C3A98">
        <w:rPr>
          <w:rFonts w:ascii="Times New Roman" w:hAnsi="Times New Roman"/>
          <w:color w:val="000000" w:themeColor="text1"/>
          <w:sz w:val="22"/>
          <w:szCs w:val="22"/>
          <w:shd w:val="clear" w:color="auto" w:fill="FFFFFF"/>
        </w:rPr>
        <w:t>Bámaca</w:t>
      </w:r>
      <w:proofErr w:type="spellEnd"/>
      <w:r w:rsidRPr="004C3A98">
        <w:rPr>
          <w:rFonts w:ascii="Times New Roman" w:hAnsi="Times New Roman"/>
          <w:color w:val="000000" w:themeColor="text1"/>
          <w:sz w:val="22"/>
          <w:szCs w:val="22"/>
          <w:shd w:val="clear" w:color="auto" w:fill="FFFFFF"/>
        </w:rPr>
        <w:t xml:space="preserve"> M. Y., Browning, C. R., Leech, T. G. J., Leventhal, T., Matthews, S. A., Pinchak, N., Roy, A. L., </w:t>
      </w:r>
      <w:proofErr w:type="spellStart"/>
      <w:r w:rsidRPr="004C3A98">
        <w:rPr>
          <w:rFonts w:ascii="Times New Roman" w:hAnsi="Times New Roman"/>
          <w:color w:val="000000" w:themeColor="text1"/>
          <w:sz w:val="22"/>
          <w:szCs w:val="22"/>
          <w:shd w:val="clear" w:color="auto" w:fill="FFFFFF"/>
        </w:rPr>
        <w:t>Sugie</w:t>
      </w:r>
      <w:proofErr w:type="spellEnd"/>
      <w:r w:rsidRPr="004C3A98">
        <w:rPr>
          <w:rFonts w:ascii="Times New Roman" w:hAnsi="Times New Roman"/>
          <w:color w:val="000000" w:themeColor="text1"/>
          <w:sz w:val="22"/>
          <w:szCs w:val="22"/>
          <w:shd w:val="clear" w:color="auto" w:fill="FFFFFF"/>
        </w:rPr>
        <w:t>, N., &amp; Winkler, E. N. 2023. Place-based developmental research: conceptual and methodological advances in studying youth development in context. </w:t>
      </w:r>
      <w:r w:rsidRPr="004C3A98">
        <w:rPr>
          <w:rFonts w:ascii="Times New Roman" w:hAnsi="Times New Roman"/>
          <w:i/>
          <w:iCs/>
          <w:color w:val="000000" w:themeColor="text1"/>
          <w:sz w:val="22"/>
          <w:szCs w:val="22"/>
          <w:shd w:val="clear" w:color="auto" w:fill="FFFFFF"/>
        </w:rPr>
        <w:t>Monographs of the Society for Research in Child Development</w:t>
      </w:r>
      <w:r w:rsidRPr="004C3A98">
        <w:rPr>
          <w:rFonts w:ascii="Times New Roman" w:hAnsi="Times New Roman"/>
          <w:color w:val="000000" w:themeColor="text1"/>
          <w:sz w:val="22"/>
          <w:szCs w:val="22"/>
          <w:shd w:val="clear" w:color="auto" w:fill="FFFFFF"/>
        </w:rPr>
        <w:t>, </w:t>
      </w:r>
      <w:r w:rsidRPr="004C3A98">
        <w:rPr>
          <w:rFonts w:ascii="Times New Roman" w:hAnsi="Times New Roman"/>
          <w:i/>
          <w:iCs/>
          <w:color w:val="000000" w:themeColor="text1"/>
          <w:sz w:val="22"/>
          <w:szCs w:val="22"/>
          <w:shd w:val="clear" w:color="auto" w:fill="FFFFFF"/>
        </w:rPr>
        <w:t>88</w:t>
      </w:r>
      <w:r w:rsidRPr="004C3A98">
        <w:rPr>
          <w:rFonts w:ascii="Times New Roman" w:hAnsi="Times New Roman"/>
          <w:color w:val="000000" w:themeColor="text1"/>
          <w:sz w:val="22"/>
          <w:szCs w:val="22"/>
          <w:shd w:val="clear" w:color="auto" w:fill="FFFFFF"/>
        </w:rPr>
        <w:t>(3)</w:t>
      </w:r>
      <w:r w:rsidR="0021796F">
        <w:rPr>
          <w:rFonts w:ascii="Times New Roman" w:hAnsi="Times New Roman"/>
          <w:color w:val="000000" w:themeColor="text1"/>
          <w:sz w:val="22"/>
          <w:szCs w:val="22"/>
          <w:shd w:val="clear" w:color="auto" w:fill="FFFFFF"/>
        </w:rPr>
        <w:t xml:space="preserve"> 7</w:t>
      </w:r>
      <w:r w:rsidR="009B711B">
        <w:rPr>
          <w:rFonts w:ascii="Times New Roman" w:hAnsi="Times New Roman"/>
          <w:color w:val="000000" w:themeColor="text1"/>
          <w:sz w:val="22"/>
          <w:szCs w:val="22"/>
          <w:shd w:val="clear" w:color="auto" w:fill="FFFFFF"/>
        </w:rPr>
        <w:t>-130.</w:t>
      </w:r>
    </w:p>
    <w:p w14:paraId="0C6BBD69" w14:textId="77777777" w:rsidR="005561AB" w:rsidRDefault="005561AB" w:rsidP="004C3A98">
      <w:pPr>
        <w:ind w:left="1170" w:hanging="630"/>
        <w:rPr>
          <w:rFonts w:ascii="Times New Roman" w:hAnsi="Times New Roman"/>
          <w:b/>
          <w:sz w:val="22"/>
          <w:szCs w:val="22"/>
        </w:rPr>
      </w:pPr>
    </w:p>
    <w:p w14:paraId="16CADE87" w14:textId="135F1CE1" w:rsidR="00D43CA2" w:rsidRPr="003A315A" w:rsidRDefault="009B5274">
      <w:pPr>
        <w:rPr>
          <w:rFonts w:ascii="Times New Roman" w:hAnsi="Times New Roman"/>
          <w:b/>
          <w:sz w:val="22"/>
          <w:szCs w:val="22"/>
        </w:rPr>
      </w:pPr>
      <w:r>
        <w:rPr>
          <w:rFonts w:ascii="Times New Roman" w:hAnsi="Times New Roman"/>
          <w:b/>
          <w:sz w:val="22"/>
          <w:szCs w:val="22"/>
        </w:rPr>
        <w:t>Journal Articles</w:t>
      </w:r>
    </w:p>
    <w:p w14:paraId="7FC7A333" w14:textId="77777777" w:rsidR="00E2752A" w:rsidRPr="00AB00EE" w:rsidRDefault="00E2752A" w:rsidP="00401667">
      <w:pPr>
        <w:ind w:left="1080" w:hanging="540"/>
        <w:rPr>
          <w:rFonts w:ascii="Times New Roman" w:hAnsi="Times New Roman"/>
          <w:sz w:val="22"/>
          <w:szCs w:val="22"/>
        </w:rPr>
      </w:pPr>
    </w:p>
    <w:p w14:paraId="00C8EC73" w14:textId="26351ED7" w:rsidR="00685D71" w:rsidRPr="00754F08" w:rsidRDefault="00685D71" w:rsidP="00685D71">
      <w:pPr>
        <w:ind w:left="1094" w:hanging="547"/>
        <w:rPr>
          <w:rFonts w:ascii="Times New Roman" w:hAnsi="Times New Roman"/>
          <w:i/>
          <w:iCs/>
          <w:sz w:val="22"/>
          <w:szCs w:val="22"/>
        </w:rPr>
      </w:pPr>
      <w:bookmarkStart w:id="0" w:name="_Hlk62731955"/>
      <w:bookmarkStart w:id="1" w:name="_Hlk92464524"/>
      <w:bookmarkStart w:id="2" w:name="_Hlk61688786"/>
      <w:bookmarkStart w:id="3" w:name="_Hlk69730661"/>
      <w:bookmarkStart w:id="4" w:name="_Hlk92463639"/>
      <w:r w:rsidRPr="00C61333">
        <w:rPr>
          <w:rFonts w:ascii="Times New Roman" w:hAnsi="Times New Roman"/>
          <w:sz w:val="22"/>
          <w:szCs w:val="22"/>
        </w:rPr>
        <w:t xml:space="preserve">Cai, Liang, Christopher R. Browning, and Kathleen A. Cagney. “Exposure to </w:t>
      </w:r>
      <w:r w:rsidRPr="00754F08">
        <w:rPr>
          <w:rFonts w:ascii="Times New Roman" w:hAnsi="Times New Roman"/>
          <w:sz w:val="22"/>
          <w:szCs w:val="22"/>
        </w:rPr>
        <w:t xml:space="preserve">Neighborhood Racial Composition in Activity Space: A New Approach Adjusting for Residential Segregation.” </w:t>
      </w:r>
      <w:r>
        <w:rPr>
          <w:rFonts w:ascii="Times New Roman" w:hAnsi="Times New Roman"/>
          <w:sz w:val="22"/>
          <w:szCs w:val="22"/>
        </w:rPr>
        <w:t>Forthcoming</w:t>
      </w:r>
      <w:r w:rsidRPr="00754F08">
        <w:rPr>
          <w:rFonts w:ascii="Times New Roman" w:hAnsi="Times New Roman"/>
          <w:sz w:val="22"/>
          <w:szCs w:val="22"/>
        </w:rPr>
        <w:t xml:space="preserve">, </w:t>
      </w:r>
      <w:r w:rsidRPr="00754F08">
        <w:rPr>
          <w:rFonts w:ascii="Times New Roman" w:hAnsi="Times New Roman"/>
          <w:i/>
          <w:iCs/>
          <w:sz w:val="22"/>
          <w:szCs w:val="22"/>
        </w:rPr>
        <w:t>Social Forces</w:t>
      </w:r>
    </w:p>
    <w:p w14:paraId="44EADA63" w14:textId="77777777" w:rsidR="00685D71" w:rsidRDefault="00685D71" w:rsidP="001B672E">
      <w:pPr>
        <w:tabs>
          <w:tab w:val="left" w:pos="-900"/>
          <w:tab w:val="left" w:pos="-360"/>
        </w:tabs>
        <w:ind w:left="1170" w:hanging="630"/>
        <w:rPr>
          <w:rFonts w:ascii="Times New Roman" w:hAnsi="Times New Roman"/>
          <w:sz w:val="22"/>
          <w:szCs w:val="22"/>
        </w:rPr>
      </w:pPr>
    </w:p>
    <w:p w14:paraId="34CEBBBA" w14:textId="111A9C4C" w:rsidR="001B672E" w:rsidRPr="00754F08" w:rsidRDefault="001B672E" w:rsidP="001B672E">
      <w:pPr>
        <w:tabs>
          <w:tab w:val="left" w:pos="-900"/>
          <w:tab w:val="left" w:pos="-360"/>
        </w:tabs>
        <w:ind w:left="1170" w:hanging="630"/>
        <w:rPr>
          <w:rFonts w:ascii="Times New Roman" w:hAnsi="Times New Roman"/>
          <w:color w:val="242424"/>
          <w:sz w:val="22"/>
          <w:szCs w:val="22"/>
          <w:shd w:val="clear" w:color="auto" w:fill="FFFFFF"/>
        </w:rPr>
      </w:pPr>
      <w:r w:rsidRPr="00754F08">
        <w:rPr>
          <w:rFonts w:ascii="Times New Roman" w:hAnsi="Times New Roman"/>
          <w:sz w:val="22"/>
          <w:szCs w:val="22"/>
        </w:rPr>
        <w:t xml:space="preserve">Yoon, Susan H., </w:t>
      </w:r>
      <w:r w:rsidRPr="00754F08">
        <w:rPr>
          <w:rFonts w:ascii="Times New Roman" w:hAnsi="Times New Roman"/>
          <w:color w:val="242424"/>
          <w:sz w:val="22"/>
          <w:szCs w:val="22"/>
          <w:shd w:val="clear" w:color="auto" w:fill="FFFFFF"/>
        </w:rPr>
        <w:t xml:space="preserve">Julianna Calabrese, </w:t>
      </w:r>
      <w:proofErr w:type="spellStart"/>
      <w:r w:rsidRPr="00754F08">
        <w:rPr>
          <w:rFonts w:ascii="Times New Roman" w:hAnsi="Times New Roman"/>
          <w:color w:val="242424"/>
          <w:sz w:val="22"/>
          <w:szCs w:val="22"/>
          <w:shd w:val="clear" w:color="auto" w:fill="FFFFFF"/>
        </w:rPr>
        <w:t>Junyeong</w:t>
      </w:r>
      <w:proofErr w:type="spellEnd"/>
      <w:r w:rsidRPr="00754F08">
        <w:rPr>
          <w:rFonts w:ascii="Times New Roman" w:hAnsi="Times New Roman"/>
          <w:color w:val="242424"/>
          <w:sz w:val="22"/>
          <w:szCs w:val="22"/>
          <w:shd w:val="clear" w:color="auto" w:fill="FFFFFF"/>
        </w:rPr>
        <w:t xml:space="preserve"> Yang, Jessica Logan, Kathryn Maguire-Jack, </w:t>
      </w:r>
      <w:proofErr w:type="spellStart"/>
      <w:r w:rsidRPr="00754F08">
        <w:rPr>
          <w:rFonts w:ascii="Times New Roman" w:hAnsi="Times New Roman"/>
          <w:color w:val="242424"/>
          <w:sz w:val="22"/>
          <w:szCs w:val="22"/>
          <w:shd w:val="clear" w:color="auto" w:fill="FFFFFF"/>
        </w:rPr>
        <w:t>Meeyoung</w:t>
      </w:r>
      <w:proofErr w:type="spellEnd"/>
      <w:r w:rsidRPr="00754F08">
        <w:rPr>
          <w:rFonts w:ascii="Times New Roman" w:hAnsi="Times New Roman"/>
          <w:color w:val="242424"/>
          <w:sz w:val="22"/>
          <w:szCs w:val="22"/>
          <w:shd w:val="clear" w:color="auto" w:fill="FFFFFF"/>
        </w:rPr>
        <w:t xml:space="preserve"> Min, Natasha </w:t>
      </w:r>
      <w:proofErr w:type="spellStart"/>
      <w:r w:rsidRPr="00754F08">
        <w:rPr>
          <w:rFonts w:ascii="Times New Roman" w:hAnsi="Times New Roman"/>
          <w:color w:val="242424"/>
          <w:sz w:val="22"/>
          <w:szCs w:val="22"/>
          <w:shd w:val="clear" w:color="auto" w:fill="FFFFFF"/>
        </w:rPr>
        <w:t>Slesnick</w:t>
      </w:r>
      <w:proofErr w:type="spellEnd"/>
      <w:r w:rsidRPr="00754F08">
        <w:rPr>
          <w:rFonts w:ascii="Times New Roman" w:hAnsi="Times New Roman"/>
          <w:color w:val="242424"/>
          <w:sz w:val="22"/>
          <w:szCs w:val="22"/>
          <w:shd w:val="clear" w:color="auto" w:fill="FFFFFF"/>
        </w:rPr>
        <w:t xml:space="preserve">, Christopher Browning, Sherry Hamby. “Longitudinal Patterns of Child Maltreatment Experiences and Adolescent Substance Use: Assessing the Importance of Type, Timing, and Chronicity.” </w:t>
      </w:r>
      <w:r>
        <w:rPr>
          <w:rFonts w:ascii="Times New Roman" w:hAnsi="Times New Roman"/>
          <w:color w:val="242424"/>
          <w:sz w:val="22"/>
          <w:szCs w:val="22"/>
          <w:shd w:val="clear" w:color="auto" w:fill="FFFFFF"/>
        </w:rPr>
        <w:t>Forthcoming</w:t>
      </w:r>
      <w:r w:rsidRPr="00754F08">
        <w:rPr>
          <w:rFonts w:ascii="Times New Roman" w:hAnsi="Times New Roman"/>
          <w:color w:val="242424"/>
          <w:sz w:val="22"/>
          <w:szCs w:val="22"/>
          <w:shd w:val="clear" w:color="auto" w:fill="FFFFFF"/>
        </w:rPr>
        <w:t xml:space="preserve">, </w:t>
      </w:r>
      <w:r w:rsidRPr="00754F08">
        <w:rPr>
          <w:rFonts w:ascii="Times New Roman" w:hAnsi="Times New Roman"/>
          <w:i/>
          <w:iCs/>
          <w:color w:val="242424"/>
          <w:sz w:val="22"/>
          <w:szCs w:val="22"/>
          <w:shd w:val="clear" w:color="auto" w:fill="FFFFFF"/>
        </w:rPr>
        <w:t xml:space="preserve">Child Abuse &amp; Neglect. </w:t>
      </w:r>
    </w:p>
    <w:p w14:paraId="552CDAB2" w14:textId="77777777" w:rsidR="001B672E" w:rsidRDefault="001B672E" w:rsidP="00AB00EE">
      <w:pPr>
        <w:ind w:left="1094" w:hanging="547"/>
        <w:rPr>
          <w:rFonts w:ascii="Times New Roman" w:hAnsi="Times New Roman"/>
          <w:sz w:val="22"/>
          <w:szCs w:val="22"/>
        </w:rPr>
      </w:pPr>
    </w:p>
    <w:p w14:paraId="638A5AF5" w14:textId="7D5AE32D" w:rsidR="00AB00EE" w:rsidRPr="00AB00EE" w:rsidRDefault="0046005E" w:rsidP="00AB00EE">
      <w:pPr>
        <w:ind w:left="1094" w:hanging="547"/>
        <w:rPr>
          <w:rFonts w:ascii="Times New Roman" w:hAnsi="Times New Roman"/>
          <w:i/>
          <w:iCs/>
          <w:sz w:val="22"/>
          <w:szCs w:val="22"/>
        </w:rPr>
      </w:pPr>
      <w:r w:rsidRPr="00AB00EE">
        <w:rPr>
          <w:rFonts w:ascii="Times New Roman" w:hAnsi="Times New Roman"/>
          <w:sz w:val="22"/>
          <w:szCs w:val="22"/>
        </w:rPr>
        <w:t xml:space="preserve">Browning, Christopher R., </w:t>
      </w:r>
      <w:r w:rsidR="00145D83" w:rsidRPr="00AB00EE">
        <w:rPr>
          <w:rFonts w:ascii="Times New Roman" w:hAnsi="Times New Roman"/>
          <w:sz w:val="22"/>
          <w:szCs w:val="22"/>
        </w:rPr>
        <w:t>Nicolo P. Pinchak, Catherine A. Calder, and Bethany Boettner.  “</w:t>
      </w:r>
      <w:r w:rsidR="00AB00EE" w:rsidRPr="00AB00EE">
        <w:rPr>
          <w:rStyle w:val="cf01"/>
          <w:rFonts w:ascii="Times New Roman" w:hAnsi="Times New Roman"/>
          <w:sz w:val="22"/>
          <w:szCs w:val="22"/>
        </w:rPr>
        <w:t>Leveraging Experience Sampling/Ecological Momentary Assessment for Sociological Investigations of Everyday Life</w:t>
      </w:r>
      <w:r w:rsidR="00AB00EE">
        <w:rPr>
          <w:rStyle w:val="cf01"/>
          <w:rFonts w:ascii="Times New Roman" w:hAnsi="Times New Roman"/>
          <w:sz w:val="22"/>
          <w:szCs w:val="22"/>
        </w:rPr>
        <w:t>.”</w:t>
      </w:r>
      <w:r w:rsidR="00AB00EE">
        <w:rPr>
          <w:rStyle w:val="cf01"/>
          <w:rFonts w:ascii="Times New Roman" w:hAnsi="Times New Roman"/>
          <w:i/>
          <w:iCs/>
          <w:sz w:val="22"/>
          <w:szCs w:val="22"/>
        </w:rPr>
        <w:t xml:space="preserve"> </w:t>
      </w:r>
      <w:r w:rsidR="00AB00EE">
        <w:rPr>
          <w:rStyle w:val="cf01"/>
          <w:rFonts w:ascii="Times New Roman" w:hAnsi="Times New Roman"/>
          <w:sz w:val="22"/>
          <w:szCs w:val="22"/>
        </w:rPr>
        <w:t xml:space="preserve">Forthcoming, </w:t>
      </w:r>
      <w:r w:rsidR="00AB00EE">
        <w:rPr>
          <w:rStyle w:val="cf01"/>
          <w:rFonts w:ascii="Times New Roman" w:hAnsi="Times New Roman"/>
          <w:i/>
          <w:iCs/>
          <w:sz w:val="22"/>
          <w:szCs w:val="22"/>
        </w:rPr>
        <w:t xml:space="preserve">Annual Review of Sociology. </w:t>
      </w:r>
    </w:p>
    <w:p w14:paraId="2E5ECC41" w14:textId="77777777" w:rsidR="0046005E" w:rsidRDefault="0046005E" w:rsidP="00621543">
      <w:pPr>
        <w:ind w:left="1094" w:hanging="547"/>
        <w:rPr>
          <w:rFonts w:ascii="Times New Roman" w:hAnsi="Times New Roman"/>
          <w:sz w:val="22"/>
          <w:szCs w:val="22"/>
        </w:rPr>
      </w:pPr>
    </w:p>
    <w:p w14:paraId="47D90C84" w14:textId="77777777" w:rsidR="00621543" w:rsidRDefault="00621543" w:rsidP="00621543">
      <w:pPr>
        <w:tabs>
          <w:tab w:val="left" w:pos="-900"/>
          <w:tab w:val="left" w:pos="-360"/>
        </w:tabs>
        <w:ind w:left="1170" w:hanging="630"/>
        <w:rPr>
          <w:rFonts w:ascii="Times New Roman" w:hAnsi="Times New Roman"/>
          <w:i/>
          <w:iCs/>
          <w:sz w:val="22"/>
          <w:szCs w:val="22"/>
        </w:rPr>
      </w:pPr>
      <w:r w:rsidRPr="00F37770">
        <w:rPr>
          <w:rFonts w:ascii="Times New Roman" w:hAnsi="Times New Roman"/>
          <w:sz w:val="22"/>
          <w:szCs w:val="22"/>
        </w:rPr>
        <w:t xml:space="preserve">Carter, Brandon, Catherine A. Calder, Christopher R. Browning, Nicolo P. Pinchak, and Bethany Boettner.  “Measuring Collective Efficacy Using Georeferenced Location Reports: A Bayesian Land Use Filtering Approach.” </w:t>
      </w:r>
      <w:r>
        <w:rPr>
          <w:rFonts w:ascii="Times New Roman" w:hAnsi="Times New Roman"/>
          <w:sz w:val="22"/>
          <w:szCs w:val="22"/>
        </w:rPr>
        <w:t xml:space="preserve">Forthcoming, </w:t>
      </w:r>
      <w:r>
        <w:rPr>
          <w:rFonts w:ascii="Times New Roman" w:hAnsi="Times New Roman"/>
          <w:i/>
          <w:iCs/>
          <w:sz w:val="22"/>
          <w:szCs w:val="22"/>
        </w:rPr>
        <w:t>Journal of Applied Statistics</w:t>
      </w:r>
    </w:p>
    <w:p w14:paraId="6CC2080E" w14:textId="77777777" w:rsidR="00621543" w:rsidRDefault="00621543" w:rsidP="00621543">
      <w:pPr>
        <w:tabs>
          <w:tab w:val="left" w:pos="-900"/>
          <w:tab w:val="left" w:pos="-360"/>
        </w:tabs>
        <w:ind w:left="1170" w:hanging="630"/>
        <w:rPr>
          <w:rFonts w:ascii="Times New Roman" w:hAnsi="Times New Roman"/>
          <w:i/>
          <w:iCs/>
          <w:sz w:val="22"/>
          <w:szCs w:val="22"/>
        </w:rPr>
      </w:pPr>
    </w:p>
    <w:p w14:paraId="6ABBF4B3" w14:textId="10B72D30" w:rsidR="00621543" w:rsidRDefault="00621543" w:rsidP="00621543">
      <w:pPr>
        <w:tabs>
          <w:tab w:val="left" w:pos="-900"/>
          <w:tab w:val="left" w:pos="-360"/>
        </w:tabs>
        <w:ind w:left="1170" w:hanging="630"/>
        <w:rPr>
          <w:rFonts w:ascii="Times New Roman" w:hAnsi="Times New Roman"/>
          <w:i/>
          <w:iCs/>
          <w:color w:val="242424"/>
          <w:sz w:val="22"/>
          <w:szCs w:val="22"/>
          <w:shd w:val="clear" w:color="auto" w:fill="FFFFFF"/>
        </w:rPr>
      </w:pPr>
      <w:r w:rsidRPr="00754F08">
        <w:rPr>
          <w:rFonts w:ascii="Times New Roman" w:hAnsi="Times New Roman"/>
          <w:color w:val="242424"/>
          <w:sz w:val="22"/>
          <w:szCs w:val="22"/>
          <w:shd w:val="clear" w:color="auto" w:fill="FFFFFF"/>
        </w:rPr>
        <w:t xml:space="preserve">Kertes Darlene, Ke Duan, Cherita Clendinen, Jill Rabinowitz, Christopher Browning, Peter Kvam. “The Social Environment Matters for Telomere Length and Internalizing </w:t>
      </w:r>
      <w:r w:rsidRPr="00416540">
        <w:rPr>
          <w:rFonts w:ascii="Times New Roman" w:hAnsi="Times New Roman"/>
          <w:color w:val="242424"/>
          <w:sz w:val="22"/>
          <w:szCs w:val="22"/>
          <w:shd w:val="clear" w:color="auto" w:fill="FFFFFF"/>
        </w:rPr>
        <w:t xml:space="preserve">Problems During Adolescence." </w:t>
      </w:r>
      <w:r w:rsidR="00EF6A40">
        <w:rPr>
          <w:rFonts w:ascii="Times New Roman" w:hAnsi="Times New Roman"/>
          <w:color w:val="242424"/>
          <w:sz w:val="22"/>
          <w:szCs w:val="22"/>
          <w:shd w:val="clear" w:color="auto" w:fill="FFFFFF"/>
        </w:rPr>
        <w:t>Forthcoming</w:t>
      </w:r>
      <w:r w:rsidRPr="00416540">
        <w:rPr>
          <w:rFonts w:ascii="Times New Roman" w:hAnsi="Times New Roman"/>
          <w:color w:val="242424"/>
          <w:sz w:val="22"/>
          <w:szCs w:val="22"/>
          <w:shd w:val="clear" w:color="auto" w:fill="FFFFFF"/>
        </w:rPr>
        <w:t xml:space="preserve">, </w:t>
      </w:r>
      <w:r w:rsidRPr="00416540">
        <w:rPr>
          <w:rFonts w:ascii="Times New Roman" w:hAnsi="Times New Roman"/>
          <w:i/>
          <w:iCs/>
          <w:color w:val="242424"/>
          <w:sz w:val="22"/>
          <w:szCs w:val="22"/>
          <w:shd w:val="clear" w:color="auto" w:fill="FFFFFF"/>
        </w:rPr>
        <w:t>Journal of Youth and Adolescence</w:t>
      </w:r>
    </w:p>
    <w:p w14:paraId="7A689436" w14:textId="77777777" w:rsidR="00621543" w:rsidRDefault="00621543" w:rsidP="00402B9D">
      <w:pPr>
        <w:ind w:left="1094" w:hanging="547"/>
        <w:rPr>
          <w:rFonts w:ascii="Times New Roman" w:hAnsi="Times New Roman"/>
          <w:sz w:val="22"/>
          <w:szCs w:val="22"/>
        </w:rPr>
      </w:pPr>
    </w:p>
    <w:p w14:paraId="62346206" w14:textId="6F895F9B" w:rsidR="0046052D" w:rsidRPr="007C48F2" w:rsidRDefault="0046052D" w:rsidP="00402B9D">
      <w:pPr>
        <w:ind w:left="1094" w:hanging="547"/>
        <w:rPr>
          <w:rFonts w:ascii="Times New Roman" w:hAnsi="Times New Roman"/>
          <w:sz w:val="22"/>
          <w:szCs w:val="22"/>
        </w:rPr>
      </w:pPr>
      <w:r w:rsidRPr="00B5236A">
        <w:rPr>
          <w:rFonts w:ascii="Times New Roman" w:hAnsi="Times New Roman"/>
          <w:sz w:val="22"/>
          <w:szCs w:val="22"/>
        </w:rPr>
        <w:t xml:space="preserve">Ford, Jodi L., Rita Pickler, Christopher R. Browning, Jake Tarrence, Avery M. Anderson, and Darlene A. Kertes.  </w:t>
      </w:r>
      <w:r w:rsidR="002D0F82">
        <w:rPr>
          <w:rFonts w:ascii="Times New Roman" w:hAnsi="Times New Roman"/>
          <w:sz w:val="22"/>
          <w:szCs w:val="22"/>
        </w:rPr>
        <w:t xml:space="preserve">2023. </w:t>
      </w:r>
      <w:r w:rsidRPr="00B5236A">
        <w:rPr>
          <w:rFonts w:ascii="Times New Roman" w:hAnsi="Times New Roman"/>
          <w:color w:val="201F1E"/>
          <w:sz w:val="22"/>
          <w:szCs w:val="22"/>
          <w:shd w:val="clear" w:color="auto" w:fill="FFFFFF"/>
        </w:rPr>
        <w:t xml:space="preserve">Effects of Depression and Anxiety on Adolescent Telomere Length. </w:t>
      </w:r>
      <w:proofErr w:type="spellStart"/>
      <w:r>
        <w:rPr>
          <w:rFonts w:ascii="Times New Roman" w:hAnsi="Times New Roman"/>
          <w:i/>
          <w:iCs/>
          <w:sz w:val="22"/>
          <w:szCs w:val="22"/>
        </w:rPr>
        <w:t>Psychoneuroendocrinology</w:t>
      </w:r>
      <w:proofErr w:type="spellEnd"/>
      <w:r w:rsidR="007C48F2">
        <w:rPr>
          <w:rFonts w:ascii="Times New Roman" w:hAnsi="Times New Roman"/>
          <w:i/>
          <w:iCs/>
          <w:sz w:val="22"/>
          <w:szCs w:val="22"/>
        </w:rPr>
        <w:t xml:space="preserve"> </w:t>
      </w:r>
      <w:r w:rsidR="007C48F2">
        <w:rPr>
          <w:rFonts w:ascii="Times New Roman" w:hAnsi="Times New Roman"/>
          <w:sz w:val="22"/>
          <w:szCs w:val="22"/>
        </w:rPr>
        <w:t>155: 106310</w:t>
      </w:r>
      <w:r w:rsidR="00333317">
        <w:rPr>
          <w:rFonts w:ascii="Times New Roman" w:hAnsi="Times New Roman"/>
          <w:sz w:val="22"/>
          <w:szCs w:val="22"/>
        </w:rPr>
        <w:t>.</w:t>
      </w:r>
    </w:p>
    <w:p w14:paraId="60F5AD3E" w14:textId="77777777" w:rsidR="0046052D" w:rsidRDefault="0046052D" w:rsidP="00402B9D">
      <w:pPr>
        <w:ind w:left="1094" w:hanging="547"/>
        <w:rPr>
          <w:rFonts w:ascii="Times New Roman" w:hAnsi="Times New Roman"/>
          <w:i/>
          <w:iCs/>
          <w:sz w:val="22"/>
          <w:szCs w:val="22"/>
        </w:rPr>
      </w:pPr>
    </w:p>
    <w:p w14:paraId="4F7F7BFE" w14:textId="4F5DF283" w:rsidR="00402B9D" w:rsidRDefault="001E5FBE" w:rsidP="00402B9D">
      <w:pPr>
        <w:ind w:left="1094" w:hanging="547"/>
        <w:rPr>
          <w:rFonts w:ascii="Times New Roman" w:hAnsi="Times New Roman"/>
          <w:i/>
          <w:iCs/>
          <w:sz w:val="22"/>
          <w:szCs w:val="22"/>
        </w:rPr>
      </w:pPr>
      <w:r>
        <w:rPr>
          <w:rFonts w:ascii="Times New Roman" w:hAnsi="Times New Roman"/>
          <w:color w:val="000000"/>
          <w:sz w:val="22"/>
          <w:szCs w:val="22"/>
          <w:shd w:val="clear" w:color="auto" w:fill="FFFFFF"/>
        </w:rPr>
        <w:t xml:space="preserve">Browning, </w:t>
      </w:r>
      <w:r w:rsidR="00536A1A">
        <w:rPr>
          <w:rFonts w:ascii="Times New Roman" w:hAnsi="Times New Roman"/>
          <w:color w:val="000000"/>
          <w:sz w:val="22"/>
          <w:szCs w:val="22"/>
          <w:shd w:val="clear" w:color="auto" w:fill="FFFFFF"/>
        </w:rPr>
        <w:t xml:space="preserve">Christopher R., </w:t>
      </w:r>
      <w:r w:rsidR="00BF18FC" w:rsidRPr="000B1848">
        <w:rPr>
          <w:rFonts w:ascii="Times New Roman" w:hAnsi="Times New Roman"/>
          <w:color w:val="000000"/>
          <w:sz w:val="22"/>
          <w:szCs w:val="22"/>
          <w:shd w:val="clear" w:color="auto" w:fill="FFFFFF"/>
        </w:rPr>
        <w:t>Jodi L</w:t>
      </w:r>
      <w:r w:rsidR="00BF18FC">
        <w:rPr>
          <w:rFonts w:ascii="Times New Roman" w:hAnsi="Times New Roman"/>
          <w:color w:val="000000"/>
          <w:sz w:val="22"/>
          <w:szCs w:val="22"/>
          <w:shd w:val="clear" w:color="auto" w:fill="FFFFFF"/>
        </w:rPr>
        <w:t>.</w:t>
      </w:r>
      <w:r>
        <w:rPr>
          <w:rFonts w:ascii="Times New Roman" w:hAnsi="Times New Roman"/>
          <w:color w:val="000000"/>
          <w:sz w:val="22"/>
          <w:szCs w:val="22"/>
          <w:shd w:val="clear" w:color="auto" w:fill="FFFFFF"/>
        </w:rPr>
        <w:t xml:space="preserve"> </w:t>
      </w:r>
      <w:r w:rsidRPr="000B1848">
        <w:rPr>
          <w:rFonts w:ascii="Times New Roman" w:hAnsi="Times New Roman"/>
          <w:color w:val="000000"/>
          <w:sz w:val="22"/>
          <w:szCs w:val="22"/>
          <w:shd w:val="clear" w:color="auto" w:fill="FFFFFF"/>
        </w:rPr>
        <w:t>Ford</w:t>
      </w:r>
      <w:r>
        <w:rPr>
          <w:rFonts w:ascii="Times New Roman" w:hAnsi="Times New Roman"/>
          <w:color w:val="000000"/>
          <w:sz w:val="22"/>
          <w:szCs w:val="22"/>
          <w:shd w:val="clear" w:color="auto" w:fill="FFFFFF"/>
        </w:rPr>
        <w:t>,</w:t>
      </w:r>
      <w:r w:rsidR="00BF18FC" w:rsidRPr="000B1848">
        <w:rPr>
          <w:rFonts w:ascii="Times New Roman" w:hAnsi="Times New Roman"/>
          <w:color w:val="000000"/>
          <w:sz w:val="22"/>
          <w:szCs w:val="22"/>
          <w:shd w:val="clear" w:color="auto" w:fill="FFFFFF"/>
        </w:rPr>
        <w:t xml:space="preserve"> </w:t>
      </w:r>
      <w:r w:rsidR="00402B9D" w:rsidRPr="000B1848">
        <w:rPr>
          <w:rFonts w:ascii="Times New Roman" w:hAnsi="Times New Roman"/>
          <w:color w:val="000000"/>
          <w:sz w:val="22"/>
          <w:szCs w:val="22"/>
          <w:shd w:val="clear" w:color="auto" w:fill="FFFFFF"/>
        </w:rPr>
        <w:t>Jake Tarrence, Darlene Kert</w:t>
      </w:r>
      <w:r w:rsidR="00402B9D">
        <w:rPr>
          <w:rFonts w:ascii="Times New Roman" w:hAnsi="Times New Roman"/>
          <w:color w:val="000000"/>
          <w:sz w:val="22"/>
          <w:szCs w:val="22"/>
          <w:shd w:val="clear" w:color="auto" w:fill="FFFFFF"/>
        </w:rPr>
        <w:t>e</w:t>
      </w:r>
      <w:r w:rsidR="00402B9D" w:rsidRPr="000B1848">
        <w:rPr>
          <w:rFonts w:ascii="Times New Roman" w:hAnsi="Times New Roman"/>
          <w:color w:val="000000"/>
          <w:sz w:val="22"/>
          <w:szCs w:val="22"/>
          <w:shd w:val="clear" w:color="auto" w:fill="FFFFFF"/>
        </w:rPr>
        <w:t>s, Rita Pickler, Baldwin Way</w:t>
      </w:r>
      <w:r w:rsidR="00402B9D">
        <w:rPr>
          <w:rFonts w:ascii="Times New Roman" w:hAnsi="Times New Roman"/>
          <w:color w:val="000000"/>
          <w:sz w:val="22"/>
          <w:szCs w:val="22"/>
          <w:shd w:val="clear" w:color="auto" w:fill="FFFFFF"/>
        </w:rPr>
        <w:t>, and Catherine Calder</w:t>
      </w:r>
      <w:r w:rsidR="00402B9D" w:rsidRPr="000B1848">
        <w:rPr>
          <w:rFonts w:ascii="Times New Roman" w:hAnsi="Times New Roman"/>
          <w:color w:val="000000"/>
          <w:sz w:val="22"/>
          <w:szCs w:val="22"/>
          <w:shd w:val="clear" w:color="auto" w:fill="FFFFFF"/>
        </w:rPr>
        <w:t>.</w:t>
      </w:r>
      <w:r w:rsidR="002D0F82">
        <w:rPr>
          <w:rFonts w:ascii="Times New Roman" w:hAnsi="Times New Roman"/>
          <w:color w:val="000000"/>
          <w:sz w:val="22"/>
          <w:szCs w:val="22"/>
          <w:shd w:val="clear" w:color="auto" w:fill="FFFFFF"/>
        </w:rPr>
        <w:t xml:space="preserve"> 2023.</w:t>
      </w:r>
      <w:r w:rsidR="00402B9D" w:rsidRPr="000B1848">
        <w:rPr>
          <w:rFonts w:ascii="Times New Roman" w:hAnsi="Times New Roman"/>
          <w:color w:val="000000"/>
          <w:sz w:val="22"/>
          <w:szCs w:val="22"/>
          <w:shd w:val="clear" w:color="auto" w:fill="FFFFFF"/>
        </w:rPr>
        <w:t xml:space="preserve"> “</w:t>
      </w:r>
      <w:r w:rsidR="00402B9D" w:rsidRPr="000B1848">
        <w:rPr>
          <w:rFonts w:ascii="Times New Roman" w:hAnsi="Times New Roman"/>
          <w:sz w:val="22"/>
          <w:szCs w:val="22"/>
        </w:rPr>
        <w:t>Everyday Perceptions of Safety and Racial Disparities in Hair Cortisol Concentration</w:t>
      </w:r>
      <w:r w:rsidR="00402B9D">
        <w:rPr>
          <w:rFonts w:ascii="Times New Roman" w:hAnsi="Times New Roman"/>
          <w:sz w:val="22"/>
          <w:szCs w:val="22"/>
        </w:rPr>
        <w:t xml:space="preserve">.” </w:t>
      </w:r>
      <w:proofErr w:type="spellStart"/>
      <w:r w:rsidR="00402B9D">
        <w:rPr>
          <w:rFonts w:ascii="Times New Roman" w:hAnsi="Times New Roman"/>
          <w:i/>
          <w:iCs/>
          <w:sz w:val="22"/>
          <w:szCs w:val="22"/>
        </w:rPr>
        <w:t>Psychoneuroendocrinology</w:t>
      </w:r>
      <w:proofErr w:type="spellEnd"/>
      <w:r w:rsidR="00941BC0">
        <w:rPr>
          <w:rFonts w:ascii="Times New Roman" w:hAnsi="Times New Roman"/>
          <w:i/>
          <w:iCs/>
          <w:sz w:val="22"/>
          <w:szCs w:val="22"/>
        </w:rPr>
        <w:t xml:space="preserve"> </w:t>
      </w:r>
      <w:r w:rsidR="00941BC0">
        <w:rPr>
          <w:rFonts w:ascii="Times New Roman" w:hAnsi="Times New Roman"/>
          <w:sz w:val="22"/>
          <w:szCs w:val="22"/>
        </w:rPr>
        <w:t>153: 106088.</w:t>
      </w:r>
      <w:r w:rsidR="00B230C5">
        <w:rPr>
          <w:rFonts w:ascii="Times New Roman" w:hAnsi="Times New Roman"/>
          <w:i/>
          <w:iCs/>
          <w:sz w:val="22"/>
          <w:szCs w:val="22"/>
        </w:rPr>
        <w:t xml:space="preserve"> </w:t>
      </w:r>
    </w:p>
    <w:p w14:paraId="3DF557F4" w14:textId="77777777" w:rsidR="00402B9D" w:rsidRDefault="00402B9D" w:rsidP="00CF0373">
      <w:pPr>
        <w:tabs>
          <w:tab w:val="left" w:pos="-900"/>
          <w:tab w:val="left" w:pos="-360"/>
        </w:tabs>
        <w:ind w:left="1170" w:hanging="630"/>
        <w:rPr>
          <w:rFonts w:ascii="Times New Roman" w:hAnsi="Times New Roman"/>
          <w:color w:val="2A2A2A"/>
          <w:sz w:val="22"/>
          <w:szCs w:val="22"/>
          <w:shd w:val="clear" w:color="auto" w:fill="FFFFFF"/>
        </w:rPr>
      </w:pPr>
    </w:p>
    <w:p w14:paraId="60995061" w14:textId="556E2AD9" w:rsidR="00CF0373" w:rsidRPr="00934A72" w:rsidRDefault="00CF0373" w:rsidP="00CF0373">
      <w:pPr>
        <w:tabs>
          <w:tab w:val="left" w:pos="-900"/>
          <w:tab w:val="left" w:pos="-360"/>
        </w:tabs>
        <w:ind w:left="1170" w:hanging="630"/>
        <w:rPr>
          <w:rFonts w:ascii="Times New Roman" w:hAnsi="Times New Roman"/>
          <w:sz w:val="22"/>
          <w:szCs w:val="22"/>
        </w:rPr>
      </w:pPr>
      <w:r w:rsidRPr="004F2A37">
        <w:rPr>
          <w:rFonts w:ascii="Times New Roman" w:hAnsi="Times New Roman"/>
          <w:color w:val="2A2A2A"/>
          <w:sz w:val="22"/>
          <w:szCs w:val="22"/>
          <w:shd w:val="clear" w:color="auto" w:fill="FFFFFF"/>
        </w:rPr>
        <w:t xml:space="preserve">Pinchak, </w:t>
      </w:r>
      <w:r w:rsidR="001E5FBE" w:rsidRPr="004F2A37">
        <w:rPr>
          <w:rFonts w:ascii="Times New Roman" w:hAnsi="Times New Roman"/>
          <w:color w:val="2A2A2A"/>
          <w:sz w:val="22"/>
          <w:szCs w:val="22"/>
          <w:shd w:val="clear" w:color="auto" w:fill="FFFFFF"/>
        </w:rPr>
        <w:t>Nicolo P</w:t>
      </w:r>
      <w:r w:rsidR="001E5FBE">
        <w:rPr>
          <w:rFonts w:ascii="Times New Roman" w:hAnsi="Times New Roman"/>
          <w:color w:val="2A2A2A"/>
          <w:sz w:val="22"/>
          <w:szCs w:val="22"/>
          <w:shd w:val="clear" w:color="auto" w:fill="FFFFFF"/>
        </w:rPr>
        <w:t xml:space="preserve">, </w:t>
      </w:r>
      <w:r w:rsidRPr="004F2A37">
        <w:rPr>
          <w:rFonts w:ascii="Times New Roman" w:hAnsi="Times New Roman"/>
          <w:color w:val="2A2A2A"/>
          <w:sz w:val="22"/>
          <w:szCs w:val="22"/>
          <w:shd w:val="clear" w:color="auto" w:fill="FFFFFF"/>
        </w:rPr>
        <w:t>Christopher R</w:t>
      </w:r>
      <w:r w:rsidR="004E5992">
        <w:rPr>
          <w:rFonts w:ascii="Times New Roman" w:hAnsi="Times New Roman"/>
          <w:color w:val="2A2A2A"/>
          <w:sz w:val="22"/>
          <w:szCs w:val="22"/>
          <w:shd w:val="clear" w:color="auto" w:fill="FFFFFF"/>
        </w:rPr>
        <w:t>.</w:t>
      </w:r>
      <w:r w:rsidRPr="004F2A37">
        <w:rPr>
          <w:rFonts w:ascii="Times New Roman" w:hAnsi="Times New Roman"/>
          <w:color w:val="2A2A2A"/>
          <w:sz w:val="22"/>
          <w:szCs w:val="22"/>
          <w:shd w:val="clear" w:color="auto" w:fill="FFFFFF"/>
        </w:rPr>
        <w:t xml:space="preserve"> Browning, Bethany Boettner, Catherine A Calder, Jake Tarrence</w:t>
      </w:r>
      <w:r w:rsidR="00F27407">
        <w:rPr>
          <w:rFonts w:ascii="Times New Roman" w:hAnsi="Times New Roman"/>
          <w:color w:val="2A2A2A"/>
          <w:sz w:val="22"/>
          <w:szCs w:val="22"/>
          <w:shd w:val="clear" w:color="auto" w:fill="FFFFFF"/>
        </w:rPr>
        <w:t>. 2023.</w:t>
      </w:r>
      <w:r w:rsidRPr="004F2A37">
        <w:rPr>
          <w:rFonts w:ascii="Times New Roman" w:hAnsi="Times New Roman"/>
          <w:color w:val="2A2A2A"/>
          <w:sz w:val="22"/>
          <w:szCs w:val="22"/>
          <w:shd w:val="clear" w:color="auto" w:fill="FFFFFF"/>
        </w:rPr>
        <w:t xml:space="preserve"> </w:t>
      </w:r>
      <w:r w:rsidR="00407256">
        <w:rPr>
          <w:rFonts w:ascii="Times New Roman" w:hAnsi="Times New Roman"/>
          <w:color w:val="2A2A2A"/>
          <w:sz w:val="22"/>
          <w:szCs w:val="22"/>
          <w:shd w:val="clear" w:color="auto" w:fill="FFFFFF"/>
        </w:rPr>
        <w:t>“</w:t>
      </w:r>
      <w:r w:rsidRPr="004F2A37">
        <w:rPr>
          <w:rFonts w:ascii="Times New Roman" w:hAnsi="Times New Roman"/>
          <w:color w:val="2A2A2A"/>
          <w:sz w:val="22"/>
          <w:szCs w:val="22"/>
          <w:shd w:val="clear" w:color="auto" w:fill="FFFFFF"/>
        </w:rPr>
        <w:t>Paws on the Street: Neighborhood-Level Concentration of Households with Dogs and Urban Crime</w:t>
      </w:r>
      <w:r w:rsidR="00407256">
        <w:rPr>
          <w:rFonts w:ascii="Times New Roman" w:hAnsi="Times New Roman"/>
          <w:color w:val="2A2A2A"/>
          <w:sz w:val="22"/>
          <w:szCs w:val="22"/>
          <w:shd w:val="clear" w:color="auto" w:fill="FFFFFF"/>
        </w:rPr>
        <w:t xml:space="preserve">.” </w:t>
      </w:r>
      <w:r w:rsidRPr="004F2A37">
        <w:rPr>
          <w:rStyle w:val="Emphasis"/>
          <w:rFonts w:ascii="Times New Roman" w:hAnsi="Times New Roman"/>
          <w:b w:val="0"/>
          <w:bCs w:val="0"/>
          <w:i/>
          <w:iCs/>
          <w:color w:val="2A2A2A"/>
          <w:sz w:val="22"/>
          <w:szCs w:val="22"/>
          <w:bdr w:val="none" w:sz="0" w:space="0" w:color="auto" w:frame="1"/>
          <w:shd w:val="clear" w:color="auto" w:fill="FFFFFF"/>
        </w:rPr>
        <w:t>Social Forces</w:t>
      </w:r>
      <w:r w:rsidR="005F7582">
        <w:rPr>
          <w:rStyle w:val="Emphasis"/>
          <w:rFonts w:ascii="Times New Roman" w:hAnsi="Times New Roman"/>
          <w:b w:val="0"/>
          <w:bCs w:val="0"/>
          <w:i/>
          <w:iCs/>
          <w:color w:val="2A2A2A"/>
          <w:sz w:val="22"/>
          <w:szCs w:val="22"/>
          <w:bdr w:val="none" w:sz="0" w:space="0" w:color="auto" w:frame="1"/>
          <w:shd w:val="clear" w:color="auto" w:fill="FFFFFF"/>
        </w:rPr>
        <w:t xml:space="preserve"> </w:t>
      </w:r>
      <w:r w:rsidR="005F7582">
        <w:rPr>
          <w:rStyle w:val="Emphasis"/>
          <w:rFonts w:ascii="Times New Roman" w:hAnsi="Times New Roman"/>
          <w:b w:val="0"/>
          <w:bCs w:val="0"/>
          <w:color w:val="2A2A2A"/>
          <w:sz w:val="22"/>
          <w:szCs w:val="22"/>
          <w:bdr w:val="none" w:sz="0" w:space="0" w:color="auto" w:frame="1"/>
          <w:shd w:val="clear" w:color="auto" w:fill="FFFFFF"/>
        </w:rPr>
        <w:t>101: 1888-1917</w:t>
      </w:r>
      <w:r>
        <w:rPr>
          <w:rFonts w:ascii="Times New Roman" w:hAnsi="Times New Roman"/>
          <w:color w:val="2A2A2A"/>
          <w:sz w:val="22"/>
          <w:szCs w:val="22"/>
          <w:shd w:val="clear" w:color="auto" w:fill="FFFFFF"/>
        </w:rPr>
        <w:t>.</w:t>
      </w:r>
    </w:p>
    <w:p w14:paraId="7B9C581C" w14:textId="77777777" w:rsidR="00CF0373" w:rsidRDefault="00CF0373" w:rsidP="00A676B7">
      <w:pPr>
        <w:ind w:left="1080" w:hanging="540"/>
        <w:rPr>
          <w:rFonts w:ascii="Times New Roman" w:hAnsi="Times New Roman"/>
          <w:sz w:val="22"/>
          <w:szCs w:val="22"/>
        </w:rPr>
      </w:pPr>
    </w:p>
    <w:p w14:paraId="58526D05" w14:textId="16C4A7CF" w:rsidR="00A676B7" w:rsidRDefault="00A676B7" w:rsidP="00912D17">
      <w:pPr>
        <w:ind w:left="1080" w:hanging="540"/>
        <w:rPr>
          <w:rFonts w:ascii="Times New Roman" w:hAnsi="Times New Roman"/>
          <w:sz w:val="22"/>
          <w:szCs w:val="22"/>
        </w:rPr>
      </w:pPr>
      <w:r w:rsidRPr="00E632BC">
        <w:rPr>
          <w:rFonts w:ascii="Times New Roman" w:hAnsi="Times New Roman"/>
          <w:sz w:val="22"/>
          <w:szCs w:val="22"/>
        </w:rPr>
        <w:t xml:space="preserve">Browning, Christopher R., Jake Tarrence, Catherine Calder, Nico Pinchak, Bethany Boettner. </w:t>
      </w:r>
      <w:r w:rsidR="00912D17">
        <w:rPr>
          <w:rFonts w:ascii="Times New Roman" w:hAnsi="Times New Roman"/>
          <w:sz w:val="22"/>
          <w:szCs w:val="22"/>
        </w:rPr>
        <w:t xml:space="preserve">2022. </w:t>
      </w:r>
      <w:r w:rsidRPr="00E632BC">
        <w:rPr>
          <w:rFonts w:ascii="Times New Roman" w:hAnsi="Times New Roman"/>
          <w:sz w:val="22"/>
          <w:szCs w:val="22"/>
        </w:rPr>
        <w:t xml:space="preserve">Geographic Isolation, Compelled Mobility, and Everyday Exposure to Neighborhood Racial Composition Among Urban Youth. </w:t>
      </w:r>
      <w:bookmarkEnd w:id="0"/>
      <w:r>
        <w:rPr>
          <w:rFonts w:ascii="Times New Roman" w:hAnsi="Times New Roman"/>
          <w:i/>
          <w:iCs/>
          <w:sz w:val="22"/>
          <w:szCs w:val="22"/>
        </w:rPr>
        <w:t>American Journal of Sociology</w:t>
      </w:r>
      <w:r w:rsidR="001718AB">
        <w:rPr>
          <w:rFonts w:ascii="Times New Roman" w:hAnsi="Times New Roman"/>
          <w:i/>
          <w:iCs/>
          <w:sz w:val="22"/>
          <w:szCs w:val="22"/>
        </w:rPr>
        <w:t xml:space="preserve"> </w:t>
      </w:r>
      <w:r w:rsidR="001718AB">
        <w:rPr>
          <w:rFonts w:ascii="Times New Roman" w:hAnsi="Times New Roman"/>
          <w:sz w:val="22"/>
          <w:szCs w:val="22"/>
        </w:rPr>
        <w:t>128</w:t>
      </w:r>
      <w:r w:rsidR="00912D17">
        <w:rPr>
          <w:rFonts w:ascii="Times New Roman" w:hAnsi="Times New Roman"/>
          <w:sz w:val="22"/>
          <w:szCs w:val="22"/>
        </w:rPr>
        <w:t>: 914-961.</w:t>
      </w:r>
      <w:bookmarkEnd w:id="1"/>
    </w:p>
    <w:p w14:paraId="412B636E" w14:textId="77777777" w:rsidR="00912D17" w:rsidRPr="0070552B" w:rsidRDefault="00912D17" w:rsidP="00912D17">
      <w:pPr>
        <w:ind w:left="1080" w:hanging="540"/>
        <w:rPr>
          <w:rFonts w:ascii="Times New Roman" w:hAnsi="Times New Roman"/>
          <w:sz w:val="22"/>
          <w:szCs w:val="22"/>
        </w:rPr>
      </w:pPr>
    </w:p>
    <w:p w14:paraId="65BB46BB" w14:textId="70DBD74F" w:rsidR="0070552B" w:rsidRPr="004F2A37" w:rsidRDefault="00C9175E" w:rsidP="0070552B">
      <w:pPr>
        <w:ind w:left="1094" w:hanging="547"/>
        <w:rPr>
          <w:rFonts w:ascii="Times New Roman" w:hAnsi="Times New Roman"/>
          <w:sz w:val="22"/>
          <w:szCs w:val="22"/>
        </w:rPr>
      </w:pPr>
      <w:r w:rsidRPr="0070552B">
        <w:rPr>
          <w:rFonts w:ascii="Times New Roman" w:hAnsi="Times New Roman"/>
          <w:sz w:val="22"/>
          <w:szCs w:val="22"/>
        </w:rPr>
        <w:t xml:space="preserve">Kertes, Darlene A., John Leri, Ke Duan, Jake Tarrance, Christopher R. Browning, Rita </w:t>
      </w:r>
      <w:r w:rsidRPr="004F2A37">
        <w:rPr>
          <w:rFonts w:ascii="Times New Roman" w:hAnsi="Times New Roman"/>
          <w:sz w:val="22"/>
          <w:szCs w:val="22"/>
        </w:rPr>
        <w:t xml:space="preserve">Pickler, and Jodi Ford. </w:t>
      </w:r>
      <w:r w:rsidR="00E42ED1">
        <w:rPr>
          <w:rFonts w:ascii="Times New Roman" w:hAnsi="Times New Roman"/>
          <w:sz w:val="22"/>
          <w:szCs w:val="22"/>
        </w:rPr>
        <w:t xml:space="preserve">2022. </w:t>
      </w:r>
      <w:r w:rsidRPr="004F2A37">
        <w:rPr>
          <w:rFonts w:ascii="Times New Roman" w:hAnsi="Times New Roman"/>
          <w:sz w:val="22"/>
          <w:szCs w:val="22"/>
        </w:rPr>
        <w:t xml:space="preserve">“Demographic and health predictors of telomere length during adolescence.” </w:t>
      </w:r>
      <w:r w:rsidRPr="004F2A37">
        <w:rPr>
          <w:rFonts w:ascii="Times New Roman" w:hAnsi="Times New Roman"/>
          <w:i/>
          <w:iCs/>
          <w:sz w:val="22"/>
          <w:szCs w:val="22"/>
          <w:shd w:val="clear" w:color="auto" w:fill="FFFFFF"/>
        </w:rPr>
        <w:t>Developmental Psychobiology</w:t>
      </w:r>
      <w:r w:rsidRPr="004F2A37">
        <w:rPr>
          <w:rFonts w:ascii="Times New Roman" w:hAnsi="Times New Roman"/>
          <w:sz w:val="22"/>
          <w:szCs w:val="22"/>
        </w:rPr>
        <w:t xml:space="preserve"> </w:t>
      </w:r>
      <w:r w:rsidR="007441B9" w:rsidRPr="004F2A37">
        <w:rPr>
          <w:rFonts w:ascii="Times New Roman" w:hAnsi="Times New Roman"/>
          <w:sz w:val="22"/>
          <w:szCs w:val="22"/>
        </w:rPr>
        <w:t>64: e22311</w:t>
      </w:r>
      <w:r w:rsidR="0070552B" w:rsidRPr="004F2A37">
        <w:rPr>
          <w:rFonts w:ascii="Times New Roman" w:hAnsi="Times New Roman"/>
          <w:sz w:val="22"/>
          <w:szCs w:val="22"/>
        </w:rPr>
        <w:t xml:space="preserve">. </w:t>
      </w:r>
      <w:proofErr w:type="spellStart"/>
      <w:r w:rsidR="0070552B" w:rsidRPr="008A370B">
        <w:rPr>
          <w:rFonts w:ascii="Times New Roman" w:hAnsi="Times New Roman"/>
          <w:color w:val="0000FF"/>
          <w:sz w:val="22"/>
          <w:szCs w:val="22"/>
          <w:shd w:val="clear" w:color="auto" w:fill="FFFFFF"/>
        </w:rPr>
        <w:t>doi</w:t>
      </w:r>
      <w:proofErr w:type="spellEnd"/>
      <w:r w:rsidR="0070552B" w:rsidRPr="008A370B">
        <w:rPr>
          <w:rFonts w:ascii="Times New Roman" w:hAnsi="Times New Roman"/>
          <w:color w:val="0000FF"/>
          <w:sz w:val="22"/>
          <w:szCs w:val="22"/>
          <w:shd w:val="clear" w:color="auto" w:fill="FFFFFF"/>
        </w:rPr>
        <w:t>: </w:t>
      </w:r>
      <w:hyperlink r:id="rId14" w:tgtFrame="_blank" w:history="1">
        <w:r w:rsidR="0070552B" w:rsidRPr="008A370B">
          <w:rPr>
            <w:rStyle w:val="Hyperlink"/>
            <w:rFonts w:ascii="Times New Roman" w:hAnsi="Times New Roman"/>
            <w:sz w:val="22"/>
            <w:szCs w:val="22"/>
            <w:shd w:val="clear" w:color="auto" w:fill="FFFFFF"/>
          </w:rPr>
          <w:t>10.1002/dev.22311</w:t>
        </w:r>
      </w:hyperlink>
    </w:p>
    <w:p w14:paraId="79D7CA62" w14:textId="77777777" w:rsidR="00C9175E" w:rsidRPr="004F2A37" w:rsidRDefault="00C9175E" w:rsidP="00463AFF">
      <w:pPr>
        <w:ind w:left="1080" w:hanging="540"/>
        <w:rPr>
          <w:rFonts w:ascii="Times New Roman" w:hAnsi="Times New Roman"/>
          <w:sz w:val="22"/>
          <w:szCs w:val="22"/>
        </w:rPr>
      </w:pPr>
    </w:p>
    <w:p w14:paraId="7BF88ED8" w14:textId="35D43387" w:rsidR="007A3545" w:rsidRPr="00CC4786" w:rsidRDefault="00CC4786" w:rsidP="009879BC">
      <w:pPr>
        <w:tabs>
          <w:tab w:val="left" w:pos="-900"/>
          <w:tab w:val="left" w:pos="-360"/>
        </w:tabs>
        <w:ind w:left="1170" w:hanging="630"/>
        <w:rPr>
          <w:rFonts w:ascii="Times New Roman" w:hAnsi="Times New Roman"/>
          <w:sz w:val="22"/>
          <w:szCs w:val="22"/>
        </w:rPr>
      </w:pPr>
      <w:r w:rsidRPr="00CC4786">
        <w:rPr>
          <w:rFonts w:ascii="Times New Roman" w:hAnsi="Times New Roman"/>
          <w:color w:val="000000"/>
          <w:sz w:val="22"/>
          <w:szCs w:val="22"/>
          <w:shd w:val="clear" w:color="auto" w:fill="FFFFFF"/>
        </w:rPr>
        <w:t xml:space="preserve">Pinchak, </w:t>
      </w:r>
      <w:r w:rsidR="0016714A" w:rsidRPr="00CC4786">
        <w:rPr>
          <w:rFonts w:ascii="Times New Roman" w:hAnsi="Times New Roman"/>
          <w:color w:val="000000"/>
          <w:sz w:val="22"/>
          <w:szCs w:val="22"/>
          <w:shd w:val="clear" w:color="auto" w:fill="FFFFFF"/>
        </w:rPr>
        <w:t>Nicolo P.</w:t>
      </w:r>
      <w:r w:rsidR="0016714A">
        <w:rPr>
          <w:rFonts w:ascii="Times New Roman" w:hAnsi="Times New Roman"/>
          <w:color w:val="000000"/>
          <w:sz w:val="22"/>
          <w:szCs w:val="22"/>
          <w:shd w:val="clear" w:color="auto" w:fill="FFFFFF"/>
        </w:rPr>
        <w:t>,</w:t>
      </w:r>
      <w:r w:rsidR="0016714A" w:rsidRPr="00CC4786">
        <w:rPr>
          <w:rFonts w:ascii="Times New Roman" w:hAnsi="Times New Roman"/>
          <w:color w:val="000000"/>
          <w:sz w:val="22"/>
          <w:szCs w:val="22"/>
          <w:shd w:val="clear" w:color="auto" w:fill="FFFFFF"/>
        </w:rPr>
        <w:t xml:space="preserve"> </w:t>
      </w:r>
      <w:r w:rsidRPr="00CC4786">
        <w:rPr>
          <w:rFonts w:ascii="Times New Roman" w:hAnsi="Times New Roman"/>
          <w:color w:val="000000"/>
          <w:sz w:val="22"/>
          <w:szCs w:val="22"/>
          <w:shd w:val="clear" w:color="auto" w:fill="FFFFFF"/>
        </w:rPr>
        <w:t>Christopher R. Browning, Catherine A. Calder, Bethany Boettner</w:t>
      </w:r>
      <w:r w:rsidR="00AC7E0F">
        <w:rPr>
          <w:rFonts w:ascii="Times New Roman" w:hAnsi="Times New Roman"/>
          <w:color w:val="000000"/>
          <w:sz w:val="22"/>
          <w:szCs w:val="22"/>
          <w:shd w:val="clear" w:color="auto" w:fill="FFFFFF"/>
        </w:rPr>
        <w:t>. 2022.</w:t>
      </w:r>
      <w:r w:rsidRPr="00CC4786">
        <w:rPr>
          <w:rFonts w:ascii="Times New Roman" w:hAnsi="Times New Roman"/>
          <w:color w:val="000000"/>
          <w:sz w:val="22"/>
          <w:szCs w:val="22"/>
          <w:shd w:val="clear" w:color="auto" w:fill="FFFFFF"/>
        </w:rPr>
        <w:t xml:space="preserve"> Racial Inequalities in Adolescents' Exposure to Racial and Socioeconomic Segregation, Collective Efficacy, and Violence. </w:t>
      </w:r>
      <w:r w:rsidRPr="00CC4786">
        <w:rPr>
          <w:rStyle w:val="Emphasis"/>
          <w:rFonts w:ascii="Times New Roman" w:hAnsi="Times New Roman"/>
          <w:b w:val="0"/>
          <w:bCs w:val="0"/>
          <w:i/>
          <w:iCs/>
          <w:color w:val="000000"/>
          <w:sz w:val="22"/>
          <w:szCs w:val="22"/>
          <w:bdr w:val="none" w:sz="0" w:space="0" w:color="auto" w:frame="1"/>
          <w:shd w:val="clear" w:color="auto" w:fill="FFFFFF"/>
        </w:rPr>
        <w:t>Demography</w:t>
      </w:r>
      <w:r w:rsidRPr="00CC4786">
        <w:rPr>
          <w:rFonts w:ascii="Times New Roman" w:hAnsi="Times New Roman"/>
          <w:color w:val="000000"/>
          <w:sz w:val="22"/>
          <w:szCs w:val="22"/>
          <w:shd w:val="clear" w:color="auto" w:fill="FFFFFF"/>
        </w:rPr>
        <w:t xml:space="preserve"> 59: 1763–1789. </w:t>
      </w:r>
      <w:proofErr w:type="spellStart"/>
      <w:r w:rsidRPr="00CC4786">
        <w:rPr>
          <w:rFonts w:ascii="Times New Roman" w:hAnsi="Times New Roman"/>
          <w:color w:val="000000"/>
          <w:sz w:val="22"/>
          <w:szCs w:val="22"/>
          <w:shd w:val="clear" w:color="auto" w:fill="FFFFFF"/>
        </w:rPr>
        <w:t>doi</w:t>
      </w:r>
      <w:proofErr w:type="spellEnd"/>
      <w:r w:rsidRPr="00CC4786">
        <w:rPr>
          <w:rFonts w:ascii="Times New Roman" w:hAnsi="Times New Roman"/>
          <w:color w:val="000000"/>
          <w:sz w:val="22"/>
          <w:szCs w:val="22"/>
          <w:shd w:val="clear" w:color="auto" w:fill="FFFFFF"/>
        </w:rPr>
        <w:t>: </w:t>
      </w:r>
      <w:hyperlink r:id="rId15" w:tgtFrame="_blank" w:history="1">
        <w:r w:rsidRPr="008A370B">
          <w:rPr>
            <w:rStyle w:val="Hyperlink"/>
            <w:rFonts w:ascii="Times New Roman" w:hAnsi="Times New Roman"/>
            <w:sz w:val="22"/>
            <w:szCs w:val="22"/>
            <w:bdr w:val="none" w:sz="0" w:space="0" w:color="auto" w:frame="1"/>
            <w:shd w:val="clear" w:color="auto" w:fill="FFFFFF"/>
          </w:rPr>
          <w:t>https://doi.org/10.1215/00703370-10210688</w:t>
        </w:r>
      </w:hyperlink>
    </w:p>
    <w:p w14:paraId="2E72FEA9" w14:textId="77777777" w:rsidR="00CC4786" w:rsidRPr="004F2A37" w:rsidRDefault="00CC4786" w:rsidP="009879BC">
      <w:pPr>
        <w:tabs>
          <w:tab w:val="left" w:pos="-900"/>
          <w:tab w:val="left" w:pos="-360"/>
        </w:tabs>
        <w:ind w:left="1170" w:hanging="630"/>
        <w:rPr>
          <w:rFonts w:ascii="Times New Roman" w:hAnsi="Times New Roman"/>
          <w:sz w:val="22"/>
          <w:szCs w:val="22"/>
        </w:rPr>
      </w:pPr>
    </w:p>
    <w:p w14:paraId="098CE04B" w14:textId="10C1C4B5" w:rsidR="009879BC" w:rsidRPr="004C16A9" w:rsidRDefault="009879BC" w:rsidP="009879BC">
      <w:pPr>
        <w:tabs>
          <w:tab w:val="left" w:pos="-900"/>
          <w:tab w:val="left" w:pos="-360"/>
        </w:tabs>
        <w:ind w:left="1170" w:hanging="630"/>
        <w:rPr>
          <w:rFonts w:ascii="Times New Roman" w:hAnsi="Times New Roman"/>
          <w:color w:val="201F1E"/>
          <w:sz w:val="22"/>
          <w:szCs w:val="22"/>
          <w:shd w:val="clear" w:color="auto" w:fill="FFFFFF"/>
        </w:rPr>
      </w:pPr>
      <w:proofErr w:type="spellStart"/>
      <w:r w:rsidRPr="00583F2E">
        <w:rPr>
          <w:sz w:val="22"/>
          <w:szCs w:val="22"/>
        </w:rPr>
        <w:t>Gurukar</w:t>
      </w:r>
      <w:proofErr w:type="spellEnd"/>
      <w:r w:rsidRPr="00583F2E">
        <w:rPr>
          <w:sz w:val="22"/>
          <w:szCs w:val="22"/>
        </w:rPr>
        <w:t xml:space="preserve">, Saket, Bethany Boettner, Christopher </w:t>
      </w:r>
      <w:r w:rsidR="004E5992">
        <w:rPr>
          <w:sz w:val="22"/>
          <w:szCs w:val="22"/>
        </w:rPr>
        <w:t xml:space="preserve">R. </w:t>
      </w:r>
      <w:r w:rsidRPr="004C16A9">
        <w:rPr>
          <w:rFonts w:ascii="Times New Roman" w:hAnsi="Times New Roman"/>
          <w:sz w:val="22"/>
          <w:szCs w:val="22"/>
        </w:rPr>
        <w:t xml:space="preserve">Browning, Catherine </w:t>
      </w:r>
      <w:r w:rsidR="004E5992">
        <w:rPr>
          <w:rFonts w:ascii="Times New Roman" w:hAnsi="Times New Roman"/>
          <w:sz w:val="22"/>
          <w:szCs w:val="22"/>
        </w:rPr>
        <w:t xml:space="preserve">A. </w:t>
      </w:r>
      <w:proofErr w:type="gramStart"/>
      <w:r w:rsidRPr="004C16A9">
        <w:rPr>
          <w:rFonts w:ascii="Times New Roman" w:hAnsi="Times New Roman"/>
          <w:sz w:val="22"/>
          <w:szCs w:val="22"/>
        </w:rPr>
        <w:t>Calder</w:t>
      </w:r>
      <w:proofErr w:type="gramEnd"/>
      <w:r w:rsidRPr="004C16A9">
        <w:rPr>
          <w:rFonts w:ascii="Times New Roman" w:hAnsi="Times New Roman"/>
          <w:sz w:val="22"/>
          <w:szCs w:val="22"/>
        </w:rPr>
        <w:t xml:space="preserve"> and Srinivasan Parthasarathy.</w:t>
      </w:r>
      <w:r w:rsidR="004C16A9" w:rsidRPr="004C16A9">
        <w:rPr>
          <w:rFonts w:ascii="Times New Roman" w:hAnsi="Times New Roman"/>
          <w:sz w:val="22"/>
          <w:szCs w:val="22"/>
        </w:rPr>
        <w:t xml:space="preserve"> 2022.</w:t>
      </w:r>
      <w:r w:rsidRPr="004C16A9">
        <w:rPr>
          <w:rFonts w:ascii="Times New Roman" w:hAnsi="Times New Roman"/>
          <w:sz w:val="22"/>
          <w:szCs w:val="22"/>
        </w:rPr>
        <w:t xml:space="preserve"> “</w:t>
      </w:r>
      <w:r w:rsidR="004C16A9" w:rsidRPr="004C16A9">
        <w:rPr>
          <w:rFonts w:ascii="Times New Roman" w:hAnsi="Times New Roman"/>
          <w:sz w:val="22"/>
          <w:szCs w:val="22"/>
        </w:rPr>
        <w:t xml:space="preserve">Leveraging </w:t>
      </w:r>
      <w:r w:rsidR="004C16A9">
        <w:rPr>
          <w:rFonts w:ascii="Times New Roman" w:hAnsi="Times New Roman"/>
          <w:sz w:val="22"/>
          <w:szCs w:val="22"/>
        </w:rPr>
        <w:t>N</w:t>
      </w:r>
      <w:r w:rsidR="004C16A9" w:rsidRPr="004C16A9">
        <w:rPr>
          <w:rFonts w:ascii="Times New Roman" w:hAnsi="Times New Roman"/>
          <w:sz w:val="22"/>
          <w:szCs w:val="22"/>
        </w:rPr>
        <w:t xml:space="preserve">etwork </w:t>
      </w:r>
      <w:r w:rsidR="004C16A9">
        <w:rPr>
          <w:rFonts w:ascii="Times New Roman" w:hAnsi="Times New Roman"/>
          <w:sz w:val="22"/>
          <w:szCs w:val="22"/>
        </w:rPr>
        <w:t>R</w:t>
      </w:r>
      <w:r w:rsidR="004C16A9" w:rsidRPr="004C16A9">
        <w:rPr>
          <w:rFonts w:ascii="Times New Roman" w:hAnsi="Times New Roman"/>
          <w:sz w:val="22"/>
          <w:szCs w:val="22"/>
        </w:rPr>
        <w:t xml:space="preserve">epresentation </w:t>
      </w:r>
      <w:r w:rsidR="004C16A9">
        <w:rPr>
          <w:rFonts w:ascii="Times New Roman" w:hAnsi="Times New Roman"/>
          <w:sz w:val="22"/>
          <w:szCs w:val="22"/>
        </w:rPr>
        <w:t>L</w:t>
      </w:r>
      <w:r w:rsidR="004C16A9" w:rsidRPr="004C16A9">
        <w:rPr>
          <w:rFonts w:ascii="Times New Roman" w:hAnsi="Times New Roman"/>
          <w:sz w:val="22"/>
          <w:szCs w:val="22"/>
        </w:rPr>
        <w:t>earning and </w:t>
      </w:r>
      <w:r w:rsidR="004C16A9">
        <w:rPr>
          <w:rFonts w:ascii="Times New Roman" w:hAnsi="Times New Roman"/>
          <w:sz w:val="22"/>
          <w:szCs w:val="22"/>
        </w:rPr>
        <w:t>C</w:t>
      </w:r>
      <w:r w:rsidR="004C16A9" w:rsidRPr="004C16A9">
        <w:rPr>
          <w:rFonts w:ascii="Times New Roman" w:hAnsi="Times New Roman"/>
          <w:sz w:val="22"/>
          <w:szCs w:val="22"/>
        </w:rPr>
        <w:t xml:space="preserve">ommunity </w:t>
      </w:r>
      <w:r w:rsidR="004C16A9">
        <w:rPr>
          <w:rFonts w:ascii="Times New Roman" w:hAnsi="Times New Roman"/>
          <w:sz w:val="22"/>
          <w:szCs w:val="22"/>
        </w:rPr>
        <w:t>D</w:t>
      </w:r>
      <w:r w:rsidR="004C16A9" w:rsidRPr="004C16A9">
        <w:rPr>
          <w:rFonts w:ascii="Times New Roman" w:hAnsi="Times New Roman"/>
          <w:sz w:val="22"/>
          <w:szCs w:val="22"/>
        </w:rPr>
        <w:t>etection for </w:t>
      </w:r>
      <w:r w:rsidR="004C16A9">
        <w:rPr>
          <w:rFonts w:ascii="Times New Roman" w:hAnsi="Times New Roman"/>
          <w:sz w:val="22"/>
          <w:szCs w:val="22"/>
        </w:rPr>
        <w:t>A</w:t>
      </w:r>
      <w:r w:rsidR="004C16A9" w:rsidRPr="004C16A9">
        <w:rPr>
          <w:rFonts w:ascii="Times New Roman" w:hAnsi="Times New Roman"/>
          <w:sz w:val="22"/>
          <w:szCs w:val="22"/>
        </w:rPr>
        <w:t>nalyzing the </w:t>
      </w:r>
      <w:r w:rsidR="004C16A9">
        <w:rPr>
          <w:rFonts w:ascii="Times New Roman" w:hAnsi="Times New Roman"/>
          <w:sz w:val="22"/>
          <w:szCs w:val="22"/>
        </w:rPr>
        <w:t>A</w:t>
      </w:r>
      <w:r w:rsidR="004C16A9" w:rsidRPr="004C16A9">
        <w:rPr>
          <w:rFonts w:ascii="Times New Roman" w:hAnsi="Times New Roman"/>
          <w:sz w:val="22"/>
          <w:szCs w:val="22"/>
        </w:rPr>
        <w:t xml:space="preserve">ctivity </w:t>
      </w:r>
      <w:r w:rsidR="004C16A9">
        <w:rPr>
          <w:rFonts w:ascii="Times New Roman" w:hAnsi="Times New Roman"/>
          <w:sz w:val="22"/>
          <w:szCs w:val="22"/>
        </w:rPr>
        <w:t>P</w:t>
      </w:r>
      <w:r w:rsidR="004C16A9" w:rsidRPr="004C16A9">
        <w:rPr>
          <w:rFonts w:ascii="Times New Roman" w:hAnsi="Times New Roman"/>
          <w:sz w:val="22"/>
          <w:szCs w:val="22"/>
        </w:rPr>
        <w:t>rof</w:t>
      </w:r>
      <w:r w:rsidR="004C16A9">
        <w:rPr>
          <w:rFonts w:ascii="Times New Roman" w:hAnsi="Times New Roman"/>
          <w:sz w:val="22"/>
          <w:szCs w:val="22"/>
        </w:rPr>
        <w:t>i</w:t>
      </w:r>
      <w:r w:rsidR="004C16A9" w:rsidRPr="004C16A9">
        <w:rPr>
          <w:rFonts w:ascii="Times New Roman" w:hAnsi="Times New Roman"/>
          <w:sz w:val="22"/>
          <w:szCs w:val="22"/>
        </w:rPr>
        <w:t>les of </w:t>
      </w:r>
      <w:r w:rsidR="004C16A9">
        <w:rPr>
          <w:rFonts w:ascii="Times New Roman" w:hAnsi="Times New Roman"/>
          <w:sz w:val="22"/>
          <w:szCs w:val="22"/>
        </w:rPr>
        <w:t>A</w:t>
      </w:r>
      <w:r w:rsidR="004C16A9" w:rsidRPr="004C16A9">
        <w:rPr>
          <w:rFonts w:ascii="Times New Roman" w:hAnsi="Times New Roman"/>
          <w:sz w:val="22"/>
          <w:szCs w:val="22"/>
        </w:rPr>
        <w:t>dolescents</w:t>
      </w:r>
      <w:r w:rsidR="004C16A9">
        <w:rPr>
          <w:rFonts w:ascii="Times New Roman" w:hAnsi="Times New Roman"/>
          <w:sz w:val="22"/>
          <w:szCs w:val="22"/>
        </w:rPr>
        <w:t>.”</w:t>
      </w:r>
      <w:r w:rsidR="004C16A9" w:rsidRPr="004C16A9">
        <w:rPr>
          <w:rFonts w:ascii="Times New Roman" w:hAnsi="Times New Roman"/>
          <w:sz w:val="22"/>
          <w:szCs w:val="22"/>
        </w:rPr>
        <w:t xml:space="preserve"> </w:t>
      </w:r>
      <w:r w:rsidRPr="004C16A9">
        <w:rPr>
          <w:rFonts w:ascii="Times New Roman" w:hAnsi="Times New Roman"/>
          <w:i/>
          <w:iCs/>
          <w:sz w:val="22"/>
          <w:szCs w:val="22"/>
        </w:rPr>
        <w:t>Applied Network Science</w:t>
      </w:r>
      <w:r w:rsidR="004C16A9">
        <w:rPr>
          <w:rFonts w:ascii="Times New Roman" w:hAnsi="Times New Roman"/>
          <w:i/>
          <w:iCs/>
          <w:sz w:val="22"/>
          <w:szCs w:val="22"/>
        </w:rPr>
        <w:t xml:space="preserve"> </w:t>
      </w:r>
      <w:r w:rsidR="004C16A9">
        <w:rPr>
          <w:rFonts w:ascii="Times New Roman" w:hAnsi="Times New Roman"/>
          <w:sz w:val="22"/>
          <w:szCs w:val="22"/>
        </w:rPr>
        <w:t>7:27.</w:t>
      </w:r>
    </w:p>
    <w:p w14:paraId="7C855F68" w14:textId="77777777" w:rsidR="009879BC" w:rsidRPr="004C16A9" w:rsidRDefault="009879BC" w:rsidP="00632B8C">
      <w:pPr>
        <w:shd w:val="clear" w:color="auto" w:fill="FFFFFF"/>
        <w:ind w:left="1170" w:hanging="630"/>
        <w:rPr>
          <w:rFonts w:ascii="Times New Roman" w:hAnsi="Times New Roman"/>
          <w:color w:val="222222"/>
          <w:sz w:val="22"/>
          <w:szCs w:val="22"/>
          <w:shd w:val="clear" w:color="auto" w:fill="FFFFFF"/>
        </w:rPr>
      </w:pPr>
    </w:p>
    <w:p w14:paraId="23AA0188" w14:textId="77777777" w:rsidR="00632B8C" w:rsidRPr="00632B8C" w:rsidRDefault="00632B8C" w:rsidP="00632B8C">
      <w:pPr>
        <w:shd w:val="clear" w:color="auto" w:fill="FFFFFF"/>
        <w:ind w:left="1170" w:hanging="630"/>
        <w:rPr>
          <w:rFonts w:ascii="Times New Roman" w:hAnsi="Times New Roman"/>
          <w:sz w:val="22"/>
          <w:szCs w:val="22"/>
        </w:rPr>
      </w:pPr>
      <w:r w:rsidRPr="004C16A9">
        <w:rPr>
          <w:rFonts w:ascii="Times New Roman" w:hAnsi="Times New Roman"/>
          <w:color w:val="222222"/>
          <w:sz w:val="22"/>
          <w:szCs w:val="22"/>
          <w:shd w:val="clear" w:color="auto" w:fill="FFFFFF"/>
        </w:rPr>
        <w:t>White, Rebecca MB, Dawn P Witherspoon, Wei</w:t>
      </w:r>
      <w:r w:rsidRPr="00632B8C">
        <w:rPr>
          <w:rFonts w:ascii="Times New Roman" w:hAnsi="Times New Roman"/>
          <w:color w:val="222222"/>
          <w:sz w:val="22"/>
          <w:szCs w:val="22"/>
          <w:shd w:val="clear" w:color="auto" w:fill="FFFFFF"/>
        </w:rPr>
        <w:t xml:space="preserve"> </w:t>
      </w:r>
      <w:proofErr w:type="spellStart"/>
      <w:r w:rsidRPr="00632B8C">
        <w:rPr>
          <w:rFonts w:ascii="Times New Roman" w:hAnsi="Times New Roman"/>
          <w:color w:val="222222"/>
          <w:sz w:val="22"/>
          <w:szCs w:val="22"/>
          <w:shd w:val="clear" w:color="auto" w:fill="FFFFFF"/>
        </w:rPr>
        <w:t>Wei</w:t>
      </w:r>
      <w:proofErr w:type="spellEnd"/>
      <w:r w:rsidRPr="00632B8C">
        <w:rPr>
          <w:rFonts w:ascii="Times New Roman" w:hAnsi="Times New Roman"/>
          <w:color w:val="222222"/>
          <w:sz w:val="22"/>
          <w:szCs w:val="22"/>
          <w:shd w:val="clear" w:color="auto" w:fill="FFFFFF"/>
        </w:rPr>
        <w:t xml:space="preserve">, Chang Zhao, Michelle C Pasco, </w:t>
      </w:r>
      <w:proofErr w:type="spellStart"/>
      <w:r w:rsidRPr="00632B8C">
        <w:rPr>
          <w:rFonts w:ascii="Times New Roman" w:hAnsi="Times New Roman"/>
          <w:color w:val="222222"/>
          <w:sz w:val="22"/>
          <w:szCs w:val="22"/>
          <w:shd w:val="clear" w:color="auto" w:fill="FFFFFF"/>
        </w:rPr>
        <w:t>Tiyobista</w:t>
      </w:r>
      <w:proofErr w:type="spellEnd"/>
      <w:r w:rsidRPr="00632B8C">
        <w:rPr>
          <w:rFonts w:ascii="Times New Roman" w:hAnsi="Times New Roman"/>
          <w:color w:val="222222"/>
          <w:sz w:val="22"/>
          <w:szCs w:val="22"/>
          <w:shd w:val="clear" w:color="auto" w:fill="FFFFFF"/>
        </w:rPr>
        <w:t xml:space="preserve"> M </w:t>
      </w:r>
      <w:proofErr w:type="spellStart"/>
      <w:r w:rsidRPr="00632B8C">
        <w:rPr>
          <w:rFonts w:ascii="Times New Roman" w:hAnsi="Times New Roman"/>
          <w:color w:val="222222"/>
          <w:sz w:val="22"/>
          <w:szCs w:val="22"/>
          <w:shd w:val="clear" w:color="auto" w:fill="FFFFFF"/>
        </w:rPr>
        <w:t>Maereg</w:t>
      </w:r>
      <w:proofErr w:type="spellEnd"/>
      <w:r w:rsidRPr="00632B8C">
        <w:rPr>
          <w:rFonts w:ascii="Times New Roman" w:hAnsi="Times New Roman"/>
          <w:color w:val="222222"/>
          <w:sz w:val="22"/>
          <w:szCs w:val="22"/>
          <w:shd w:val="clear" w:color="auto" w:fill="FFFFFF"/>
        </w:rPr>
        <w:t xml:space="preserve">, Mayra </w:t>
      </w:r>
      <w:proofErr w:type="spellStart"/>
      <w:r w:rsidRPr="00632B8C">
        <w:rPr>
          <w:rFonts w:ascii="Times New Roman" w:hAnsi="Times New Roman"/>
          <w:color w:val="222222"/>
          <w:sz w:val="22"/>
          <w:szCs w:val="22"/>
          <w:shd w:val="clear" w:color="auto" w:fill="FFFFFF"/>
        </w:rPr>
        <w:t>Bámaca</w:t>
      </w:r>
      <w:proofErr w:type="spellEnd"/>
      <w:r w:rsidRPr="00632B8C">
        <w:rPr>
          <w:rFonts w:ascii="Times New Roman" w:hAnsi="Times New Roman"/>
          <w:color w:val="222222"/>
          <w:sz w:val="22"/>
          <w:szCs w:val="22"/>
          <w:shd w:val="clear" w:color="auto" w:fill="FFFFFF"/>
        </w:rPr>
        <w:t xml:space="preserve">‐Colbert, Christopher Browning, Debra Furr‐Holden, Tamara Leech, Tama Leventhal, Stephen A Matthews, Amanda Roy, Naomi </w:t>
      </w:r>
      <w:proofErr w:type="spellStart"/>
      <w:r w:rsidRPr="00632B8C">
        <w:rPr>
          <w:rFonts w:ascii="Times New Roman" w:hAnsi="Times New Roman"/>
          <w:color w:val="222222"/>
          <w:sz w:val="22"/>
          <w:szCs w:val="22"/>
          <w:shd w:val="clear" w:color="auto" w:fill="FFFFFF"/>
        </w:rPr>
        <w:t>Sugie</w:t>
      </w:r>
      <w:proofErr w:type="spellEnd"/>
      <w:r w:rsidRPr="00632B8C">
        <w:rPr>
          <w:rFonts w:ascii="Times New Roman" w:hAnsi="Times New Roman"/>
          <w:color w:val="222222"/>
          <w:sz w:val="22"/>
          <w:szCs w:val="22"/>
          <w:shd w:val="clear" w:color="auto" w:fill="FFFFFF"/>
        </w:rPr>
        <w:t xml:space="preserve">, Erin Winkler. 2021. </w:t>
      </w:r>
      <w:r w:rsidR="00A70D1C">
        <w:rPr>
          <w:rFonts w:ascii="Times New Roman" w:hAnsi="Times New Roman"/>
          <w:color w:val="222222"/>
          <w:sz w:val="22"/>
          <w:szCs w:val="22"/>
          <w:shd w:val="clear" w:color="auto" w:fill="FFFFFF"/>
        </w:rPr>
        <w:t xml:space="preserve">“Adolescent Development in Context: A Decade Review of Research of Neighborhood and Activity Space Research.” </w:t>
      </w:r>
      <w:r w:rsidRPr="00632B8C">
        <w:rPr>
          <w:rFonts w:ascii="Times New Roman" w:hAnsi="Times New Roman"/>
          <w:i/>
          <w:iCs/>
          <w:sz w:val="22"/>
          <w:szCs w:val="22"/>
        </w:rPr>
        <w:t>Journal of Research on Adolescence</w:t>
      </w:r>
      <w:r w:rsidRPr="00632B8C">
        <w:rPr>
          <w:rFonts w:ascii="Times New Roman" w:hAnsi="Times New Roman"/>
          <w:sz w:val="22"/>
          <w:szCs w:val="22"/>
        </w:rPr>
        <w:t xml:space="preserve"> 31: 944-965</w:t>
      </w:r>
      <w:r>
        <w:rPr>
          <w:rFonts w:ascii="Times New Roman" w:hAnsi="Times New Roman"/>
          <w:sz w:val="22"/>
          <w:szCs w:val="22"/>
        </w:rPr>
        <w:t>.</w:t>
      </w:r>
    </w:p>
    <w:p w14:paraId="4C0995D9" w14:textId="77777777" w:rsidR="00632B8C" w:rsidRPr="00632B8C" w:rsidRDefault="00632B8C" w:rsidP="00632B8C">
      <w:pPr>
        <w:ind w:left="1170" w:hanging="630"/>
        <w:rPr>
          <w:rFonts w:ascii="Times New Roman" w:hAnsi="Times New Roman"/>
          <w:color w:val="222222"/>
          <w:sz w:val="22"/>
          <w:szCs w:val="22"/>
          <w:shd w:val="clear" w:color="auto" w:fill="FFFFFF"/>
        </w:rPr>
      </w:pPr>
    </w:p>
    <w:p w14:paraId="26C67EB3" w14:textId="77777777" w:rsidR="00C63C98" w:rsidRPr="00FC13E6" w:rsidRDefault="00FC13E6" w:rsidP="0073541A">
      <w:pPr>
        <w:ind w:left="1080" w:hanging="540"/>
        <w:rPr>
          <w:rFonts w:ascii="Times New Roman" w:hAnsi="Times New Roman"/>
          <w:sz w:val="22"/>
          <w:szCs w:val="22"/>
        </w:rPr>
      </w:pPr>
      <w:r w:rsidRPr="00FC13E6">
        <w:rPr>
          <w:rFonts w:ascii="Times New Roman" w:hAnsi="Times New Roman"/>
          <w:color w:val="222222"/>
          <w:sz w:val="22"/>
          <w:szCs w:val="22"/>
          <w:shd w:val="clear" w:color="auto" w:fill="FFFFFF"/>
        </w:rPr>
        <w:t>Ford, Jodi L, Christopher R Browning, Samantha J Boch, Darlene A Kertes, Jake Tarrence, Baldwin M Way, Kammi K Schmeer</w:t>
      </w:r>
      <w:r w:rsidR="0073541A">
        <w:rPr>
          <w:rFonts w:ascii="Times New Roman" w:hAnsi="Times New Roman"/>
          <w:color w:val="222222"/>
          <w:sz w:val="22"/>
          <w:szCs w:val="22"/>
          <w:shd w:val="clear" w:color="auto" w:fill="FFFFFF"/>
        </w:rPr>
        <w:t>. 2021. “</w:t>
      </w:r>
      <w:hyperlink r:id="rId16" w:history="1">
        <w:r w:rsidR="0073541A" w:rsidRPr="0073541A">
          <w:rPr>
            <w:rStyle w:val="Hyperlink"/>
            <w:rFonts w:ascii="Times New Roman" w:hAnsi="Times New Roman"/>
            <w:color w:val="auto"/>
            <w:sz w:val="22"/>
            <w:szCs w:val="22"/>
            <w:u w:val="none"/>
            <w:shd w:val="clear" w:color="auto" w:fill="FFFFFF"/>
          </w:rPr>
          <w:t>Racial and Economic Adversity Differences in Stress Markers and Immune Function Among Urban Adolescents</w:t>
        </w:r>
      </w:hyperlink>
      <w:r w:rsidR="0073541A">
        <w:rPr>
          <w:rFonts w:ascii="Times New Roman" w:hAnsi="Times New Roman"/>
          <w:sz w:val="22"/>
          <w:szCs w:val="22"/>
        </w:rPr>
        <w:t xml:space="preserve">.” </w:t>
      </w:r>
      <w:r w:rsidRPr="0073541A">
        <w:rPr>
          <w:rFonts w:ascii="Times New Roman" w:hAnsi="Times New Roman"/>
          <w:i/>
          <w:iCs/>
          <w:sz w:val="22"/>
          <w:szCs w:val="22"/>
        </w:rPr>
        <w:t>Nursing Research</w:t>
      </w:r>
      <w:r w:rsidRPr="00FC13E6">
        <w:rPr>
          <w:rFonts w:ascii="Times New Roman" w:hAnsi="Times New Roman"/>
          <w:sz w:val="22"/>
          <w:szCs w:val="22"/>
        </w:rPr>
        <w:t xml:space="preserve"> 70 (5S)</w:t>
      </w:r>
      <w:r w:rsidR="0073541A">
        <w:rPr>
          <w:rFonts w:ascii="Times New Roman" w:hAnsi="Times New Roman"/>
          <w:sz w:val="22"/>
          <w:szCs w:val="22"/>
        </w:rPr>
        <w:t>:</w:t>
      </w:r>
      <w:r w:rsidRPr="00FC13E6">
        <w:rPr>
          <w:rFonts w:ascii="Times New Roman" w:hAnsi="Times New Roman"/>
          <w:sz w:val="22"/>
          <w:szCs w:val="22"/>
        </w:rPr>
        <w:t xml:space="preserve"> S31-S42</w:t>
      </w:r>
      <w:r w:rsidR="0073541A">
        <w:rPr>
          <w:rFonts w:ascii="Times New Roman" w:hAnsi="Times New Roman"/>
          <w:sz w:val="22"/>
          <w:szCs w:val="22"/>
        </w:rPr>
        <w:t>.</w:t>
      </w:r>
      <w:r w:rsidR="0073541A" w:rsidRPr="00FC13E6">
        <w:rPr>
          <w:rFonts w:ascii="Times New Roman" w:hAnsi="Times New Roman"/>
          <w:sz w:val="22"/>
          <w:szCs w:val="22"/>
        </w:rPr>
        <w:t xml:space="preserve"> </w:t>
      </w:r>
    </w:p>
    <w:p w14:paraId="27F75CD7" w14:textId="77777777" w:rsidR="00C63C98" w:rsidRDefault="00C63C98" w:rsidP="00BE25E0">
      <w:pPr>
        <w:ind w:left="1080" w:hanging="540"/>
        <w:rPr>
          <w:rFonts w:ascii="Times New Roman" w:hAnsi="Times New Roman"/>
          <w:sz w:val="22"/>
          <w:szCs w:val="22"/>
        </w:rPr>
      </w:pPr>
    </w:p>
    <w:p w14:paraId="57B16657" w14:textId="77777777" w:rsidR="00D156E1" w:rsidRPr="00E632BC" w:rsidRDefault="00D156E1" w:rsidP="00D156E1">
      <w:pPr>
        <w:ind w:left="1080" w:hanging="540"/>
        <w:rPr>
          <w:rFonts w:ascii="Times New Roman" w:hAnsi="Times New Roman"/>
          <w:bCs/>
          <w:color w:val="000000"/>
          <w:sz w:val="22"/>
          <w:szCs w:val="22"/>
        </w:rPr>
      </w:pPr>
      <w:bookmarkStart w:id="5" w:name="_Hlk89352627"/>
      <w:r w:rsidRPr="00E632BC">
        <w:rPr>
          <w:rFonts w:ascii="Times New Roman" w:hAnsi="Times New Roman"/>
          <w:sz w:val="22"/>
          <w:szCs w:val="22"/>
        </w:rPr>
        <w:t xml:space="preserve">Browning, Christopher R., </w:t>
      </w:r>
      <w:r w:rsidRPr="00E632BC">
        <w:rPr>
          <w:rFonts w:ascii="Times New Roman" w:hAnsi="Times New Roman"/>
          <w:bCs/>
          <w:color w:val="000000"/>
          <w:sz w:val="22"/>
          <w:szCs w:val="22"/>
        </w:rPr>
        <w:t xml:space="preserve">Catherine A. Calder, Bethany </w:t>
      </w:r>
      <w:proofErr w:type="gramStart"/>
      <w:r w:rsidRPr="00E632BC">
        <w:rPr>
          <w:rFonts w:ascii="Times New Roman" w:hAnsi="Times New Roman"/>
          <w:bCs/>
          <w:color w:val="000000"/>
          <w:sz w:val="22"/>
          <w:szCs w:val="22"/>
        </w:rPr>
        <w:t>Boettner</w:t>
      </w:r>
      <w:r>
        <w:rPr>
          <w:rFonts w:ascii="Times New Roman" w:hAnsi="Times New Roman"/>
          <w:bCs/>
          <w:color w:val="000000"/>
          <w:sz w:val="22"/>
          <w:szCs w:val="22"/>
        </w:rPr>
        <w:t>,</w:t>
      </w:r>
      <w:r w:rsidRPr="00E632BC">
        <w:rPr>
          <w:rFonts w:ascii="Times New Roman" w:hAnsi="Times New Roman"/>
          <w:bCs/>
          <w:color w:val="000000"/>
          <w:sz w:val="22"/>
          <w:szCs w:val="22"/>
          <w:vertAlign w:val="superscript"/>
        </w:rPr>
        <w:t>,</w:t>
      </w:r>
      <w:proofErr w:type="gramEnd"/>
      <w:r w:rsidRPr="00E632BC">
        <w:rPr>
          <w:rFonts w:ascii="Times New Roman" w:hAnsi="Times New Roman"/>
          <w:bCs/>
          <w:color w:val="000000"/>
          <w:sz w:val="22"/>
          <w:szCs w:val="22"/>
          <w:vertAlign w:val="superscript"/>
        </w:rPr>
        <w:t xml:space="preserve"> </w:t>
      </w:r>
      <w:r w:rsidRPr="00E632BC">
        <w:rPr>
          <w:rFonts w:ascii="Times New Roman" w:hAnsi="Times New Roman"/>
          <w:bCs/>
          <w:color w:val="000000"/>
          <w:sz w:val="22"/>
          <w:szCs w:val="22"/>
        </w:rPr>
        <w:t>Jake Tarrence</w:t>
      </w:r>
      <w:r>
        <w:rPr>
          <w:rFonts w:ascii="Times New Roman" w:hAnsi="Times New Roman"/>
          <w:bCs/>
          <w:color w:val="000000"/>
          <w:sz w:val="22"/>
          <w:szCs w:val="22"/>
        </w:rPr>
        <w:t>,</w:t>
      </w:r>
      <w:r w:rsidRPr="00E632BC">
        <w:rPr>
          <w:rFonts w:ascii="Times New Roman" w:hAnsi="Times New Roman"/>
          <w:bCs/>
          <w:color w:val="000000"/>
          <w:sz w:val="22"/>
          <w:szCs w:val="22"/>
          <w:vertAlign w:val="superscript"/>
        </w:rPr>
        <w:t xml:space="preserve">, </w:t>
      </w:r>
      <w:r w:rsidRPr="00E632BC">
        <w:rPr>
          <w:rFonts w:ascii="Times New Roman" w:hAnsi="Times New Roman"/>
          <w:bCs/>
          <w:color w:val="000000"/>
          <w:sz w:val="22"/>
          <w:szCs w:val="22"/>
        </w:rPr>
        <w:t>Kori Khan, Brian Soller</w:t>
      </w:r>
      <w:r w:rsidR="007337CE">
        <w:rPr>
          <w:rFonts w:ascii="Times New Roman" w:hAnsi="Times New Roman"/>
          <w:bCs/>
          <w:color w:val="000000"/>
          <w:sz w:val="22"/>
          <w:szCs w:val="22"/>
        </w:rPr>
        <w:t>,</w:t>
      </w:r>
      <w:r w:rsidRPr="00E632BC">
        <w:rPr>
          <w:rFonts w:ascii="Times New Roman" w:hAnsi="Times New Roman"/>
          <w:bCs/>
          <w:color w:val="000000"/>
          <w:sz w:val="22"/>
          <w:szCs w:val="22"/>
          <w:vertAlign w:val="superscript"/>
        </w:rPr>
        <w:t xml:space="preserve">, </w:t>
      </w:r>
      <w:r w:rsidRPr="00E632BC">
        <w:rPr>
          <w:rFonts w:ascii="Times New Roman" w:hAnsi="Times New Roman"/>
          <w:bCs/>
          <w:color w:val="000000"/>
          <w:sz w:val="22"/>
          <w:szCs w:val="22"/>
        </w:rPr>
        <w:t xml:space="preserve">Jodi Ford. </w:t>
      </w:r>
      <w:r w:rsidR="00F02D46">
        <w:rPr>
          <w:rFonts w:ascii="Times New Roman" w:hAnsi="Times New Roman"/>
          <w:bCs/>
          <w:color w:val="000000"/>
          <w:sz w:val="22"/>
          <w:szCs w:val="22"/>
        </w:rPr>
        <w:t xml:space="preserve">2021. </w:t>
      </w:r>
      <w:r w:rsidRPr="00E632BC">
        <w:rPr>
          <w:rFonts w:ascii="Times New Roman" w:hAnsi="Times New Roman"/>
          <w:bCs/>
          <w:color w:val="000000"/>
          <w:sz w:val="22"/>
          <w:szCs w:val="22"/>
        </w:rPr>
        <w:t>“</w:t>
      </w:r>
      <w:r w:rsidRPr="00E632BC">
        <w:rPr>
          <w:rFonts w:ascii="Times New Roman" w:hAnsi="Times New Roman"/>
          <w:sz w:val="22"/>
          <w:szCs w:val="22"/>
        </w:rPr>
        <w:t xml:space="preserve">Neighborhoods, Activity Spaces, and the Span of Adolescent Exposures.” </w:t>
      </w:r>
      <w:r w:rsidRPr="00E632BC">
        <w:rPr>
          <w:rFonts w:ascii="Times New Roman" w:hAnsi="Times New Roman"/>
          <w:bCs/>
          <w:i/>
          <w:sz w:val="22"/>
          <w:szCs w:val="22"/>
        </w:rPr>
        <w:t>American Sociological Review</w:t>
      </w:r>
      <w:r w:rsidR="00E47026">
        <w:rPr>
          <w:rFonts w:ascii="Times New Roman" w:hAnsi="Times New Roman"/>
          <w:bCs/>
          <w:i/>
          <w:sz w:val="22"/>
          <w:szCs w:val="22"/>
        </w:rPr>
        <w:t xml:space="preserve"> </w:t>
      </w:r>
      <w:r w:rsidR="00E47026">
        <w:rPr>
          <w:rFonts w:ascii="Times New Roman" w:hAnsi="Times New Roman"/>
          <w:bCs/>
          <w:iCs/>
          <w:sz w:val="22"/>
          <w:szCs w:val="22"/>
        </w:rPr>
        <w:t>86:201-233</w:t>
      </w:r>
      <w:r w:rsidRPr="00E632BC">
        <w:rPr>
          <w:rFonts w:ascii="Times New Roman" w:hAnsi="Times New Roman"/>
          <w:bCs/>
          <w:i/>
          <w:sz w:val="22"/>
          <w:szCs w:val="22"/>
        </w:rPr>
        <w:t>.</w:t>
      </w:r>
      <w:bookmarkEnd w:id="2"/>
    </w:p>
    <w:bookmarkEnd w:id="3"/>
    <w:p w14:paraId="4BB00753" w14:textId="77777777" w:rsidR="00D156E1" w:rsidRDefault="00D156E1" w:rsidP="00401667">
      <w:pPr>
        <w:ind w:left="1080" w:hanging="540"/>
        <w:rPr>
          <w:rFonts w:ascii="Times New Roman" w:hAnsi="Times New Roman"/>
          <w:sz w:val="22"/>
          <w:szCs w:val="22"/>
        </w:rPr>
      </w:pPr>
    </w:p>
    <w:p w14:paraId="3B15CE53" w14:textId="77777777" w:rsidR="00D156E1" w:rsidRPr="0090440D" w:rsidRDefault="00D156E1" w:rsidP="00D156E1">
      <w:pPr>
        <w:ind w:left="1080" w:hanging="540"/>
        <w:rPr>
          <w:rFonts w:ascii="Times New Roman" w:hAnsi="Times New Roman"/>
          <w:sz w:val="22"/>
          <w:szCs w:val="22"/>
        </w:rPr>
      </w:pPr>
      <w:r w:rsidRPr="00E632BC">
        <w:rPr>
          <w:rFonts w:ascii="Times New Roman" w:hAnsi="Times New Roman"/>
          <w:sz w:val="22"/>
          <w:szCs w:val="22"/>
        </w:rPr>
        <w:t>Browning,</w:t>
      </w:r>
      <w:r w:rsidRPr="00E632BC">
        <w:rPr>
          <w:rStyle w:val="FootnoteReference"/>
          <w:rFonts w:ascii="Times New Roman" w:hAnsi="Times New Roman"/>
          <w:sz w:val="22"/>
          <w:szCs w:val="22"/>
        </w:rPr>
        <w:t xml:space="preserve"> </w:t>
      </w:r>
      <w:r w:rsidRPr="00E632BC">
        <w:rPr>
          <w:rFonts w:ascii="Times New Roman" w:hAnsi="Times New Roman"/>
          <w:sz w:val="22"/>
          <w:szCs w:val="22"/>
        </w:rPr>
        <w:t>Christopher R.,</w:t>
      </w:r>
      <w:r>
        <w:rPr>
          <w:rFonts w:ascii="Times New Roman" w:hAnsi="Times New Roman"/>
          <w:sz w:val="22"/>
          <w:szCs w:val="22"/>
        </w:rPr>
        <w:t xml:space="preserve"> Nicolo P. Pinchak, and Catherine A. Calder. </w:t>
      </w:r>
      <w:r>
        <w:rPr>
          <w:sz w:val="22"/>
          <w:szCs w:val="22"/>
        </w:rPr>
        <w:t xml:space="preserve">2021. </w:t>
      </w:r>
      <w:r>
        <w:rPr>
          <w:rFonts w:ascii="Times New Roman" w:hAnsi="Times New Roman"/>
          <w:sz w:val="22"/>
          <w:szCs w:val="22"/>
        </w:rPr>
        <w:t xml:space="preserve">“Human Mobility and Crime: Theoretical Approaches and Novel Data Collection Strategies.”  </w:t>
      </w:r>
      <w:r>
        <w:rPr>
          <w:rFonts w:ascii="Times New Roman" w:hAnsi="Times New Roman"/>
          <w:i/>
          <w:iCs/>
          <w:sz w:val="22"/>
          <w:szCs w:val="22"/>
        </w:rPr>
        <w:t>Annual Review of Criminology</w:t>
      </w:r>
      <w:r>
        <w:rPr>
          <w:i/>
          <w:iCs/>
          <w:sz w:val="22"/>
          <w:szCs w:val="22"/>
        </w:rPr>
        <w:t xml:space="preserve"> </w:t>
      </w:r>
      <w:r>
        <w:rPr>
          <w:sz w:val="22"/>
          <w:szCs w:val="22"/>
        </w:rPr>
        <w:t>4:99-123.</w:t>
      </w:r>
    </w:p>
    <w:bookmarkEnd w:id="5"/>
    <w:p w14:paraId="4E991174" w14:textId="77777777" w:rsidR="0090440D" w:rsidRDefault="0090440D" w:rsidP="00401667">
      <w:pPr>
        <w:ind w:left="1080" w:hanging="540"/>
        <w:rPr>
          <w:rFonts w:ascii="Times New Roman" w:hAnsi="Times New Roman"/>
          <w:sz w:val="22"/>
          <w:szCs w:val="22"/>
        </w:rPr>
      </w:pPr>
    </w:p>
    <w:p w14:paraId="613F7E08" w14:textId="77777777" w:rsidR="007337CE" w:rsidRPr="0073541A" w:rsidRDefault="007337CE" w:rsidP="007337CE">
      <w:pPr>
        <w:ind w:left="1080" w:hanging="540"/>
        <w:rPr>
          <w:rFonts w:ascii="Times New Roman" w:hAnsi="Times New Roman"/>
          <w:i/>
          <w:sz w:val="22"/>
          <w:szCs w:val="22"/>
        </w:rPr>
      </w:pPr>
      <w:r w:rsidRPr="00E632BC">
        <w:rPr>
          <w:rFonts w:ascii="Times New Roman" w:hAnsi="Times New Roman"/>
          <w:sz w:val="22"/>
          <w:szCs w:val="22"/>
        </w:rPr>
        <w:t>Pinchak, Nico, Christopher R. Browning, Catherine A. Calder, and Bethany Boettner.</w:t>
      </w:r>
      <w:r>
        <w:rPr>
          <w:rFonts w:ascii="Times New Roman" w:hAnsi="Times New Roman"/>
          <w:sz w:val="22"/>
          <w:szCs w:val="22"/>
        </w:rPr>
        <w:t xml:space="preserve"> 2021.</w:t>
      </w:r>
      <w:r w:rsidRPr="00E632BC">
        <w:rPr>
          <w:rFonts w:ascii="Times New Roman" w:hAnsi="Times New Roman"/>
          <w:sz w:val="22"/>
          <w:szCs w:val="22"/>
        </w:rPr>
        <w:t xml:space="preserve"> “</w:t>
      </w:r>
      <w:r w:rsidRPr="00E632BC">
        <w:rPr>
          <w:rFonts w:ascii="Times New Roman" w:hAnsi="Times New Roman"/>
          <w:color w:val="000000"/>
          <w:sz w:val="22"/>
          <w:szCs w:val="22"/>
        </w:rPr>
        <w:t>Neighborhood Boundary Pe</w:t>
      </w:r>
      <w:r w:rsidRPr="0073541A">
        <w:rPr>
          <w:rFonts w:ascii="Times New Roman" w:hAnsi="Times New Roman"/>
          <w:sz w:val="22"/>
          <w:szCs w:val="22"/>
        </w:rPr>
        <w:t xml:space="preserve">rceptions, Activity Locations, and Residential Segregation.” </w:t>
      </w:r>
      <w:r w:rsidRPr="0073541A">
        <w:rPr>
          <w:rFonts w:ascii="Times New Roman" w:hAnsi="Times New Roman"/>
          <w:i/>
          <w:sz w:val="22"/>
          <w:szCs w:val="22"/>
        </w:rPr>
        <w:t>Urban Studies</w:t>
      </w:r>
      <w:r w:rsidRPr="0073541A">
        <w:rPr>
          <w:rFonts w:ascii="Times New Roman" w:hAnsi="Times New Roman"/>
          <w:sz w:val="22"/>
          <w:szCs w:val="22"/>
          <w:shd w:val="clear" w:color="auto" w:fill="FFFFFF"/>
        </w:rPr>
        <w:t xml:space="preserve"> 58</w:t>
      </w:r>
      <w:r>
        <w:rPr>
          <w:rFonts w:ascii="Times New Roman" w:hAnsi="Times New Roman"/>
          <w:sz w:val="22"/>
          <w:szCs w:val="22"/>
          <w:shd w:val="clear" w:color="auto" w:fill="FFFFFF"/>
        </w:rPr>
        <w:t>:</w:t>
      </w:r>
      <w:r w:rsidRPr="0073541A">
        <w:rPr>
          <w:rFonts w:ascii="Times New Roman" w:hAnsi="Times New Roman"/>
          <w:sz w:val="22"/>
          <w:szCs w:val="22"/>
          <w:shd w:val="clear" w:color="auto" w:fill="FFFFFF"/>
        </w:rPr>
        <w:t xml:space="preserve"> 2758-2781</w:t>
      </w:r>
    </w:p>
    <w:p w14:paraId="5BD2F283" w14:textId="77777777" w:rsidR="007337CE" w:rsidRDefault="007337CE" w:rsidP="00401667">
      <w:pPr>
        <w:ind w:left="1080" w:hanging="540"/>
        <w:rPr>
          <w:rFonts w:ascii="Times New Roman" w:hAnsi="Times New Roman"/>
          <w:sz w:val="22"/>
          <w:szCs w:val="22"/>
        </w:rPr>
      </w:pPr>
    </w:p>
    <w:p w14:paraId="46AE8439" w14:textId="77777777" w:rsidR="00401667" w:rsidRPr="007337CE" w:rsidRDefault="00401667" w:rsidP="00401667">
      <w:pPr>
        <w:ind w:left="1080" w:hanging="540"/>
        <w:rPr>
          <w:rFonts w:ascii="Times New Roman" w:hAnsi="Times New Roman"/>
          <w:iCs/>
          <w:sz w:val="22"/>
          <w:szCs w:val="22"/>
        </w:rPr>
      </w:pPr>
      <w:r w:rsidRPr="00E632BC">
        <w:rPr>
          <w:rFonts w:ascii="Times New Roman" w:hAnsi="Times New Roman"/>
          <w:sz w:val="22"/>
          <w:szCs w:val="22"/>
        </w:rPr>
        <w:t>Browning,</w:t>
      </w:r>
      <w:r w:rsidRPr="00E632BC">
        <w:rPr>
          <w:rStyle w:val="FootnoteReference"/>
          <w:rFonts w:ascii="Times New Roman" w:hAnsi="Times New Roman"/>
          <w:sz w:val="22"/>
          <w:szCs w:val="22"/>
        </w:rPr>
        <w:t xml:space="preserve"> </w:t>
      </w:r>
      <w:r w:rsidRPr="00E632BC">
        <w:rPr>
          <w:rFonts w:ascii="Times New Roman" w:hAnsi="Times New Roman"/>
          <w:sz w:val="22"/>
          <w:szCs w:val="22"/>
        </w:rPr>
        <w:t xml:space="preserve">Christopher R., Jake Tarrence, Eric LaPlant, Bethany Boettner, Kammi Schmeer, Catherine A. Calder, Baldwin M. Way, Jodi L. Ford. </w:t>
      </w:r>
      <w:r w:rsidR="00632B8C">
        <w:rPr>
          <w:rFonts w:ascii="Times New Roman" w:hAnsi="Times New Roman"/>
          <w:sz w:val="22"/>
          <w:szCs w:val="22"/>
        </w:rPr>
        <w:t xml:space="preserve">2021. </w:t>
      </w:r>
      <w:r w:rsidRPr="00E632BC">
        <w:rPr>
          <w:rFonts w:ascii="Times New Roman" w:hAnsi="Times New Roman"/>
          <w:sz w:val="22"/>
          <w:szCs w:val="22"/>
        </w:rPr>
        <w:t xml:space="preserve">“Exposure to </w:t>
      </w:r>
      <w:r w:rsidRPr="00E632BC">
        <w:rPr>
          <w:rFonts w:ascii="Times New Roman" w:hAnsi="Times New Roman"/>
          <w:sz w:val="22"/>
          <w:szCs w:val="22"/>
        </w:rPr>
        <w:lastRenderedPageBreak/>
        <w:t>Police</w:t>
      </w:r>
      <w:r>
        <w:rPr>
          <w:rFonts w:ascii="Times New Roman" w:hAnsi="Times New Roman"/>
          <w:sz w:val="22"/>
          <w:szCs w:val="22"/>
        </w:rPr>
        <w:t xml:space="preserve">-Related Deaths </w:t>
      </w:r>
      <w:r w:rsidRPr="00E632BC">
        <w:rPr>
          <w:rFonts w:ascii="Times New Roman" w:hAnsi="Times New Roman"/>
          <w:sz w:val="22"/>
          <w:szCs w:val="22"/>
        </w:rPr>
        <w:t xml:space="preserve">and Physiological Stress Among Urban Black Youth.” </w:t>
      </w:r>
      <w:proofErr w:type="spellStart"/>
      <w:r>
        <w:rPr>
          <w:rFonts w:ascii="Times New Roman" w:hAnsi="Times New Roman"/>
          <w:i/>
          <w:sz w:val="22"/>
          <w:szCs w:val="22"/>
        </w:rPr>
        <w:t>Psychoneuroendocrinology</w:t>
      </w:r>
      <w:proofErr w:type="spellEnd"/>
      <w:r w:rsidR="007337CE">
        <w:rPr>
          <w:rFonts w:ascii="Times New Roman" w:hAnsi="Times New Roman"/>
          <w:i/>
          <w:sz w:val="22"/>
          <w:szCs w:val="22"/>
        </w:rPr>
        <w:t xml:space="preserve"> </w:t>
      </w:r>
      <w:r w:rsidR="007337CE">
        <w:rPr>
          <w:rFonts w:ascii="Times New Roman" w:hAnsi="Times New Roman"/>
          <w:iCs/>
          <w:sz w:val="22"/>
          <w:szCs w:val="22"/>
        </w:rPr>
        <w:t>125: 104884.</w:t>
      </w:r>
    </w:p>
    <w:bookmarkEnd w:id="4"/>
    <w:p w14:paraId="3013697B" w14:textId="77777777" w:rsidR="00401667" w:rsidRDefault="00401667" w:rsidP="00401667">
      <w:pPr>
        <w:ind w:left="1080" w:hanging="540"/>
        <w:rPr>
          <w:rFonts w:ascii="Times New Roman" w:hAnsi="Times New Roman"/>
          <w:i/>
          <w:sz w:val="22"/>
          <w:szCs w:val="22"/>
        </w:rPr>
      </w:pPr>
    </w:p>
    <w:p w14:paraId="73C2674D" w14:textId="77777777" w:rsidR="00C75E9E" w:rsidRDefault="00C75E9E" w:rsidP="00004BB2">
      <w:pPr>
        <w:shd w:val="clear" w:color="auto" w:fill="FFFFFF"/>
        <w:ind w:left="1080" w:hanging="540"/>
        <w:rPr>
          <w:i/>
          <w:sz w:val="22"/>
          <w:szCs w:val="22"/>
        </w:rPr>
      </w:pPr>
      <w:bookmarkStart w:id="6" w:name="_Hlk61687184"/>
      <w:r w:rsidRPr="00E632BC">
        <w:rPr>
          <w:sz w:val="22"/>
          <w:szCs w:val="22"/>
        </w:rPr>
        <w:t xml:space="preserve">Xi, Wenna, </w:t>
      </w:r>
      <w:r w:rsidRPr="00C75E9E">
        <w:rPr>
          <w:sz w:val="22"/>
          <w:szCs w:val="22"/>
        </w:rPr>
        <w:t xml:space="preserve">Catherine A Calder, and Christopher R Browning. </w:t>
      </w:r>
      <w:r>
        <w:rPr>
          <w:sz w:val="22"/>
          <w:szCs w:val="22"/>
        </w:rPr>
        <w:t xml:space="preserve">2020. </w:t>
      </w:r>
      <w:r w:rsidRPr="00C75E9E">
        <w:rPr>
          <w:sz w:val="22"/>
          <w:szCs w:val="22"/>
        </w:rPr>
        <w:t>“</w:t>
      </w:r>
      <w:hyperlink r:id="rId17" w:history="1">
        <w:r w:rsidRPr="00C75E9E">
          <w:rPr>
            <w:rStyle w:val="Hyperlink"/>
            <w:color w:val="auto"/>
            <w:sz w:val="22"/>
            <w:szCs w:val="22"/>
            <w:u w:val="none"/>
            <w:shd w:val="clear" w:color="auto" w:fill="FFFFFF"/>
          </w:rPr>
          <w:t>Beyond Activity Space: Detecting Communities in Ecological Networks</w:t>
        </w:r>
      </w:hyperlink>
      <w:r w:rsidRPr="00C75E9E">
        <w:rPr>
          <w:sz w:val="22"/>
          <w:szCs w:val="22"/>
        </w:rPr>
        <w:t xml:space="preserve">.” </w:t>
      </w:r>
      <w:r w:rsidRPr="00C75E9E">
        <w:rPr>
          <w:i/>
          <w:sz w:val="22"/>
          <w:szCs w:val="22"/>
        </w:rPr>
        <w:t>Annals of the American Association of Geographers</w:t>
      </w:r>
      <w:r w:rsidRPr="00C75E9E">
        <w:rPr>
          <w:sz w:val="22"/>
          <w:szCs w:val="22"/>
        </w:rPr>
        <w:t xml:space="preserve"> 110:1787–1806</w:t>
      </w:r>
      <w:r w:rsidRPr="00C75E9E">
        <w:rPr>
          <w:i/>
          <w:sz w:val="22"/>
          <w:szCs w:val="22"/>
        </w:rPr>
        <w:t>.</w:t>
      </w:r>
      <w:bookmarkEnd w:id="6"/>
      <w:r w:rsidRPr="00E632BC">
        <w:rPr>
          <w:i/>
          <w:sz w:val="22"/>
          <w:szCs w:val="22"/>
        </w:rPr>
        <w:t xml:space="preserve"> </w:t>
      </w:r>
    </w:p>
    <w:p w14:paraId="0401EA17" w14:textId="77777777" w:rsidR="00C75E9E" w:rsidRDefault="00C75E9E" w:rsidP="00004BB2">
      <w:pPr>
        <w:shd w:val="clear" w:color="auto" w:fill="FFFFFF"/>
        <w:ind w:left="1080" w:hanging="540"/>
        <w:rPr>
          <w:i/>
          <w:sz w:val="22"/>
          <w:szCs w:val="22"/>
        </w:rPr>
      </w:pPr>
    </w:p>
    <w:p w14:paraId="587E243C" w14:textId="77777777" w:rsidR="00004BB2" w:rsidRPr="00E413E9" w:rsidRDefault="00004BB2" w:rsidP="00004BB2">
      <w:pPr>
        <w:shd w:val="clear" w:color="auto" w:fill="FFFFFF"/>
        <w:ind w:left="1080" w:hanging="540"/>
        <w:rPr>
          <w:rFonts w:ascii="Times New Roman" w:hAnsi="Times New Roman"/>
          <w:i/>
          <w:iCs/>
          <w:sz w:val="22"/>
          <w:szCs w:val="22"/>
        </w:rPr>
      </w:pPr>
      <w:bookmarkStart w:id="7" w:name="_Hlk61688230"/>
      <w:r>
        <w:rPr>
          <w:sz w:val="22"/>
          <w:szCs w:val="22"/>
        </w:rPr>
        <w:t xml:space="preserve">Lancaster, Kathryn E., Hannah L. F. Cooper, Christopher R. Browning, Carlos D. </w:t>
      </w:r>
      <w:proofErr w:type="spellStart"/>
      <w:r>
        <w:rPr>
          <w:sz w:val="22"/>
          <w:szCs w:val="22"/>
        </w:rPr>
        <w:t>Malvestutto</w:t>
      </w:r>
      <w:proofErr w:type="spellEnd"/>
      <w:r>
        <w:rPr>
          <w:sz w:val="22"/>
          <w:szCs w:val="22"/>
        </w:rPr>
        <w:t xml:space="preserve">, John F. P. Bridges, and April M. Young. </w:t>
      </w:r>
      <w:r w:rsidR="00D44CF4">
        <w:rPr>
          <w:sz w:val="22"/>
          <w:szCs w:val="22"/>
        </w:rPr>
        <w:t xml:space="preserve">2020. </w:t>
      </w:r>
      <w:r>
        <w:rPr>
          <w:sz w:val="22"/>
          <w:szCs w:val="22"/>
        </w:rPr>
        <w:t>“Syringe Service Program Utilization, Barriers, and Preferences for Design in Rural Appalachia: Differences</w:t>
      </w:r>
      <w:r w:rsidRPr="00E413E9">
        <w:rPr>
          <w:rFonts w:ascii="Times New Roman" w:hAnsi="Times New Roman"/>
          <w:sz w:val="22"/>
          <w:szCs w:val="22"/>
        </w:rPr>
        <w:t xml:space="preserve"> Between </w:t>
      </w:r>
      <w:proofErr w:type="spellStart"/>
      <w:r w:rsidRPr="00E413E9">
        <w:rPr>
          <w:rFonts w:ascii="Times New Roman" w:hAnsi="Times New Roman"/>
          <w:sz w:val="22"/>
          <w:szCs w:val="22"/>
        </w:rPr>
        <w:t>Mean</w:t>
      </w:r>
      <w:proofErr w:type="spellEnd"/>
      <w:r w:rsidRPr="00E413E9">
        <w:rPr>
          <w:rFonts w:ascii="Times New Roman" w:hAnsi="Times New Roman"/>
          <w:sz w:val="22"/>
          <w:szCs w:val="22"/>
        </w:rPr>
        <w:t xml:space="preserve"> and Women Who Inject Drugs.”  </w:t>
      </w:r>
      <w:r w:rsidRPr="00E413E9">
        <w:rPr>
          <w:rFonts w:ascii="Times New Roman" w:hAnsi="Times New Roman"/>
          <w:i/>
          <w:iCs/>
          <w:sz w:val="22"/>
          <w:szCs w:val="22"/>
        </w:rPr>
        <w:t>Substance Use &amp; Misuse</w:t>
      </w:r>
      <w:r w:rsidR="00E413E9" w:rsidRPr="00E413E9">
        <w:rPr>
          <w:rFonts w:ascii="Times New Roman" w:hAnsi="Times New Roman"/>
          <w:i/>
          <w:iCs/>
          <w:sz w:val="22"/>
          <w:szCs w:val="22"/>
        </w:rPr>
        <w:t xml:space="preserve"> </w:t>
      </w:r>
      <w:r w:rsidR="00E413E9" w:rsidRPr="00E413E9">
        <w:rPr>
          <w:rFonts w:ascii="Times New Roman" w:hAnsi="Times New Roman"/>
          <w:sz w:val="22"/>
          <w:szCs w:val="22"/>
          <w:shd w:val="clear" w:color="auto" w:fill="FFFFFF"/>
        </w:rPr>
        <w:t>55</w:t>
      </w:r>
      <w:r w:rsidR="00E413E9">
        <w:rPr>
          <w:rFonts w:ascii="Times New Roman" w:hAnsi="Times New Roman"/>
          <w:sz w:val="22"/>
          <w:szCs w:val="22"/>
          <w:shd w:val="clear" w:color="auto" w:fill="FFFFFF"/>
        </w:rPr>
        <w:t xml:space="preserve">: </w:t>
      </w:r>
      <w:r w:rsidR="00E413E9" w:rsidRPr="00E413E9">
        <w:rPr>
          <w:rFonts w:ascii="Times New Roman" w:hAnsi="Times New Roman"/>
          <w:sz w:val="22"/>
          <w:szCs w:val="22"/>
          <w:shd w:val="clear" w:color="auto" w:fill="FFFFFF"/>
        </w:rPr>
        <w:t>2268-2277</w:t>
      </w:r>
      <w:r w:rsidRPr="00E413E9">
        <w:rPr>
          <w:rFonts w:ascii="Times New Roman" w:hAnsi="Times New Roman"/>
          <w:i/>
          <w:iCs/>
          <w:sz w:val="22"/>
          <w:szCs w:val="22"/>
        </w:rPr>
        <w:t>.</w:t>
      </w:r>
      <w:bookmarkEnd w:id="7"/>
    </w:p>
    <w:p w14:paraId="7A40EE41" w14:textId="77777777" w:rsidR="00004BB2" w:rsidRPr="00B80783" w:rsidRDefault="00004BB2" w:rsidP="00004BB2">
      <w:pPr>
        <w:shd w:val="clear" w:color="auto" w:fill="FFFFFF"/>
        <w:ind w:left="1080" w:hanging="540"/>
        <w:rPr>
          <w:rFonts w:ascii="Times New Roman" w:hAnsi="Times New Roman"/>
          <w:i/>
          <w:iCs/>
          <w:sz w:val="22"/>
          <w:szCs w:val="22"/>
        </w:rPr>
      </w:pPr>
      <w:r w:rsidRPr="00E413E9">
        <w:rPr>
          <w:rFonts w:ascii="Times New Roman" w:hAnsi="Times New Roman"/>
          <w:i/>
          <w:iCs/>
          <w:sz w:val="22"/>
          <w:szCs w:val="22"/>
        </w:rPr>
        <w:t xml:space="preserve"> </w:t>
      </w:r>
    </w:p>
    <w:p w14:paraId="2801395D" w14:textId="77777777" w:rsidR="008168F2" w:rsidRDefault="008168F2" w:rsidP="008168F2">
      <w:pPr>
        <w:ind w:left="1080" w:hanging="540"/>
        <w:rPr>
          <w:rFonts w:ascii="Arial" w:hAnsi="Arial" w:cs="Arial"/>
          <w:bCs/>
        </w:rPr>
      </w:pPr>
      <w:r w:rsidRPr="00B80783">
        <w:rPr>
          <w:rFonts w:ascii="Times New Roman" w:hAnsi="Times New Roman"/>
          <w:color w:val="212121"/>
          <w:sz w:val="22"/>
          <w:szCs w:val="22"/>
          <w:shd w:val="clear" w:color="auto" w:fill="FFFFFF"/>
        </w:rPr>
        <w:t>Root E</w:t>
      </w:r>
      <w:r>
        <w:rPr>
          <w:rFonts w:ascii="Times New Roman" w:hAnsi="Times New Roman"/>
          <w:color w:val="212121"/>
          <w:sz w:val="22"/>
          <w:szCs w:val="22"/>
          <w:shd w:val="clear" w:color="auto" w:fill="FFFFFF"/>
        </w:rPr>
        <w:t xml:space="preserve">lisabeth </w:t>
      </w:r>
      <w:r w:rsidRPr="00B80783">
        <w:rPr>
          <w:rFonts w:ascii="Times New Roman" w:hAnsi="Times New Roman"/>
          <w:color w:val="212121"/>
          <w:sz w:val="22"/>
          <w:szCs w:val="22"/>
          <w:shd w:val="clear" w:color="auto" w:fill="FFFFFF"/>
        </w:rPr>
        <w:t>D, Bailey E</w:t>
      </w:r>
      <w:r>
        <w:rPr>
          <w:rFonts w:ascii="Times New Roman" w:hAnsi="Times New Roman"/>
          <w:color w:val="212121"/>
          <w:sz w:val="22"/>
          <w:szCs w:val="22"/>
          <w:shd w:val="clear" w:color="auto" w:fill="FFFFFF"/>
        </w:rPr>
        <w:t xml:space="preserve">milie </w:t>
      </w:r>
      <w:r w:rsidRPr="00B80783">
        <w:rPr>
          <w:rFonts w:ascii="Times New Roman" w:hAnsi="Times New Roman"/>
          <w:color w:val="212121"/>
          <w:sz w:val="22"/>
          <w:szCs w:val="22"/>
          <w:shd w:val="clear" w:color="auto" w:fill="FFFFFF"/>
        </w:rPr>
        <w:t>D, Gorham T</w:t>
      </w:r>
      <w:r>
        <w:rPr>
          <w:rFonts w:ascii="Times New Roman" w:hAnsi="Times New Roman"/>
          <w:color w:val="212121"/>
          <w:sz w:val="22"/>
          <w:szCs w:val="22"/>
          <w:shd w:val="clear" w:color="auto" w:fill="FFFFFF"/>
        </w:rPr>
        <w:t>yler</w:t>
      </w:r>
      <w:r w:rsidRPr="00B80783">
        <w:rPr>
          <w:rFonts w:ascii="Times New Roman" w:hAnsi="Times New Roman"/>
          <w:color w:val="212121"/>
          <w:sz w:val="22"/>
          <w:szCs w:val="22"/>
          <w:shd w:val="clear" w:color="auto" w:fill="FFFFFF"/>
        </w:rPr>
        <w:t>, Browning C</w:t>
      </w:r>
      <w:r>
        <w:rPr>
          <w:rFonts w:ascii="Times New Roman" w:hAnsi="Times New Roman"/>
          <w:color w:val="212121"/>
          <w:sz w:val="22"/>
          <w:szCs w:val="22"/>
          <w:shd w:val="clear" w:color="auto" w:fill="FFFFFF"/>
        </w:rPr>
        <w:t>hristopher R.</w:t>
      </w:r>
      <w:r w:rsidRPr="00B80783">
        <w:rPr>
          <w:rFonts w:ascii="Times New Roman" w:hAnsi="Times New Roman"/>
          <w:color w:val="212121"/>
          <w:sz w:val="22"/>
          <w:szCs w:val="22"/>
          <w:shd w:val="clear" w:color="auto" w:fill="FFFFFF"/>
        </w:rPr>
        <w:t>, Song C</w:t>
      </w:r>
      <w:r>
        <w:rPr>
          <w:rFonts w:ascii="Times New Roman" w:hAnsi="Times New Roman"/>
          <w:color w:val="212121"/>
          <w:sz w:val="22"/>
          <w:szCs w:val="22"/>
          <w:shd w:val="clear" w:color="auto" w:fill="FFFFFF"/>
        </w:rPr>
        <w:t>hi</w:t>
      </w:r>
      <w:r w:rsidRPr="00B80783">
        <w:rPr>
          <w:rFonts w:ascii="Times New Roman" w:hAnsi="Times New Roman"/>
          <w:color w:val="212121"/>
          <w:sz w:val="22"/>
          <w:szCs w:val="22"/>
          <w:shd w:val="clear" w:color="auto" w:fill="FFFFFF"/>
        </w:rPr>
        <w:t xml:space="preserve">, </w:t>
      </w:r>
      <w:r>
        <w:rPr>
          <w:color w:val="212121"/>
          <w:sz w:val="22"/>
          <w:szCs w:val="22"/>
          <w:shd w:val="clear" w:color="auto" w:fill="FFFFFF"/>
        </w:rPr>
        <w:t xml:space="preserve">and </w:t>
      </w:r>
      <w:r w:rsidRPr="00B80783">
        <w:rPr>
          <w:rFonts w:ascii="Times New Roman" w:hAnsi="Times New Roman"/>
          <w:color w:val="212121"/>
          <w:sz w:val="22"/>
          <w:szCs w:val="22"/>
          <w:shd w:val="clear" w:color="auto" w:fill="FFFFFF"/>
        </w:rPr>
        <w:t>Salsberry P</w:t>
      </w:r>
      <w:r>
        <w:rPr>
          <w:rFonts w:ascii="Times New Roman" w:hAnsi="Times New Roman"/>
          <w:color w:val="212121"/>
          <w:sz w:val="22"/>
          <w:szCs w:val="22"/>
          <w:shd w:val="clear" w:color="auto" w:fill="FFFFFF"/>
        </w:rPr>
        <w:t>amela</w:t>
      </w:r>
      <w:r w:rsidRPr="00B80783">
        <w:rPr>
          <w:rFonts w:ascii="Times New Roman" w:hAnsi="Times New Roman"/>
          <w:color w:val="212121"/>
          <w:sz w:val="22"/>
          <w:szCs w:val="22"/>
          <w:shd w:val="clear" w:color="auto" w:fill="FFFFFF"/>
        </w:rPr>
        <w:t xml:space="preserve">. </w:t>
      </w:r>
      <w:r>
        <w:rPr>
          <w:rFonts w:ascii="Times New Roman" w:hAnsi="Times New Roman"/>
          <w:color w:val="212121"/>
          <w:sz w:val="22"/>
          <w:szCs w:val="22"/>
          <w:shd w:val="clear" w:color="auto" w:fill="FFFFFF"/>
        </w:rPr>
        <w:t>2020. “</w:t>
      </w:r>
      <w:proofErr w:type="spellStart"/>
      <w:r w:rsidRPr="00B80783">
        <w:rPr>
          <w:rFonts w:ascii="Times New Roman" w:hAnsi="Times New Roman"/>
          <w:color w:val="212121"/>
          <w:sz w:val="22"/>
          <w:szCs w:val="22"/>
          <w:shd w:val="clear" w:color="auto" w:fill="FFFFFF"/>
        </w:rPr>
        <w:t>Geovisualization</w:t>
      </w:r>
      <w:proofErr w:type="spellEnd"/>
      <w:r w:rsidRPr="00B80783">
        <w:rPr>
          <w:rFonts w:ascii="Times New Roman" w:hAnsi="Times New Roman"/>
          <w:color w:val="212121"/>
          <w:sz w:val="22"/>
          <w:szCs w:val="22"/>
          <w:shd w:val="clear" w:color="auto" w:fill="FFFFFF"/>
        </w:rPr>
        <w:t xml:space="preserve"> and Spatial Analysis of Infant Mortality and Preterm Birth in Ohio, 2008-2015: Opportunities to Enhance Spatial Thinking.</w:t>
      </w:r>
      <w:r>
        <w:rPr>
          <w:rFonts w:ascii="Times New Roman" w:hAnsi="Times New Roman"/>
          <w:color w:val="212121"/>
          <w:sz w:val="22"/>
          <w:szCs w:val="22"/>
          <w:shd w:val="clear" w:color="auto" w:fill="FFFFFF"/>
        </w:rPr>
        <w:t>”</w:t>
      </w:r>
      <w:r w:rsidRPr="00B80783">
        <w:rPr>
          <w:rFonts w:ascii="Times New Roman" w:hAnsi="Times New Roman"/>
          <w:color w:val="212121"/>
          <w:sz w:val="22"/>
          <w:szCs w:val="22"/>
          <w:shd w:val="clear" w:color="auto" w:fill="FFFFFF"/>
        </w:rPr>
        <w:t xml:space="preserve"> </w:t>
      </w:r>
      <w:r w:rsidRPr="008168F2">
        <w:rPr>
          <w:rFonts w:ascii="Times New Roman" w:hAnsi="Times New Roman"/>
          <w:i/>
          <w:iCs/>
          <w:color w:val="212121"/>
          <w:sz w:val="22"/>
          <w:szCs w:val="22"/>
          <w:shd w:val="clear" w:color="auto" w:fill="FFFFFF"/>
        </w:rPr>
        <w:t>Public Health Reports</w:t>
      </w:r>
      <w:r w:rsidRPr="00B80783">
        <w:rPr>
          <w:rFonts w:ascii="Times New Roman" w:hAnsi="Times New Roman"/>
          <w:color w:val="212121"/>
          <w:sz w:val="22"/>
          <w:szCs w:val="22"/>
          <w:shd w:val="clear" w:color="auto" w:fill="FFFFFF"/>
        </w:rPr>
        <w:t xml:space="preserve"> 135:</w:t>
      </w:r>
      <w:r>
        <w:rPr>
          <w:rFonts w:ascii="Times New Roman" w:hAnsi="Times New Roman"/>
          <w:color w:val="212121"/>
          <w:sz w:val="22"/>
          <w:szCs w:val="22"/>
          <w:shd w:val="clear" w:color="auto" w:fill="FFFFFF"/>
        </w:rPr>
        <w:t xml:space="preserve"> </w:t>
      </w:r>
      <w:r w:rsidRPr="00B80783">
        <w:rPr>
          <w:rFonts w:ascii="Times New Roman" w:hAnsi="Times New Roman"/>
          <w:color w:val="212121"/>
          <w:sz w:val="22"/>
          <w:szCs w:val="22"/>
          <w:shd w:val="clear" w:color="auto" w:fill="FFFFFF"/>
        </w:rPr>
        <w:t>472-482.</w:t>
      </w:r>
    </w:p>
    <w:p w14:paraId="5202611A" w14:textId="77777777" w:rsidR="00B80783" w:rsidRPr="00B80783" w:rsidRDefault="00B80783" w:rsidP="00004BB2">
      <w:pPr>
        <w:tabs>
          <w:tab w:val="left" w:pos="-900"/>
          <w:tab w:val="left" w:pos="-360"/>
          <w:tab w:val="left" w:pos="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sz w:val="22"/>
          <w:szCs w:val="22"/>
        </w:rPr>
      </w:pPr>
    </w:p>
    <w:p w14:paraId="405404C0" w14:textId="77777777" w:rsidR="005B218A" w:rsidRPr="005B218A" w:rsidRDefault="005B218A" w:rsidP="00B270B5">
      <w:pPr>
        <w:tabs>
          <w:tab w:val="left" w:pos="-900"/>
          <w:tab w:val="left" w:pos="-360"/>
          <w:tab w:val="left" w:pos="0"/>
          <w:tab w:val="left" w:pos="900"/>
          <w:tab w:val="left" w:pos="1980"/>
          <w:tab w:val="left" w:pos="2250"/>
          <w:tab w:val="left" w:pos="2700"/>
          <w:tab w:val="left" w:pos="3420"/>
          <w:tab w:val="left" w:pos="4140"/>
          <w:tab w:val="left" w:pos="4860"/>
          <w:tab w:val="left" w:pos="5580"/>
          <w:tab w:val="left" w:pos="6300"/>
          <w:tab w:val="left" w:pos="7020"/>
          <w:tab w:val="left" w:pos="7740"/>
          <w:tab w:val="left" w:pos="8460"/>
          <w:tab w:val="left" w:pos="9180"/>
        </w:tabs>
        <w:ind w:left="1080" w:hanging="540"/>
        <w:rPr>
          <w:sz w:val="22"/>
          <w:szCs w:val="22"/>
        </w:rPr>
      </w:pPr>
      <w:r w:rsidRPr="00B80783">
        <w:rPr>
          <w:rFonts w:ascii="Times New Roman" w:hAnsi="Times New Roman"/>
          <w:sz w:val="22"/>
          <w:szCs w:val="22"/>
        </w:rPr>
        <w:t xml:space="preserve">Boettner, Bethany, Christopher R. Browning, Catherine Calder. </w:t>
      </w:r>
      <w:r w:rsidR="008168F2">
        <w:rPr>
          <w:rFonts w:ascii="Times New Roman" w:hAnsi="Times New Roman"/>
          <w:sz w:val="22"/>
          <w:szCs w:val="22"/>
        </w:rPr>
        <w:t xml:space="preserve">2019. </w:t>
      </w:r>
      <w:r w:rsidRPr="00B80783">
        <w:rPr>
          <w:rFonts w:ascii="Times New Roman" w:hAnsi="Times New Roman"/>
          <w:sz w:val="22"/>
          <w:szCs w:val="22"/>
        </w:rPr>
        <w:t xml:space="preserve">“Feasibility and Validity of </w:t>
      </w:r>
      <w:r w:rsidRPr="00E632BC">
        <w:rPr>
          <w:sz w:val="22"/>
          <w:szCs w:val="22"/>
        </w:rPr>
        <w:t>Geographically</w:t>
      </w:r>
      <w:r w:rsidRPr="005B218A">
        <w:rPr>
          <w:sz w:val="22"/>
          <w:szCs w:val="22"/>
        </w:rPr>
        <w:t xml:space="preserve"> Explicit Ecological Momentary Assessment (GEMA) with Recall-Aided Space-Time Budgets.” </w:t>
      </w:r>
      <w:r w:rsidRPr="005B218A">
        <w:rPr>
          <w:i/>
          <w:sz w:val="22"/>
          <w:szCs w:val="22"/>
        </w:rPr>
        <w:t xml:space="preserve">Journal of Research on Adolescence </w:t>
      </w:r>
      <w:r w:rsidRPr="005B218A">
        <w:rPr>
          <w:sz w:val="22"/>
          <w:szCs w:val="22"/>
        </w:rPr>
        <w:t>29: 627-645.</w:t>
      </w:r>
    </w:p>
    <w:p w14:paraId="72471F93" w14:textId="77777777" w:rsidR="005B218A" w:rsidRPr="005B218A" w:rsidRDefault="005B218A" w:rsidP="00004BB2">
      <w:pPr>
        <w:tabs>
          <w:tab w:val="left" w:pos="-900"/>
          <w:tab w:val="left" w:pos="-360"/>
          <w:tab w:val="left" w:pos="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sz w:val="22"/>
          <w:szCs w:val="22"/>
        </w:rPr>
      </w:pPr>
    </w:p>
    <w:p w14:paraId="2D9344D6" w14:textId="77777777" w:rsidR="005B218A" w:rsidRPr="005B218A" w:rsidRDefault="005B218A" w:rsidP="00004BB2">
      <w:pPr>
        <w:tabs>
          <w:tab w:val="left" w:pos="-900"/>
          <w:tab w:val="left" w:pos="-360"/>
          <w:tab w:val="left" w:pos="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sz w:val="22"/>
          <w:szCs w:val="22"/>
        </w:rPr>
      </w:pPr>
      <w:r w:rsidRPr="005B218A">
        <w:rPr>
          <w:sz w:val="22"/>
          <w:szCs w:val="22"/>
        </w:rPr>
        <w:t xml:space="preserve">Ford, Jodi L., Samantha J Boch, and Christopher R Browning. 2019. “Hair Cortisol and Depressive Symptoms in Youth: An Investigation of Curvilinear Relationships.” </w:t>
      </w:r>
      <w:proofErr w:type="spellStart"/>
      <w:r w:rsidRPr="005B218A">
        <w:rPr>
          <w:bCs/>
          <w:i/>
          <w:sz w:val="22"/>
          <w:szCs w:val="22"/>
        </w:rPr>
        <w:t>Psychoneuroendocrinology</w:t>
      </w:r>
      <w:proofErr w:type="spellEnd"/>
      <w:r w:rsidRPr="005B218A">
        <w:rPr>
          <w:bCs/>
          <w:i/>
          <w:sz w:val="22"/>
          <w:szCs w:val="22"/>
        </w:rPr>
        <w:t xml:space="preserve"> </w:t>
      </w:r>
      <w:r w:rsidRPr="005B218A">
        <w:rPr>
          <w:bCs/>
          <w:sz w:val="22"/>
          <w:szCs w:val="22"/>
        </w:rPr>
        <w:t>109: 104376.</w:t>
      </w:r>
    </w:p>
    <w:p w14:paraId="05C49818" w14:textId="77777777" w:rsidR="005B218A" w:rsidRPr="005B218A" w:rsidRDefault="005B218A" w:rsidP="00004BB2">
      <w:pPr>
        <w:ind w:left="1080" w:hanging="540"/>
        <w:outlineLvl w:val="0"/>
        <w:rPr>
          <w:bCs/>
          <w:sz w:val="22"/>
          <w:szCs w:val="22"/>
        </w:rPr>
      </w:pPr>
    </w:p>
    <w:p w14:paraId="620B75BB" w14:textId="77777777" w:rsidR="005B218A" w:rsidRPr="005B218A" w:rsidRDefault="005B218A" w:rsidP="00004BB2">
      <w:pPr>
        <w:ind w:left="1080" w:hanging="540"/>
        <w:outlineLvl w:val="0"/>
        <w:rPr>
          <w:bCs/>
          <w:sz w:val="22"/>
          <w:szCs w:val="22"/>
        </w:rPr>
      </w:pPr>
      <w:r w:rsidRPr="005B218A">
        <w:rPr>
          <w:bCs/>
          <w:sz w:val="22"/>
          <w:szCs w:val="22"/>
        </w:rPr>
        <w:t>Schmeer, Kammi K., Jodi L. Ford, and Christopher R. Browning. 2019. “Early Childhood Family Instability and Immune System Dysregulation in Adolescence.”</w:t>
      </w:r>
      <w:r w:rsidRPr="005B218A">
        <w:rPr>
          <w:bCs/>
          <w:i/>
          <w:sz w:val="22"/>
          <w:szCs w:val="22"/>
        </w:rPr>
        <w:t xml:space="preserve"> </w:t>
      </w:r>
      <w:proofErr w:type="spellStart"/>
      <w:r w:rsidRPr="005B218A">
        <w:rPr>
          <w:bCs/>
          <w:i/>
          <w:sz w:val="22"/>
          <w:szCs w:val="22"/>
        </w:rPr>
        <w:t>Psychoneuroendocrinology</w:t>
      </w:r>
      <w:proofErr w:type="spellEnd"/>
      <w:r w:rsidRPr="005B218A">
        <w:rPr>
          <w:bCs/>
          <w:i/>
          <w:sz w:val="22"/>
          <w:szCs w:val="22"/>
        </w:rPr>
        <w:t xml:space="preserve"> </w:t>
      </w:r>
      <w:r w:rsidRPr="005B218A">
        <w:rPr>
          <w:bCs/>
          <w:sz w:val="22"/>
          <w:szCs w:val="22"/>
        </w:rPr>
        <w:t>102: 189-195.</w:t>
      </w:r>
    </w:p>
    <w:p w14:paraId="6CB07CCB" w14:textId="77777777" w:rsidR="005B218A" w:rsidRPr="005B218A" w:rsidRDefault="005B218A" w:rsidP="00004BB2">
      <w:pPr>
        <w:ind w:left="1080" w:hanging="540"/>
        <w:outlineLvl w:val="0"/>
        <w:rPr>
          <w:bCs/>
          <w:sz w:val="22"/>
          <w:szCs w:val="22"/>
        </w:rPr>
      </w:pPr>
    </w:p>
    <w:p w14:paraId="49B06D3C" w14:textId="77777777" w:rsidR="005B218A" w:rsidRPr="005B218A" w:rsidRDefault="005B218A" w:rsidP="00004BB2">
      <w:pPr>
        <w:pStyle w:val="NormalWeb"/>
        <w:shd w:val="clear" w:color="auto" w:fill="FFFFFF"/>
        <w:ind w:left="1080" w:hanging="540"/>
        <w:rPr>
          <w:color w:val="000000"/>
          <w:sz w:val="22"/>
          <w:szCs w:val="22"/>
        </w:rPr>
      </w:pPr>
      <w:r w:rsidRPr="005B218A">
        <w:rPr>
          <w:color w:val="212121"/>
          <w:sz w:val="22"/>
          <w:szCs w:val="22"/>
        </w:rPr>
        <w:t>Schmeer, </w:t>
      </w:r>
      <w:r w:rsidRPr="005B218A">
        <w:rPr>
          <w:sz w:val="22"/>
          <w:szCs w:val="22"/>
        </w:rPr>
        <w:t>Kammi </w:t>
      </w:r>
      <w:r w:rsidRPr="005B218A">
        <w:rPr>
          <w:color w:val="212121"/>
          <w:sz w:val="22"/>
          <w:szCs w:val="22"/>
        </w:rPr>
        <w:t>K., Jacob Tarrence*, Christopher R. Browning, Catherine C. Calder, Jodi L. Ford, and Bethany Boettner. 2019. “Family Contexts and Sleep during Adolescence.” </w:t>
      </w:r>
      <w:r w:rsidRPr="005B218A">
        <w:rPr>
          <w:i/>
          <w:iCs/>
          <w:color w:val="000000"/>
          <w:sz w:val="22"/>
          <w:szCs w:val="22"/>
        </w:rPr>
        <w:t>Social Science &amp; Medicine – Population Health</w:t>
      </w:r>
      <w:r w:rsidRPr="005B218A">
        <w:rPr>
          <w:color w:val="000000"/>
          <w:sz w:val="22"/>
          <w:szCs w:val="22"/>
        </w:rPr>
        <w:t xml:space="preserve"> 7: 100320.</w:t>
      </w:r>
    </w:p>
    <w:p w14:paraId="105B6972" w14:textId="77777777" w:rsidR="00D11BC6" w:rsidRPr="005B218A" w:rsidRDefault="00D11BC6" w:rsidP="00004BB2">
      <w:pPr>
        <w:ind w:left="1080" w:hanging="540"/>
        <w:rPr>
          <w:rFonts w:ascii="Times New Roman" w:hAnsi="Times New Roman"/>
          <w:i/>
          <w:sz w:val="22"/>
          <w:szCs w:val="22"/>
        </w:rPr>
      </w:pPr>
    </w:p>
    <w:p w14:paraId="1DE8FB4E" w14:textId="77777777" w:rsidR="007931AD" w:rsidRPr="005B218A" w:rsidRDefault="007931AD" w:rsidP="00004BB2">
      <w:pPr>
        <w:pStyle w:val="PlainText"/>
        <w:ind w:left="1080" w:hanging="540"/>
        <w:rPr>
          <w:rFonts w:ascii="Times" w:hAnsi="Times" w:cs="Times"/>
          <w:sz w:val="22"/>
          <w:szCs w:val="22"/>
          <w:lang w:val="en-US"/>
        </w:rPr>
      </w:pPr>
      <w:r w:rsidRPr="005B218A">
        <w:rPr>
          <w:rFonts w:ascii="Times" w:hAnsi="Times" w:cs="Times"/>
          <w:sz w:val="22"/>
          <w:szCs w:val="22"/>
        </w:rPr>
        <w:t xml:space="preserve">Burgoon ML, Albani T, Keller-Hamilton B, Lu B, Roberts ME, Craigmile PF, Browning C, Xi W, </w:t>
      </w:r>
      <w:proofErr w:type="spellStart"/>
      <w:r w:rsidRPr="005B218A">
        <w:rPr>
          <w:rFonts w:ascii="Times" w:hAnsi="Times" w:cs="Times"/>
          <w:sz w:val="22"/>
          <w:szCs w:val="22"/>
        </w:rPr>
        <w:t>Ferketich</w:t>
      </w:r>
      <w:proofErr w:type="spellEnd"/>
      <w:r w:rsidRPr="005B218A">
        <w:rPr>
          <w:rFonts w:ascii="Times" w:hAnsi="Times" w:cs="Times"/>
          <w:sz w:val="22"/>
          <w:szCs w:val="22"/>
        </w:rPr>
        <w:t xml:space="preserve"> AK. </w:t>
      </w:r>
      <w:r w:rsidR="00D44CF4">
        <w:rPr>
          <w:rFonts w:ascii="Times" w:hAnsi="Times" w:cs="Times"/>
          <w:sz w:val="22"/>
          <w:szCs w:val="22"/>
          <w:lang w:val="en-US"/>
        </w:rPr>
        <w:t xml:space="preserve">2019. </w:t>
      </w:r>
      <w:r w:rsidRPr="005B218A">
        <w:rPr>
          <w:rFonts w:ascii="Times" w:hAnsi="Times" w:cs="Times"/>
          <w:sz w:val="22"/>
          <w:szCs w:val="22"/>
        </w:rPr>
        <w:t xml:space="preserve">Exposures to the Tobacco Retail Environment among Adolescent Boys in Urban and Rural Environments. </w:t>
      </w:r>
      <w:r w:rsidRPr="005B218A">
        <w:rPr>
          <w:rFonts w:ascii="Times" w:hAnsi="Times" w:cs="Times"/>
          <w:sz w:val="22"/>
          <w:szCs w:val="22"/>
          <w:lang w:val="en-US"/>
        </w:rPr>
        <w:t xml:space="preserve">Forthcoming: </w:t>
      </w:r>
      <w:r w:rsidRPr="005B218A">
        <w:rPr>
          <w:rFonts w:ascii="Times" w:hAnsi="Times" w:cs="Times"/>
          <w:i/>
          <w:sz w:val="22"/>
          <w:szCs w:val="22"/>
        </w:rPr>
        <w:t>The American Journal of Drug and Alcohol Abuse</w:t>
      </w:r>
      <w:r w:rsidRPr="005B218A">
        <w:rPr>
          <w:rFonts w:ascii="Times" w:hAnsi="Times" w:cs="Times"/>
          <w:sz w:val="22"/>
          <w:szCs w:val="22"/>
          <w:lang w:val="en-US"/>
        </w:rPr>
        <w:t>.</w:t>
      </w:r>
    </w:p>
    <w:p w14:paraId="0DFD9E5B" w14:textId="77777777" w:rsidR="00255480" w:rsidRPr="005B218A" w:rsidRDefault="00255480" w:rsidP="00255480">
      <w:pPr>
        <w:ind w:left="1080" w:hanging="446"/>
        <w:rPr>
          <w:rFonts w:ascii="Times New Roman" w:hAnsi="Times New Roman"/>
          <w:sz w:val="22"/>
          <w:szCs w:val="22"/>
        </w:rPr>
      </w:pPr>
    </w:p>
    <w:p w14:paraId="55B0B351" w14:textId="77777777" w:rsidR="0076547D" w:rsidRPr="005B218A" w:rsidRDefault="0076547D" w:rsidP="00004BB2">
      <w:pPr>
        <w:tabs>
          <w:tab w:val="left" w:pos="-900"/>
          <w:tab w:val="left" w:pos="-360"/>
          <w:tab w:val="left" w:pos="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sz w:val="22"/>
          <w:szCs w:val="22"/>
        </w:rPr>
      </w:pPr>
      <w:r w:rsidRPr="005B218A">
        <w:rPr>
          <w:rFonts w:ascii="Times New Roman" w:hAnsi="Times New Roman"/>
          <w:bCs/>
          <w:sz w:val="22"/>
          <w:szCs w:val="22"/>
        </w:rPr>
        <w:t xml:space="preserve">Roberts, ME, BL Keller-Hamilton, A Hinton, CR Browning, M Slater, W Xi, A </w:t>
      </w:r>
      <w:proofErr w:type="spellStart"/>
      <w:r w:rsidRPr="005B218A">
        <w:rPr>
          <w:rFonts w:ascii="Times New Roman" w:hAnsi="Times New Roman"/>
          <w:bCs/>
          <w:sz w:val="22"/>
          <w:szCs w:val="22"/>
        </w:rPr>
        <w:t>Ferketich</w:t>
      </w:r>
      <w:proofErr w:type="spellEnd"/>
      <w:r w:rsidRPr="005B218A">
        <w:rPr>
          <w:rFonts w:ascii="Times New Roman" w:hAnsi="Times New Roman"/>
          <w:bCs/>
          <w:sz w:val="22"/>
          <w:szCs w:val="22"/>
        </w:rPr>
        <w:t xml:space="preserve">. 2019. “The Magnitude and Impact of Tobacco Marketing Exposure in Adolescents Day-to-Day Lives.” </w:t>
      </w:r>
      <w:r w:rsidRPr="005B218A">
        <w:rPr>
          <w:rFonts w:ascii="Times New Roman" w:hAnsi="Times New Roman"/>
          <w:bCs/>
          <w:i/>
          <w:sz w:val="22"/>
          <w:szCs w:val="22"/>
        </w:rPr>
        <w:t xml:space="preserve">Addictive Behaviors </w:t>
      </w:r>
      <w:r w:rsidRPr="005B218A">
        <w:rPr>
          <w:rFonts w:ascii="Times New Roman" w:hAnsi="Times New Roman"/>
          <w:bCs/>
          <w:sz w:val="22"/>
          <w:szCs w:val="22"/>
        </w:rPr>
        <w:t>88: 144-149.</w:t>
      </w:r>
    </w:p>
    <w:p w14:paraId="76DC1558" w14:textId="77777777" w:rsidR="00255480" w:rsidRPr="005B218A" w:rsidRDefault="00255480" w:rsidP="00004BB2">
      <w:pPr>
        <w:tabs>
          <w:tab w:val="left" w:pos="-900"/>
          <w:tab w:val="left" w:pos="-360"/>
          <w:tab w:val="left" w:pos="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i/>
          <w:sz w:val="22"/>
          <w:szCs w:val="22"/>
        </w:rPr>
      </w:pPr>
    </w:p>
    <w:p w14:paraId="742BD8E3" w14:textId="77777777" w:rsidR="00566873" w:rsidRPr="003A315A" w:rsidRDefault="00566873" w:rsidP="00004BB2">
      <w:pPr>
        <w:tabs>
          <w:tab w:val="left" w:pos="-900"/>
          <w:tab w:val="left" w:pos="-360"/>
          <w:tab w:val="left" w:pos="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sz w:val="22"/>
          <w:szCs w:val="22"/>
        </w:rPr>
      </w:pPr>
      <w:r w:rsidRPr="005B218A">
        <w:rPr>
          <w:rFonts w:ascii="Times New Roman" w:hAnsi="Times New Roman"/>
          <w:color w:val="000000"/>
          <w:sz w:val="22"/>
          <w:szCs w:val="22"/>
        </w:rPr>
        <w:t>Soller,</w:t>
      </w:r>
      <w:r w:rsidR="008544BE" w:rsidRPr="005B218A">
        <w:rPr>
          <w:rFonts w:ascii="Times New Roman" w:hAnsi="Times New Roman"/>
          <w:color w:val="000000"/>
          <w:sz w:val="22"/>
          <w:szCs w:val="22"/>
        </w:rPr>
        <w:t xml:space="preserve"> Brian, Jessica R. Goodkind</w:t>
      </w:r>
      <w:r w:rsidR="008544BE">
        <w:rPr>
          <w:rFonts w:ascii="Times New Roman" w:hAnsi="Times New Roman"/>
          <w:color w:val="000000"/>
          <w:sz w:val="22"/>
          <w:szCs w:val="22"/>
        </w:rPr>
        <w:t xml:space="preserve">, </w:t>
      </w:r>
      <w:r w:rsidRPr="003A315A">
        <w:rPr>
          <w:rFonts w:ascii="Times New Roman" w:hAnsi="Times New Roman"/>
          <w:color w:val="000000"/>
          <w:sz w:val="22"/>
          <w:szCs w:val="22"/>
        </w:rPr>
        <w:t xml:space="preserve">Neil Greene, Christopher R Browning, and </w:t>
      </w:r>
      <w:proofErr w:type="spellStart"/>
      <w:r w:rsidRPr="003A315A">
        <w:rPr>
          <w:rFonts w:ascii="Times New Roman" w:hAnsi="Times New Roman"/>
          <w:color w:val="000000"/>
          <w:sz w:val="22"/>
          <w:szCs w:val="22"/>
        </w:rPr>
        <w:t>Cece</w:t>
      </w:r>
      <w:proofErr w:type="spellEnd"/>
      <w:r w:rsidRPr="003A315A">
        <w:rPr>
          <w:rFonts w:ascii="Times New Roman" w:hAnsi="Times New Roman"/>
          <w:color w:val="000000"/>
          <w:sz w:val="22"/>
          <w:szCs w:val="22"/>
        </w:rPr>
        <w:t xml:space="preserve"> </w:t>
      </w:r>
      <w:proofErr w:type="spellStart"/>
      <w:r w:rsidRPr="003A315A">
        <w:rPr>
          <w:rFonts w:ascii="Times New Roman" w:hAnsi="Times New Roman"/>
          <w:color w:val="000000"/>
          <w:sz w:val="22"/>
          <w:szCs w:val="22"/>
        </w:rPr>
        <w:t>Shantzek</w:t>
      </w:r>
      <w:proofErr w:type="spellEnd"/>
      <w:r w:rsidRPr="003A315A">
        <w:rPr>
          <w:rFonts w:ascii="Times New Roman" w:hAnsi="Times New Roman"/>
          <w:color w:val="000000"/>
          <w:sz w:val="22"/>
          <w:szCs w:val="22"/>
        </w:rPr>
        <w:t xml:space="preserve">.  2018. “Ecological Networks and Community Attachment and Support Among Recently Resettled Refugees.” </w:t>
      </w:r>
      <w:r w:rsidRPr="003A315A">
        <w:rPr>
          <w:rFonts w:ascii="Times New Roman" w:hAnsi="Times New Roman"/>
          <w:i/>
          <w:color w:val="000000"/>
          <w:sz w:val="22"/>
          <w:szCs w:val="22"/>
        </w:rPr>
        <w:t xml:space="preserve">American Journal of Community Psychology </w:t>
      </w:r>
      <w:r w:rsidRPr="003A315A">
        <w:rPr>
          <w:rFonts w:ascii="Times New Roman" w:hAnsi="Times New Roman"/>
          <w:color w:val="000000"/>
          <w:sz w:val="22"/>
          <w:szCs w:val="22"/>
        </w:rPr>
        <w:t>61: 332-343.</w:t>
      </w:r>
    </w:p>
    <w:p w14:paraId="512C697C" w14:textId="77777777" w:rsidR="00566873" w:rsidRPr="003A315A" w:rsidRDefault="00566873" w:rsidP="00004BB2">
      <w:pPr>
        <w:widowControl w:val="0"/>
        <w:ind w:left="1080" w:hanging="540"/>
        <w:rPr>
          <w:rFonts w:ascii="Times New Roman" w:hAnsi="Times New Roman"/>
          <w:sz w:val="22"/>
          <w:szCs w:val="22"/>
        </w:rPr>
      </w:pPr>
    </w:p>
    <w:p w14:paraId="2FD79EFA" w14:textId="77777777" w:rsidR="00191FD0" w:rsidRPr="003A315A" w:rsidRDefault="00191FD0" w:rsidP="00004BB2">
      <w:pPr>
        <w:widowControl w:val="0"/>
        <w:ind w:left="1080" w:hanging="540"/>
        <w:rPr>
          <w:rFonts w:ascii="Times New Roman" w:hAnsi="Times New Roman"/>
          <w:bCs/>
          <w:i/>
          <w:sz w:val="22"/>
          <w:szCs w:val="22"/>
        </w:rPr>
      </w:pPr>
      <w:r w:rsidRPr="003A315A">
        <w:rPr>
          <w:rFonts w:ascii="Times New Roman" w:hAnsi="Times New Roman"/>
          <w:bCs/>
          <w:sz w:val="22"/>
          <w:szCs w:val="22"/>
        </w:rPr>
        <w:t xml:space="preserve">Doogan, NJ, SE Cooper, AJ Quisenberry, TM Brasky, CR Browning, EG Klein, A Hinton, HN Nagaraja, W Xi, ME Wewers.  2018. “The role of travel distance and price </w:t>
      </w:r>
      <w:r w:rsidRPr="003A315A">
        <w:rPr>
          <w:rFonts w:ascii="Times New Roman" w:hAnsi="Times New Roman"/>
          <w:bCs/>
          <w:sz w:val="22"/>
          <w:szCs w:val="22"/>
        </w:rPr>
        <w:lastRenderedPageBreak/>
        <w:t xml:space="preserve">promotions in tobacco product purchase quantity.”  </w:t>
      </w:r>
      <w:r w:rsidRPr="003A315A">
        <w:rPr>
          <w:rFonts w:ascii="Times New Roman" w:hAnsi="Times New Roman"/>
          <w:bCs/>
          <w:i/>
          <w:sz w:val="22"/>
          <w:szCs w:val="22"/>
        </w:rPr>
        <w:t>Health and Place</w:t>
      </w:r>
      <w:r w:rsidRPr="003A315A">
        <w:rPr>
          <w:rFonts w:ascii="Times New Roman" w:hAnsi="Times New Roman"/>
          <w:bCs/>
          <w:sz w:val="22"/>
          <w:szCs w:val="22"/>
        </w:rPr>
        <w:t xml:space="preserve"> 51: 151-157</w:t>
      </w:r>
      <w:r w:rsidRPr="003A315A">
        <w:rPr>
          <w:rFonts w:ascii="Times New Roman" w:hAnsi="Times New Roman"/>
          <w:bCs/>
          <w:i/>
          <w:sz w:val="22"/>
          <w:szCs w:val="22"/>
        </w:rPr>
        <w:t>.</w:t>
      </w:r>
    </w:p>
    <w:p w14:paraId="7DFAA9FE" w14:textId="77777777" w:rsidR="00191FD0" w:rsidRPr="003A315A" w:rsidRDefault="00191FD0" w:rsidP="00004BB2">
      <w:pPr>
        <w:widowControl w:val="0"/>
        <w:ind w:left="1080" w:hanging="540"/>
        <w:rPr>
          <w:rFonts w:ascii="Times New Roman" w:hAnsi="Times New Roman"/>
          <w:bCs/>
          <w:i/>
          <w:sz w:val="22"/>
          <w:szCs w:val="22"/>
        </w:rPr>
      </w:pPr>
    </w:p>
    <w:p w14:paraId="145878ED" w14:textId="77777777" w:rsidR="00D11BC6" w:rsidRDefault="00000000" w:rsidP="00004BB2">
      <w:pPr>
        <w:widowControl w:val="0"/>
        <w:ind w:left="1080" w:hanging="540"/>
        <w:rPr>
          <w:rFonts w:ascii="Times New Roman" w:hAnsi="Times New Roman"/>
          <w:sz w:val="22"/>
          <w:szCs w:val="22"/>
        </w:rPr>
      </w:pPr>
      <w:hyperlink r:id="rId18" w:history="1">
        <w:r w:rsidR="00D11BC6" w:rsidRPr="00D11BC6">
          <w:rPr>
            <w:rStyle w:val="Hyperlink"/>
            <w:rFonts w:ascii="Times New Roman" w:hAnsi="Times New Roman"/>
            <w:color w:val="auto"/>
            <w:sz w:val="22"/>
            <w:szCs w:val="22"/>
            <w:u w:val="none"/>
          </w:rPr>
          <w:t>Nemeth</w:t>
        </w:r>
        <w:r w:rsidR="00D11BC6">
          <w:rPr>
            <w:rStyle w:val="Hyperlink"/>
            <w:rFonts w:ascii="Times New Roman" w:hAnsi="Times New Roman"/>
            <w:color w:val="auto"/>
            <w:sz w:val="22"/>
            <w:szCs w:val="22"/>
            <w:u w:val="none"/>
          </w:rPr>
          <w:t>,</w:t>
        </w:r>
        <w:r w:rsidR="00D11BC6" w:rsidRPr="00D11BC6">
          <w:rPr>
            <w:rStyle w:val="Hyperlink"/>
            <w:rFonts w:ascii="Times New Roman" w:hAnsi="Times New Roman"/>
            <w:color w:val="auto"/>
            <w:sz w:val="22"/>
            <w:szCs w:val="22"/>
            <w:u w:val="none"/>
          </w:rPr>
          <w:t xml:space="preserve"> J</w:t>
        </w:r>
        <w:r w:rsidR="00D11BC6">
          <w:rPr>
            <w:rStyle w:val="Hyperlink"/>
            <w:rFonts w:ascii="Times New Roman" w:hAnsi="Times New Roman"/>
            <w:color w:val="auto"/>
            <w:sz w:val="22"/>
            <w:szCs w:val="22"/>
            <w:u w:val="none"/>
          </w:rPr>
          <w:t xml:space="preserve">uliana </w:t>
        </w:r>
        <w:r w:rsidR="00D11BC6" w:rsidRPr="00D11BC6">
          <w:rPr>
            <w:rStyle w:val="Hyperlink"/>
            <w:rFonts w:ascii="Times New Roman" w:hAnsi="Times New Roman"/>
            <w:color w:val="auto"/>
            <w:sz w:val="22"/>
            <w:szCs w:val="22"/>
            <w:u w:val="none"/>
          </w:rPr>
          <w:t>M</w:t>
        </w:r>
      </w:hyperlink>
      <w:r w:rsidR="00D11BC6" w:rsidRPr="00D11BC6">
        <w:rPr>
          <w:rFonts w:ascii="Times New Roman" w:hAnsi="Times New Roman"/>
          <w:sz w:val="22"/>
          <w:szCs w:val="22"/>
        </w:rPr>
        <w:t>, </w:t>
      </w:r>
      <w:r w:rsidR="00D11BC6">
        <w:rPr>
          <w:rFonts w:ascii="Times New Roman" w:hAnsi="Times New Roman"/>
          <w:sz w:val="22"/>
          <w:szCs w:val="22"/>
        </w:rPr>
        <w:t xml:space="preserve">Tiffany </w:t>
      </w:r>
      <w:hyperlink r:id="rId19" w:history="1">
        <w:r w:rsidR="00D11BC6" w:rsidRPr="00D11BC6">
          <w:rPr>
            <w:rStyle w:val="Hyperlink"/>
            <w:rFonts w:ascii="Times New Roman" w:hAnsi="Times New Roman"/>
            <w:color w:val="auto"/>
            <w:sz w:val="22"/>
            <w:szCs w:val="22"/>
            <w:u w:val="none"/>
          </w:rPr>
          <w:t>Thomson T</w:t>
        </w:r>
        <w:r w:rsidR="00D11BC6">
          <w:rPr>
            <w:rStyle w:val="Hyperlink"/>
            <w:rFonts w:ascii="Times New Roman" w:hAnsi="Times New Roman"/>
            <w:color w:val="auto"/>
            <w:sz w:val="22"/>
            <w:szCs w:val="22"/>
            <w:u w:val="none"/>
          </w:rPr>
          <w:t xml:space="preserve">iffany </w:t>
        </w:r>
        <w:r w:rsidR="00D11BC6" w:rsidRPr="00D11BC6">
          <w:rPr>
            <w:rStyle w:val="Hyperlink"/>
            <w:rFonts w:ascii="Times New Roman" w:hAnsi="Times New Roman"/>
            <w:color w:val="auto"/>
            <w:sz w:val="22"/>
            <w:szCs w:val="22"/>
            <w:u w:val="none"/>
          </w:rPr>
          <w:t>L</w:t>
        </w:r>
      </w:hyperlink>
      <w:r w:rsidR="00D11BC6" w:rsidRPr="00D11BC6">
        <w:rPr>
          <w:rFonts w:ascii="Times New Roman" w:hAnsi="Times New Roman"/>
          <w:sz w:val="22"/>
          <w:szCs w:val="22"/>
        </w:rPr>
        <w:t>, </w:t>
      </w:r>
      <w:r w:rsidR="00D11BC6">
        <w:rPr>
          <w:rFonts w:ascii="Times New Roman" w:hAnsi="Times New Roman"/>
          <w:sz w:val="22"/>
          <w:szCs w:val="22"/>
        </w:rPr>
        <w:t>Bo Lu</w:t>
      </w:r>
      <w:r w:rsidR="00D11BC6" w:rsidRPr="00D11BC6">
        <w:rPr>
          <w:rFonts w:ascii="Times New Roman" w:hAnsi="Times New Roman"/>
          <w:sz w:val="22"/>
          <w:szCs w:val="22"/>
        </w:rPr>
        <w:t>, </w:t>
      </w:r>
      <w:r w:rsidR="00D11BC6">
        <w:rPr>
          <w:rFonts w:ascii="Times New Roman" w:hAnsi="Times New Roman"/>
          <w:sz w:val="22"/>
          <w:szCs w:val="22"/>
        </w:rPr>
        <w:t xml:space="preserve">J </w:t>
      </w:r>
      <w:hyperlink r:id="rId20" w:history="1">
        <w:r w:rsidR="00D11BC6" w:rsidRPr="00D11BC6">
          <w:rPr>
            <w:rStyle w:val="Hyperlink"/>
            <w:rFonts w:ascii="Times New Roman" w:hAnsi="Times New Roman"/>
            <w:color w:val="auto"/>
            <w:sz w:val="22"/>
            <w:szCs w:val="22"/>
            <w:u w:val="none"/>
          </w:rPr>
          <w:t>Peng</w:t>
        </w:r>
      </w:hyperlink>
      <w:r w:rsidR="00D11BC6" w:rsidRPr="00D11BC6">
        <w:rPr>
          <w:rFonts w:ascii="Times New Roman" w:hAnsi="Times New Roman"/>
          <w:sz w:val="22"/>
          <w:szCs w:val="22"/>
        </w:rPr>
        <w:t>, </w:t>
      </w:r>
      <w:r w:rsidR="00D11BC6">
        <w:rPr>
          <w:rFonts w:ascii="Times New Roman" w:hAnsi="Times New Roman"/>
          <w:sz w:val="22"/>
          <w:szCs w:val="22"/>
        </w:rPr>
        <w:t xml:space="preserve">Valdis </w:t>
      </w:r>
      <w:hyperlink r:id="rId21" w:history="1">
        <w:r w:rsidR="00D11BC6" w:rsidRPr="00D11BC6">
          <w:rPr>
            <w:rStyle w:val="Hyperlink"/>
            <w:rFonts w:ascii="Times New Roman" w:hAnsi="Times New Roman"/>
            <w:color w:val="auto"/>
            <w:sz w:val="22"/>
            <w:szCs w:val="22"/>
            <w:u w:val="none"/>
          </w:rPr>
          <w:t>Krebs</w:t>
        </w:r>
      </w:hyperlink>
      <w:r w:rsidR="00D11BC6" w:rsidRPr="00D11BC6">
        <w:rPr>
          <w:rFonts w:ascii="Times New Roman" w:hAnsi="Times New Roman"/>
          <w:sz w:val="22"/>
          <w:szCs w:val="22"/>
        </w:rPr>
        <w:t>, </w:t>
      </w:r>
      <w:r w:rsidR="00D11BC6">
        <w:rPr>
          <w:rFonts w:ascii="Times New Roman" w:hAnsi="Times New Roman"/>
          <w:sz w:val="22"/>
          <w:szCs w:val="22"/>
        </w:rPr>
        <w:t xml:space="preserve">Nathan J </w:t>
      </w:r>
      <w:hyperlink r:id="rId22" w:history="1">
        <w:r w:rsidR="00D11BC6" w:rsidRPr="00D11BC6">
          <w:rPr>
            <w:rStyle w:val="Hyperlink"/>
            <w:rFonts w:ascii="Times New Roman" w:hAnsi="Times New Roman"/>
            <w:color w:val="auto"/>
            <w:sz w:val="22"/>
            <w:szCs w:val="22"/>
            <w:u w:val="none"/>
          </w:rPr>
          <w:t>Doogan</w:t>
        </w:r>
      </w:hyperlink>
      <w:r w:rsidR="00D11BC6" w:rsidRPr="00D11BC6">
        <w:rPr>
          <w:rFonts w:ascii="Times New Roman" w:hAnsi="Times New Roman"/>
          <w:sz w:val="22"/>
          <w:szCs w:val="22"/>
        </w:rPr>
        <w:t>, </w:t>
      </w:r>
      <w:r w:rsidR="00D11BC6">
        <w:rPr>
          <w:rFonts w:ascii="Times New Roman" w:hAnsi="Times New Roman"/>
          <w:sz w:val="22"/>
          <w:szCs w:val="22"/>
        </w:rPr>
        <w:t xml:space="preserve">Amy </w:t>
      </w:r>
      <w:hyperlink r:id="rId23" w:history="1">
        <w:proofErr w:type="spellStart"/>
        <w:r w:rsidR="00D11BC6" w:rsidRPr="00D11BC6">
          <w:rPr>
            <w:rStyle w:val="Hyperlink"/>
            <w:rFonts w:ascii="Times New Roman" w:hAnsi="Times New Roman"/>
            <w:color w:val="auto"/>
            <w:sz w:val="22"/>
            <w:szCs w:val="22"/>
            <w:u w:val="none"/>
          </w:rPr>
          <w:t>Ferketich</w:t>
        </w:r>
        <w:proofErr w:type="spellEnd"/>
      </w:hyperlink>
      <w:r w:rsidR="00D11BC6" w:rsidRPr="00D11BC6">
        <w:rPr>
          <w:rFonts w:ascii="Times New Roman" w:hAnsi="Times New Roman"/>
          <w:sz w:val="22"/>
          <w:szCs w:val="22"/>
        </w:rPr>
        <w:t>, </w:t>
      </w:r>
      <w:r w:rsidR="00D11BC6">
        <w:rPr>
          <w:rFonts w:ascii="Times New Roman" w:hAnsi="Times New Roman"/>
          <w:sz w:val="22"/>
          <w:szCs w:val="22"/>
        </w:rPr>
        <w:t xml:space="preserve">Douglas M </w:t>
      </w:r>
      <w:hyperlink r:id="rId24" w:history="1">
        <w:r w:rsidR="00D11BC6" w:rsidRPr="00D11BC6">
          <w:rPr>
            <w:rStyle w:val="Hyperlink"/>
            <w:rFonts w:ascii="Times New Roman" w:hAnsi="Times New Roman"/>
            <w:color w:val="auto"/>
            <w:sz w:val="22"/>
            <w:szCs w:val="22"/>
            <w:u w:val="none"/>
          </w:rPr>
          <w:t>Post</w:t>
        </w:r>
      </w:hyperlink>
      <w:r w:rsidR="00D11BC6" w:rsidRPr="00D11BC6">
        <w:rPr>
          <w:rFonts w:ascii="Times New Roman" w:hAnsi="Times New Roman"/>
          <w:sz w:val="22"/>
          <w:szCs w:val="22"/>
        </w:rPr>
        <w:t>, </w:t>
      </w:r>
      <w:r w:rsidR="00D11BC6">
        <w:rPr>
          <w:rFonts w:ascii="Times New Roman" w:hAnsi="Times New Roman"/>
          <w:sz w:val="22"/>
          <w:szCs w:val="22"/>
        </w:rPr>
        <w:t xml:space="preserve">Christopher R </w:t>
      </w:r>
      <w:hyperlink r:id="rId25" w:history="1">
        <w:r w:rsidR="00D11BC6" w:rsidRPr="00D11BC6">
          <w:rPr>
            <w:rStyle w:val="Hyperlink"/>
            <w:rFonts w:ascii="Times New Roman" w:hAnsi="Times New Roman"/>
            <w:color w:val="auto"/>
            <w:sz w:val="22"/>
            <w:szCs w:val="22"/>
            <w:u w:val="none"/>
          </w:rPr>
          <w:t>Browning</w:t>
        </w:r>
      </w:hyperlink>
      <w:r w:rsidR="00D11BC6" w:rsidRPr="00D11BC6">
        <w:rPr>
          <w:rFonts w:ascii="Times New Roman" w:hAnsi="Times New Roman"/>
          <w:sz w:val="22"/>
          <w:szCs w:val="22"/>
        </w:rPr>
        <w:t>, </w:t>
      </w:r>
      <w:r w:rsidR="00D11BC6">
        <w:rPr>
          <w:rFonts w:ascii="Times New Roman" w:hAnsi="Times New Roman"/>
          <w:sz w:val="22"/>
          <w:szCs w:val="22"/>
        </w:rPr>
        <w:t xml:space="preserve">Electra D </w:t>
      </w:r>
      <w:hyperlink r:id="rId26" w:history="1">
        <w:r w:rsidR="00D11BC6" w:rsidRPr="00D11BC6">
          <w:rPr>
            <w:rStyle w:val="Hyperlink"/>
            <w:rFonts w:ascii="Times New Roman" w:hAnsi="Times New Roman"/>
            <w:color w:val="auto"/>
            <w:sz w:val="22"/>
            <w:szCs w:val="22"/>
            <w:u w:val="none"/>
          </w:rPr>
          <w:t>Paskett</w:t>
        </w:r>
      </w:hyperlink>
      <w:r w:rsidR="00D11BC6" w:rsidRPr="00D11BC6">
        <w:rPr>
          <w:rFonts w:ascii="Times New Roman" w:hAnsi="Times New Roman"/>
          <w:sz w:val="22"/>
          <w:szCs w:val="22"/>
        </w:rPr>
        <w:t>, </w:t>
      </w:r>
      <w:r w:rsidR="00D11BC6">
        <w:rPr>
          <w:rFonts w:ascii="Times New Roman" w:hAnsi="Times New Roman"/>
          <w:sz w:val="22"/>
          <w:szCs w:val="22"/>
        </w:rPr>
        <w:t xml:space="preserve">Mary Ellen </w:t>
      </w:r>
      <w:hyperlink r:id="rId27" w:history="1">
        <w:r w:rsidR="00D11BC6" w:rsidRPr="00D11BC6">
          <w:rPr>
            <w:rStyle w:val="Hyperlink"/>
            <w:rFonts w:ascii="Times New Roman" w:hAnsi="Times New Roman"/>
            <w:color w:val="auto"/>
            <w:sz w:val="22"/>
            <w:szCs w:val="22"/>
            <w:u w:val="none"/>
          </w:rPr>
          <w:t>Wewers</w:t>
        </w:r>
      </w:hyperlink>
      <w:r w:rsidR="00D11BC6">
        <w:rPr>
          <w:rFonts w:ascii="Times New Roman" w:hAnsi="Times New Roman"/>
          <w:sz w:val="22"/>
          <w:szCs w:val="22"/>
        </w:rPr>
        <w:t>.</w:t>
      </w:r>
      <w:r w:rsidR="00D11BC6" w:rsidRPr="00D11BC6">
        <w:rPr>
          <w:rFonts w:ascii="Times New Roman" w:hAnsi="Times New Roman"/>
          <w:sz w:val="22"/>
          <w:szCs w:val="22"/>
        </w:rPr>
        <w:t xml:space="preserve"> 2018. </w:t>
      </w:r>
      <w:r w:rsidR="00D11BC6">
        <w:rPr>
          <w:rFonts w:ascii="Times New Roman" w:hAnsi="Times New Roman"/>
          <w:sz w:val="22"/>
          <w:szCs w:val="22"/>
        </w:rPr>
        <w:t>“</w:t>
      </w:r>
      <w:r w:rsidR="00D11BC6" w:rsidRPr="00D11BC6">
        <w:rPr>
          <w:rFonts w:ascii="Times New Roman" w:hAnsi="Times New Roman"/>
          <w:sz w:val="22"/>
          <w:szCs w:val="22"/>
        </w:rPr>
        <w:t>A social-contextual investigation of smoking among rural women: multi-level factors associated with smoking status and considerations for cessation.</w:t>
      </w:r>
      <w:r w:rsidR="00D11BC6">
        <w:rPr>
          <w:rFonts w:ascii="Times New Roman" w:hAnsi="Times New Roman"/>
          <w:sz w:val="22"/>
          <w:szCs w:val="22"/>
        </w:rPr>
        <w:t>”</w:t>
      </w:r>
      <w:r w:rsidR="00D11BC6" w:rsidRPr="00D11BC6">
        <w:rPr>
          <w:rFonts w:ascii="Times New Roman" w:hAnsi="Times New Roman"/>
          <w:sz w:val="22"/>
          <w:szCs w:val="22"/>
        </w:rPr>
        <w:t xml:space="preserve"> </w:t>
      </w:r>
      <w:hyperlink r:id="rId28" w:tooltip="Rural and remote health." w:history="1">
        <w:r w:rsidR="00D11BC6" w:rsidRPr="00D11BC6">
          <w:rPr>
            <w:rStyle w:val="Hyperlink"/>
            <w:rFonts w:ascii="Times New Roman" w:hAnsi="Times New Roman"/>
            <w:i/>
            <w:color w:val="auto"/>
            <w:sz w:val="22"/>
            <w:szCs w:val="22"/>
            <w:u w:val="none"/>
          </w:rPr>
          <w:t>Rural Remote Health.</w:t>
        </w:r>
      </w:hyperlink>
      <w:r w:rsidR="00D11BC6" w:rsidRPr="00D11BC6">
        <w:rPr>
          <w:rFonts w:ascii="Times New Roman" w:hAnsi="Times New Roman"/>
          <w:sz w:val="22"/>
          <w:szCs w:val="22"/>
        </w:rPr>
        <w:t> 18(1):4338</w:t>
      </w:r>
    </w:p>
    <w:p w14:paraId="2123D51F" w14:textId="77777777" w:rsidR="00D11BC6" w:rsidRDefault="00D11BC6" w:rsidP="00004BB2">
      <w:pPr>
        <w:widowControl w:val="0"/>
        <w:ind w:left="1080" w:hanging="540"/>
        <w:rPr>
          <w:rFonts w:ascii="Times New Roman" w:hAnsi="Times New Roman"/>
          <w:sz w:val="22"/>
          <w:szCs w:val="22"/>
        </w:rPr>
      </w:pPr>
    </w:p>
    <w:p w14:paraId="76B3C280" w14:textId="77777777" w:rsidR="00F0394B" w:rsidRPr="003A315A" w:rsidRDefault="00F0394B" w:rsidP="00004BB2">
      <w:pPr>
        <w:widowControl w:val="0"/>
        <w:ind w:left="1080" w:hanging="540"/>
        <w:rPr>
          <w:rFonts w:ascii="Times New Roman" w:hAnsi="Times New Roman"/>
          <w:i/>
          <w:sz w:val="22"/>
          <w:szCs w:val="22"/>
        </w:rPr>
      </w:pPr>
      <w:r w:rsidRPr="003A315A">
        <w:rPr>
          <w:rFonts w:ascii="Times New Roman" w:hAnsi="Times New Roman"/>
          <w:sz w:val="22"/>
          <w:szCs w:val="22"/>
        </w:rPr>
        <w:t xml:space="preserve">Browning, Christopher R., Catherine A. Calder, Bethany Boettner, and Anna Smith.  </w:t>
      </w:r>
      <w:r w:rsidR="00566873" w:rsidRPr="003A315A">
        <w:rPr>
          <w:rFonts w:ascii="Times New Roman" w:hAnsi="Times New Roman"/>
          <w:sz w:val="22"/>
          <w:szCs w:val="22"/>
        </w:rPr>
        <w:t xml:space="preserve">2017. </w:t>
      </w:r>
      <w:r w:rsidRPr="003A315A">
        <w:rPr>
          <w:rFonts w:ascii="Times New Roman" w:hAnsi="Times New Roman"/>
          <w:sz w:val="22"/>
          <w:szCs w:val="22"/>
        </w:rPr>
        <w:t xml:space="preserve">“Ecological Networks and Urban Crime: The Structure of Shared Routine Activity Locations and Neighborhood-Level Informal Control Capacity.” </w:t>
      </w:r>
      <w:r w:rsidR="009C6A58" w:rsidRPr="003A315A">
        <w:rPr>
          <w:rFonts w:ascii="Times New Roman" w:hAnsi="Times New Roman"/>
          <w:i/>
          <w:sz w:val="22"/>
          <w:szCs w:val="22"/>
        </w:rPr>
        <w:t xml:space="preserve">Criminology </w:t>
      </w:r>
      <w:r w:rsidR="009C6A58" w:rsidRPr="003A315A">
        <w:rPr>
          <w:rFonts w:ascii="Times New Roman" w:hAnsi="Times New Roman"/>
          <w:sz w:val="22"/>
          <w:szCs w:val="22"/>
        </w:rPr>
        <w:t>55: 754-778</w:t>
      </w:r>
      <w:r w:rsidRPr="003A315A">
        <w:rPr>
          <w:rFonts w:ascii="Times New Roman" w:hAnsi="Times New Roman"/>
          <w:i/>
          <w:sz w:val="22"/>
          <w:szCs w:val="22"/>
        </w:rPr>
        <w:t>.</w:t>
      </w:r>
    </w:p>
    <w:p w14:paraId="6939AA33" w14:textId="77777777" w:rsidR="00F0394B" w:rsidRPr="003A315A" w:rsidRDefault="00F0394B" w:rsidP="00004BB2">
      <w:pPr>
        <w:ind w:left="1080" w:hanging="540"/>
        <w:rPr>
          <w:rFonts w:ascii="Times New Roman" w:hAnsi="Times New Roman"/>
          <w:sz w:val="22"/>
          <w:szCs w:val="22"/>
        </w:rPr>
      </w:pPr>
    </w:p>
    <w:p w14:paraId="6443508D" w14:textId="77777777" w:rsidR="005B3C96" w:rsidRPr="003A315A" w:rsidRDefault="005B3C96" w:rsidP="00004BB2">
      <w:pPr>
        <w:ind w:left="1080" w:hanging="540"/>
        <w:rPr>
          <w:rFonts w:ascii="Times New Roman" w:hAnsi="Times New Roman"/>
          <w:bCs/>
          <w:i/>
          <w:sz w:val="22"/>
          <w:szCs w:val="22"/>
        </w:rPr>
      </w:pPr>
      <w:r w:rsidRPr="003A315A">
        <w:rPr>
          <w:rFonts w:ascii="Times New Roman" w:hAnsi="Times New Roman"/>
          <w:sz w:val="22"/>
          <w:szCs w:val="22"/>
        </w:rPr>
        <w:t xml:space="preserve">Roberts, Megan, Bo Lu, Christopher R. Browning, and Amy </w:t>
      </w:r>
      <w:proofErr w:type="spellStart"/>
      <w:r w:rsidRPr="003A315A">
        <w:rPr>
          <w:rFonts w:ascii="Times New Roman" w:hAnsi="Times New Roman"/>
          <w:sz w:val="22"/>
          <w:szCs w:val="22"/>
        </w:rPr>
        <w:t>Ferketich</w:t>
      </w:r>
      <w:proofErr w:type="spellEnd"/>
      <w:r w:rsidRPr="003A315A">
        <w:rPr>
          <w:rFonts w:ascii="Times New Roman" w:hAnsi="Times New Roman"/>
          <w:sz w:val="22"/>
          <w:szCs w:val="22"/>
        </w:rPr>
        <w:t xml:space="preserve">. </w:t>
      </w:r>
      <w:r w:rsidR="00D9098C" w:rsidRPr="003A315A">
        <w:rPr>
          <w:rFonts w:ascii="Times New Roman" w:hAnsi="Times New Roman"/>
          <w:sz w:val="22"/>
          <w:szCs w:val="22"/>
        </w:rPr>
        <w:t xml:space="preserve">2017. </w:t>
      </w:r>
      <w:r w:rsidRPr="003A315A">
        <w:rPr>
          <w:rFonts w:ascii="Times New Roman" w:hAnsi="Times New Roman"/>
          <w:sz w:val="22"/>
          <w:szCs w:val="22"/>
        </w:rPr>
        <w:t xml:space="preserve">“Tracking Young Adults' Attitudes toward Tobacco Marketing Using Ecological Momentary Assessment (EMA).” </w:t>
      </w:r>
      <w:r w:rsidRPr="003A315A">
        <w:rPr>
          <w:rFonts w:ascii="Times New Roman" w:hAnsi="Times New Roman"/>
          <w:i/>
          <w:sz w:val="22"/>
          <w:szCs w:val="22"/>
        </w:rPr>
        <w:t>Substance Use &amp; Misuse</w:t>
      </w:r>
      <w:r w:rsidR="00D9098C" w:rsidRPr="003A315A">
        <w:rPr>
          <w:rFonts w:ascii="Times New Roman" w:hAnsi="Times New Roman"/>
          <w:i/>
          <w:sz w:val="22"/>
          <w:szCs w:val="22"/>
        </w:rPr>
        <w:t xml:space="preserve"> </w:t>
      </w:r>
      <w:r w:rsidR="00D9098C" w:rsidRPr="003A315A">
        <w:rPr>
          <w:rFonts w:ascii="Times New Roman" w:hAnsi="Times New Roman"/>
          <w:sz w:val="22"/>
          <w:szCs w:val="22"/>
        </w:rPr>
        <w:t>52: 1208-1213</w:t>
      </w:r>
      <w:r w:rsidRPr="003A315A">
        <w:rPr>
          <w:rFonts w:ascii="Times New Roman" w:hAnsi="Times New Roman"/>
          <w:i/>
          <w:sz w:val="22"/>
          <w:szCs w:val="22"/>
        </w:rPr>
        <w:t>.</w:t>
      </w:r>
    </w:p>
    <w:p w14:paraId="05760BE4" w14:textId="77777777" w:rsidR="005B3C96" w:rsidRPr="003A315A" w:rsidRDefault="005B3C96" w:rsidP="00004BB2">
      <w:pPr>
        <w:widowControl w:val="0"/>
        <w:ind w:left="1080" w:hanging="540"/>
        <w:rPr>
          <w:rFonts w:ascii="Times New Roman" w:hAnsi="Times New Roman"/>
          <w:sz w:val="22"/>
          <w:szCs w:val="22"/>
        </w:rPr>
      </w:pPr>
    </w:p>
    <w:p w14:paraId="1CB2D510" w14:textId="77777777" w:rsidR="007D46B4" w:rsidRPr="003A315A" w:rsidRDefault="007D46B4" w:rsidP="00004BB2">
      <w:pPr>
        <w:widowControl w:val="0"/>
        <w:ind w:left="1080" w:hanging="540"/>
        <w:rPr>
          <w:rFonts w:ascii="Times New Roman" w:hAnsi="Times New Roman"/>
          <w:sz w:val="22"/>
          <w:szCs w:val="22"/>
        </w:rPr>
      </w:pPr>
      <w:r w:rsidRPr="003A315A">
        <w:rPr>
          <w:rFonts w:ascii="Times New Roman" w:hAnsi="Times New Roman"/>
          <w:sz w:val="22"/>
          <w:szCs w:val="22"/>
        </w:rPr>
        <w:t xml:space="preserve">Jackson, Aubrey, Brian Soller, and Christopher R. Browning. </w:t>
      </w:r>
      <w:r w:rsidR="00B954D3" w:rsidRPr="003A315A">
        <w:rPr>
          <w:rFonts w:ascii="Times New Roman" w:hAnsi="Times New Roman"/>
          <w:sz w:val="22"/>
          <w:szCs w:val="22"/>
        </w:rPr>
        <w:t xml:space="preserve">2017. </w:t>
      </w:r>
      <w:r w:rsidRPr="003A315A">
        <w:rPr>
          <w:rFonts w:ascii="Times New Roman" w:hAnsi="Times New Roman"/>
          <w:sz w:val="22"/>
          <w:szCs w:val="22"/>
        </w:rPr>
        <w:t xml:space="preserve">“The Influence of Women’s Neighborhood Resources on Perceptions of Social Disorder.” </w:t>
      </w:r>
      <w:r w:rsidRPr="003A315A">
        <w:rPr>
          <w:rFonts w:ascii="Times New Roman" w:hAnsi="Times New Roman"/>
          <w:i/>
          <w:sz w:val="22"/>
          <w:szCs w:val="22"/>
        </w:rPr>
        <w:t>City &amp; Community</w:t>
      </w:r>
      <w:r w:rsidR="00B954D3" w:rsidRPr="003A315A">
        <w:rPr>
          <w:rFonts w:ascii="Times New Roman" w:hAnsi="Times New Roman"/>
          <w:i/>
          <w:sz w:val="22"/>
          <w:szCs w:val="22"/>
        </w:rPr>
        <w:t xml:space="preserve"> </w:t>
      </w:r>
      <w:r w:rsidR="00B954D3" w:rsidRPr="003A315A">
        <w:rPr>
          <w:rFonts w:ascii="Times New Roman" w:hAnsi="Times New Roman"/>
          <w:sz w:val="22"/>
          <w:szCs w:val="22"/>
        </w:rPr>
        <w:t>16: 189-208.</w:t>
      </w:r>
    </w:p>
    <w:p w14:paraId="13A4993D" w14:textId="77777777" w:rsidR="007D46B4" w:rsidRPr="003A315A" w:rsidRDefault="007D46B4" w:rsidP="00004BB2">
      <w:pPr>
        <w:ind w:left="1080" w:hanging="540"/>
        <w:rPr>
          <w:rFonts w:ascii="Times New Roman" w:hAnsi="Times New Roman"/>
          <w:sz w:val="22"/>
          <w:szCs w:val="22"/>
        </w:rPr>
      </w:pPr>
    </w:p>
    <w:p w14:paraId="2C976525" w14:textId="77777777" w:rsidR="00954847" w:rsidRPr="003A315A" w:rsidRDefault="00954847" w:rsidP="00004BB2">
      <w:pPr>
        <w:ind w:left="1080" w:hanging="540"/>
        <w:rPr>
          <w:rFonts w:ascii="Times New Roman" w:hAnsi="Times New Roman"/>
          <w:i/>
          <w:sz w:val="22"/>
          <w:szCs w:val="22"/>
        </w:rPr>
      </w:pPr>
      <w:r w:rsidRPr="003A315A">
        <w:rPr>
          <w:rFonts w:ascii="Times New Roman" w:hAnsi="Times New Roman"/>
          <w:sz w:val="22"/>
          <w:szCs w:val="22"/>
        </w:rPr>
        <w:t xml:space="preserve">Browning, Christopher R., Catherine A. Calder, Brian Soller, Aubrey Jackson, and Jonathan Dirlam. </w:t>
      </w:r>
      <w:r w:rsidR="00023BFC" w:rsidRPr="003A315A">
        <w:rPr>
          <w:rFonts w:ascii="Times New Roman" w:hAnsi="Times New Roman"/>
          <w:sz w:val="22"/>
          <w:szCs w:val="22"/>
        </w:rPr>
        <w:t xml:space="preserve">2017. </w:t>
      </w:r>
      <w:r w:rsidRPr="003A315A">
        <w:rPr>
          <w:rFonts w:ascii="Times New Roman" w:hAnsi="Times New Roman"/>
          <w:sz w:val="22"/>
          <w:szCs w:val="22"/>
        </w:rPr>
        <w:t xml:space="preserve">“Ecological Networks and Neighborhood Social Organization.” </w:t>
      </w:r>
      <w:r w:rsidRPr="003A315A">
        <w:rPr>
          <w:rFonts w:ascii="Times New Roman" w:hAnsi="Times New Roman"/>
          <w:i/>
          <w:sz w:val="22"/>
          <w:szCs w:val="22"/>
        </w:rPr>
        <w:t>American Journal of Sociology</w:t>
      </w:r>
      <w:r w:rsidR="00023BFC" w:rsidRPr="003A315A">
        <w:rPr>
          <w:rFonts w:ascii="Times New Roman" w:hAnsi="Times New Roman"/>
          <w:i/>
          <w:sz w:val="22"/>
          <w:szCs w:val="22"/>
        </w:rPr>
        <w:t xml:space="preserve"> </w:t>
      </w:r>
      <w:r w:rsidR="00023BFC" w:rsidRPr="003A315A">
        <w:rPr>
          <w:rFonts w:ascii="Times New Roman" w:hAnsi="Times New Roman"/>
          <w:sz w:val="22"/>
          <w:szCs w:val="22"/>
        </w:rPr>
        <w:t>122:1939-1988</w:t>
      </w:r>
      <w:r w:rsidRPr="003A315A">
        <w:rPr>
          <w:rFonts w:ascii="Times New Roman" w:hAnsi="Times New Roman"/>
          <w:i/>
          <w:sz w:val="22"/>
          <w:szCs w:val="22"/>
        </w:rPr>
        <w:t>.</w:t>
      </w:r>
    </w:p>
    <w:p w14:paraId="471007D2" w14:textId="77777777" w:rsidR="00954847" w:rsidRPr="003A315A" w:rsidRDefault="00954847" w:rsidP="00004BB2">
      <w:pPr>
        <w:tabs>
          <w:tab w:val="left" w:pos="1170"/>
        </w:tabs>
        <w:autoSpaceDE w:val="0"/>
        <w:autoSpaceDN w:val="0"/>
        <w:adjustRightInd w:val="0"/>
        <w:ind w:left="1080" w:hanging="540"/>
        <w:rPr>
          <w:rFonts w:ascii="Times New Roman" w:hAnsi="Times New Roman"/>
          <w:sz w:val="22"/>
          <w:szCs w:val="22"/>
        </w:rPr>
      </w:pPr>
    </w:p>
    <w:p w14:paraId="4D08D2CA" w14:textId="77777777" w:rsidR="00EE7F51" w:rsidRPr="003A315A" w:rsidRDefault="00EE7F51" w:rsidP="00004BB2">
      <w:pPr>
        <w:autoSpaceDE w:val="0"/>
        <w:autoSpaceDN w:val="0"/>
        <w:adjustRightInd w:val="0"/>
        <w:ind w:left="1080" w:hanging="540"/>
        <w:rPr>
          <w:rFonts w:ascii="Times New Roman" w:hAnsi="Times New Roman"/>
          <w:sz w:val="22"/>
          <w:szCs w:val="22"/>
        </w:rPr>
      </w:pPr>
      <w:bookmarkStart w:id="8" w:name="_Hlk89352932"/>
      <w:r w:rsidRPr="003A315A">
        <w:rPr>
          <w:rFonts w:ascii="Times New Roman" w:hAnsi="Times New Roman"/>
          <w:sz w:val="22"/>
          <w:szCs w:val="22"/>
        </w:rPr>
        <w:t xml:space="preserve">Browning, Christopher R., Catherine A. Calder, Lauren J. </w:t>
      </w:r>
      <w:proofErr w:type="spellStart"/>
      <w:r w:rsidRPr="003A315A">
        <w:rPr>
          <w:rFonts w:ascii="Times New Roman" w:hAnsi="Times New Roman"/>
          <w:sz w:val="22"/>
          <w:szCs w:val="22"/>
        </w:rPr>
        <w:t>Krivo</w:t>
      </w:r>
      <w:proofErr w:type="spellEnd"/>
      <w:r w:rsidRPr="003A315A">
        <w:rPr>
          <w:rFonts w:ascii="Times New Roman" w:hAnsi="Times New Roman"/>
          <w:sz w:val="22"/>
          <w:szCs w:val="22"/>
        </w:rPr>
        <w:t xml:space="preserve">, Anna L Mohr, and Bethany Boettner. </w:t>
      </w:r>
      <w:r w:rsidR="007931AD">
        <w:rPr>
          <w:rFonts w:ascii="Times New Roman" w:hAnsi="Times New Roman"/>
          <w:sz w:val="22"/>
          <w:szCs w:val="22"/>
        </w:rPr>
        <w:t xml:space="preserve">2017. </w:t>
      </w:r>
      <w:r w:rsidRPr="003A315A">
        <w:rPr>
          <w:rFonts w:ascii="Times New Roman" w:hAnsi="Times New Roman"/>
          <w:sz w:val="22"/>
          <w:szCs w:val="22"/>
        </w:rPr>
        <w:t xml:space="preserve">“Socioeconomic Segregation of Activity Spaces in Urban Neighborhoods: Does Shared Residence Mean Shared Routines?” </w:t>
      </w:r>
      <w:r w:rsidRPr="003A315A">
        <w:rPr>
          <w:rFonts w:ascii="Times New Roman" w:hAnsi="Times New Roman"/>
          <w:i/>
          <w:sz w:val="22"/>
          <w:szCs w:val="22"/>
        </w:rPr>
        <w:t xml:space="preserve">The Russell Sage Foundation Journal of the Social Sciences. </w:t>
      </w:r>
      <w:r w:rsidRPr="003A315A">
        <w:rPr>
          <w:rFonts w:ascii="Times New Roman" w:hAnsi="Times New Roman"/>
          <w:sz w:val="22"/>
          <w:szCs w:val="22"/>
        </w:rPr>
        <w:t xml:space="preserve">Special Issue on </w:t>
      </w:r>
      <w:r w:rsidRPr="003A315A">
        <w:rPr>
          <w:rFonts w:ascii="Times New Roman" w:hAnsi="Times New Roman"/>
          <w:bCs/>
          <w:sz w:val="22"/>
          <w:szCs w:val="22"/>
        </w:rPr>
        <w:t>"Spatial Foundations of Inequality"</w:t>
      </w:r>
      <w:r w:rsidR="00C2501F" w:rsidRPr="003A315A">
        <w:rPr>
          <w:rFonts w:ascii="Times New Roman" w:hAnsi="Times New Roman"/>
          <w:bCs/>
          <w:sz w:val="22"/>
          <w:szCs w:val="22"/>
        </w:rPr>
        <w:t xml:space="preserve"> 3:210-231</w:t>
      </w:r>
      <w:r w:rsidRPr="003A315A">
        <w:rPr>
          <w:rFonts w:ascii="Times New Roman" w:hAnsi="Times New Roman"/>
          <w:bCs/>
          <w:sz w:val="22"/>
          <w:szCs w:val="22"/>
        </w:rPr>
        <w:t>.</w:t>
      </w:r>
    </w:p>
    <w:bookmarkEnd w:id="8"/>
    <w:p w14:paraId="668B5E81" w14:textId="77777777" w:rsidR="00EE7F51" w:rsidRPr="003A315A" w:rsidRDefault="00EE7F51" w:rsidP="00004BB2">
      <w:pPr>
        <w:autoSpaceDE w:val="0"/>
        <w:autoSpaceDN w:val="0"/>
        <w:adjustRightInd w:val="0"/>
        <w:ind w:left="1080" w:hanging="540"/>
        <w:rPr>
          <w:rFonts w:ascii="Times New Roman" w:hAnsi="Times New Roman"/>
          <w:sz w:val="22"/>
          <w:szCs w:val="22"/>
        </w:rPr>
      </w:pPr>
    </w:p>
    <w:p w14:paraId="0BB573E0" w14:textId="77777777" w:rsidR="00090819" w:rsidRPr="003A315A" w:rsidRDefault="00090819" w:rsidP="00004BB2">
      <w:pPr>
        <w:ind w:left="1080" w:hanging="540"/>
        <w:rPr>
          <w:rFonts w:ascii="Times New Roman" w:hAnsi="Times New Roman"/>
          <w:b/>
          <w:bCs/>
          <w:i/>
          <w:color w:val="000000"/>
          <w:sz w:val="22"/>
          <w:szCs w:val="22"/>
        </w:rPr>
      </w:pPr>
      <w:r w:rsidRPr="003A315A">
        <w:rPr>
          <w:rFonts w:ascii="Times New Roman" w:hAnsi="Times New Roman"/>
          <w:sz w:val="22"/>
          <w:szCs w:val="22"/>
        </w:rPr>
        <w:t xml:space="preserve">Browning, Christopher R., </w:t>
      </w:r>
      <w:r w:rsidRPr="003A315A">
        <w:rPr>
          <w:rFonts w:ascii="Times New Roman" w:hAnsi="Times New Roman"/>
          <w:bCs/>
          <w:color w:val="000000"/>
          <w:sz w:val="22"/>
          <w:szCs w:val="22"/>
        </w:rPr>
        <w:t>Catherine A. Calder, Jodi L. Ford, Bethany Boettner, Anna L. Smith, and Dana Haynie</w:t>
      </w:r>
      <w:r w:rsidR="008805F1" w:rsidRPr="003A315A">
        <w:rPr>
          <w:rFonts w:ascii="Times New Roman" w:hAnsi="Times New Roman"/>
          <w:bCs/>
          <w:color w:val="000000"/>
          <w:sz w:val="22"/>
          <w:szCs w:val="22"/>
        </w:rPr>
        <w:t>. 2017</w:t>
      </w:r>
      <w:r w:rsidRPr="003A315A">
        <w:rPr>
          <w:rFonts w:ascii="Times New Roman" w:hAnsi="Times New Roman"/>
          <w:bCs/>
          <w:color w:val="000000"/>
          <w:sz w:val="22"/>
          <w:szCs w:val="22"/>
        </w:rPr>
        <w:t xml:space="preserve">. “Understanding Racial Differences in Exposure to Violent Locations: Integrating Survey, Smartphone, and Administrative Data Resources.” </w:t>
      </w:r>
      <w:r w:rsidRPr="003A315A">
        <w:rPr>
          <w:rStyle w:val="Strong"/>
          <w:rFonts w:ascii="Times New Roman" w:hAnsi="Times New Roman"/>
          <w:b w:val="0"/>
          <w:i/>
          <w:sz w:val="22"/>
          <w:szCs w:val="22"/>
          <w:lang w:val="en"/>
        </w:rPr>
        <w:t>The ANNALS</w:t>
      </w:r>
      <w:r w:rsidRPr="003A315A">
        <w:rPr>
          <w:rFonts w:ascii="Times New Roman" w:hAnsi="Times New Roman"/>
          <w:b/>
          <w:i/>
          <w:sz w:val="22"/>
          <w:szCs w:val="22"/>
          <w:lang w:val="en"/>
        </w:rPr>
        <w:t xml:space="preserve"> </w:t>
      </w:r>
      <w:r w:rsidRPr="003A315A">
        <w:rPr>
          <w:rFonts w:ascii="Times New Roman" w:hAnsi="Times New Roman"/>
          <w:i/>
          <w:sz w:val="22"/>
          <w:szCs w:val="22"/>
          <w:lang w:val="en"/>
        </w:rPr>
        <w:t>of</w:t>
      </w:r>
      <w:r w:rsidRPr="003A315A">
        <w:rPr>
          <w:rFonts w:ascii="Times New Roman" w:hAnsi="Times New Roman"/>
          <w:b/>
          <w:i/>
          <w:sz w:val="22"/>
          <w:szCs w:val="22"/>
          <w:lang w:val="en"/>
        </w:rPr>
        <w:t xml:space="preserve"> </w:t>
      </w:r>
      <w:r w:rsidRPr="003A315A">
        <w:rPr>
          <w:rStyle w:val="Strong"/>
          <w:rFonts w:ascii="Times New Roman" w:hAnsi="Times New Roman"/>
          <w:b w:val="0"/>
          <w:i/>
          <w:sz w:val="22"/>
          <w:szCs w:val="22"/>
          <w:lang w:val="en"/>
        </w:rPr>
        <w:t>the American Academy of Political and Social Science</w:t>
      </w:r>
      <w:r w:rsidR="009C6151" w:rsidRPr="003A315A">
        <w:rPr>
          <w:rStyle w:val="Strong"/>
          <w:rFonts w:ascii="Times New Roman" w:hAnsi="Times New Roman"/>
          <w:b w:val="0"/>
          <w:i/>
          <w:sz w:val="22"/>
          <w:szCs w:val="22"/>
          <w:lang w:val="en"/>
        </w:rPr>
        <w:t xml:space="preserve"> </w:t>
      </w:r>
      <w:r w:rsidR="009C6151" w:rsidRPr="003A315A">
        <w:rPr>
          <w:rStyle w:val="Strong"/>
          <w:rFonts w:ascii="Times New Roman" w:hAnsi="Times New Roman"/>
          <w:b w:val="0"/>
          <w:sz w:val="22"/>
          <w:szCs w:val="22"/>
          <w:lang w:val="en"/>
        </w:rPr>
        <w:t>669:41-62</w:t>
      </w:r>
      <w:r w:rsidRPr="003A315A">
        <w:rPr>
          <w:rStyle w:val="Strong"/>
          <w:rFonts w:ascii="Times New Roman" w:hAnsi="Times New Roman"/>
          <w:b w:val="0"/>
          <w:i/>
          <w:sz w:val="22"/>
          <w:szCs w:val="22"/>
          <w:lang w:val="en"/>
        </w:rPr>
        <w:t xml:space="preserve">. </w:t>
      </w:r>
    </w:p>
    <w:p w14:paraId="4B2B1943" w14:textId="77777777" w:rsidR="00090819" w:rsidRPr="003A315A" w:rsidRDefault="00090819" w:rsidP="00004BB2">
      <w:pPr>
        <w:autoSpaceDE w:val="0"/>
        <w:autoSpaceDN w:val="0"/>
        <w:adjustRightInd w:val="0"/>
        <w:ind w:left="1080" w:hanging="540"/>
        <w:rPr>
          <w:rFonts w:ascii="Times New Roman" w:hAnsi="Times New Roman"/>
          <w:b/>
          <w:sz w:val="22"/>
          <w:szCs w:val="22"/>
        </w:rPr>
      </w:pPr>
    </w:p>
    <w:p w14:paraId="4F7504B8" w14:textId="77777777" w:rsidR="00316B8D" w:rsidRPr="003A315A" w:rsidRDefault="00316B8D" w:rsidP="00004BB2">
      <w:pPr>
        <w:tabs>
          <w:tab w:val="left" w:pos="1170"/>
        </w:tabs>
        <w:autoSpaceDE w:val="0"/>
        <w:autoSpaceDN w:val="0"/>
        <w:adjustRightInd w:val="0"/>
        <w:ind w:left="1080" w:hanging="540"/>
        <w:rPr>
          <w:rFonts w:ascii="Times New Roman" w:hAnsi="Times New Roman"/>
          <w:sz w:val="22"/>
          <w:szCs w:val="22"/>
        </w:rPr>
      </w:pPr>
      <w:r w:rsidRPr="003A315A">
        <w:rPr>
          <w:rFonts w:ascii="Times New Roman" w:hAnsi="Times New Roman"/>
          <w:sz w:val="22"/>
          <w:szCs w:val="22"/>
        </w:rPr>
        <w:t xml:space="preserve">Browning, Christopher R., Jonathan Dirlam, and Bethany Boettner.  2016. “From Heterogeneity to Concentration: Latino Immigrant Neighborhoods and Collective Efficacy Perceptions in Los Angeles and Chicago.”  </w:t>
      </w:r>
      <w:r w:rsidRPr="003A315A">
        <w:rPr>
          <w:rFonts w:ascii="Times New Roman" w:hAnsi="Times New Roman"/>
          <w:i/>
          <w:sz w:val="22"/>
          <w:szCs w:val="22"/>
        </w:rPr>
        <w:t xml:space="preserve">Social Forces </w:t>
      </w:r>
      <w:r w:rsidRPr="003A315A">
        <w:rPr>
          <w:rFonts w:ascii="Times New Roman" w:hAnsi="Times New Roman"/>
          <w:color w:val="2A2A2A"/>
          <w:sz w:val="22"/>
          <w:szCs w:val="22"/>
          <w:lang w:val="en"/>
        </w:rPr>
        <w:t>95: 779-807</w:t>
      </w:r>
      <w:r w:rsidRPr="003A315A">
        <w:rPr>
          <w:rFonts w:ascii="Times New Roman" w:hAnsi="Times New Roman"/>
          <w:i/>
          <w:sz w:val="22"/>
          <w:szCs w:val="22"/>
        </w:rPr>
        <w:t xml:space="preserve">. </w:t>
      </w:r>
      <w:r w:rsidRPr="003A315A">
        <w:rPr>
          <w:rFonts w:ascii="Times New Roman" w:hAnsi="Times New Roman"/>
          <w:sz w:val="22"/>
          <w:szCs w:val="22"/>
        </w:rPr>
        <w:t xml:space="preserve"> </w:t>
      </w:r>
    </w:p>
    <w:p w14:paraId="5742D777" w14:textId="77777777" w:rsidR="00316B8D" w:rsidRPr="003A315A" w:rsidRDefault="00316B8D" w:rsidP="00004BB2">
      <w:pPr>
        <w:ind w:left="1080" w:hanging="540"/>
        <w:rPr>
          <w:rFonts w:ascii="Times New Roman" w:hAnsi="Times New Roman"/>
          <w:sz w:val="22"/>
          <w:szCs w:val="22"/>
        </w:rPr>
      </w:pPr>
    </w:p>
    <w:p w14:paraId="3A50DB27" w14:textId="77777777" w:rsidR="00861B7C" w:rsidRPr="003A315A" w:rsidRDefault="00861B7C" w:rsidP="00004BB2">
      <w:pPr>
        <w:ind w:left="1080" w:hanging="540"/>
        <w:rPr>
          <w:rFonts w:ascii="Times New Roman" w:hAnsi="Times New Roman"/>
          <w:sz w:val="22"/>
          <w:szCs w:val="22"/>
        </w:rPr>
      </w:pPr>
      <w:r w:rsidRPr="003A315A">
        <w:rPr>
          <w:rFonts w:ascii="Times New Roman" w:hAnsi="Times New Roman"/>
          <w:sz w:val="22"/>
          <w:szCs w:val="22"/>
        </w:rPr>
        <w:t xml:space="preserve">Colen, Cynthia, David Ramey, and Christopher R Browning.  </w:t>
      </w:r>
      <w:r w:rsidR="00316B8D" w:rsidRPr="003A315A">
        <w:rPr>
          <w:rFonts w:ascii="Times New Roman" w:hAnsi="Times New Roman"/>
          <w:sz w:val="22"/>
          <w:szCs w:val="22"/>
        </w:rPr>
        <w:t xml:space="preserve">2016. </w:t>
      </w:r>
      <w:r w:rsidRPr="003A315A">
        <w:rPr>
          <w:rFonts w:ascii="Times New Roman" w:hAnsi="Times New Roman"/>
          <w:sz w:val="22"/>
          <w:szCs w:val="22"/>
        </w:rPr>
        <w:t xml:space="preserve">“Declines in Crime and Teen Childbearing: Identifying Potential Explanations for Contemporaneous Trends.” </w:t>
      </w:r>
      <w:r w:rsidRPr="003A315A">
        <w:rPr>
          <w:rFonts w:ascii="Times New Roman" w:hAnsi="Times New Roman"/>
          <w:i/>
          <w:sz w:val="22"/>
          <w:szCs w:val="22"/>
        </w:rPr>
        <w:t xml:space="preserve"> Journal of Quantitative Criminology</w:t>
      </w:r>
      <w:r w:rsidRPr="003A315A">
        <w:rPr>
          <w:rFonts w:ascii="Times New Roman" w:hAnsi="Times New Roman"/>
          <w:sz w:val="22"/>
          <w:szCs w:val="22"/>
        </w:rPr>
        <w:t xml:space="preserve"> </w:t>
      </w:r>
      <w:r w:rsidR="00316B8D" w:rsidRPr="003A315A">
        <w:rPr>
          <w:rFonts w:ascii="Times New Roman" w:hAnsi="Times New Roman"/>
          <w:sz w:val="22"/>
          <w:szCs w:val="22"/>
        </w:rPr>
        <w:t>32: 397-426.</w:t>
      </w:r>
    </w:p>
    <w:p w14:paraId="4AF448B9" w14:textId="77777777" w:rsidR="00861B7C" w:rsidRPr="003A315A" w:rsidRDefault="00861B7C" w:rsidP="00004BB2">
      <w:pPr>
        <w:ind w:left="1080" w:hanging="540"/>
        <w:rPr>
          <w:rFonts w:ascii="Times New Roman" w:hAnsi="Times New Roman"/>
          <w:sz w:val="22"/>
          <w:szCs w:val="22"/>
        </w:rPr>
      </w:pPr>
    </w:p>
    <w:p w14:paraId="1896CE15" w14:textId="77777777" w:rsidR="00BE1B67" w:rsidRPr="003A315A" w:rsidRDefault="00BE1B67" w:rsidP="00004BB2">
      <w:pPr>
        <w:ind w:left="1080" w:hanging="540"/>
        <w:rPr>
          <w:rFonts w:ascii="Times New Roman" w:hAnsi="Times New Roman"/>
          <w:sz w:val="22"/>
          <w:szCs w:val="22"/>
        </w:rPr>
      </w:pPr>
      <w:r w:rsidRPr="003A315A">
        <w:rPr>
          <w:rFonts w:ascii="Times New Roman" w:hAnsi="Times New Roman"/>
          <w:sz w:val="22"/>
          <w:szCs w:val="22"/>
        </w:rPr>
        <w:t xml:space="preserve">Smith, Anna, Catherine A. Calder, and Christopher R Browning. 2016. “Empirical Reference Distributions for Networks of Different Size.”  </w:t>
      </w:r>
      <w:r w:rsidRPr="003A315A">
        <w:rPr>
          <w:rFonts w:ascii="Times New Roman" w:hAnsi="Times New Roman"/>
          <w:i/>
          <w:sz w:val="22"/>
          <w:szCs w:val="22"/>
        </w:rPr>
        <w:t xml:space="preserve">Social Networks </w:t>
      </w:r>
      <w:r w:rsidRPr="003A315A">
        <w:rPr>
          <w:rFonts w:ascii="Times New Roman" w:hAnsi="Times New Roman"/>
          <w:sz w:val="22"/>
          <w:szCs w:val="22"/>
        </w:rPr>
        <w:t>47: 24-37.</w:t>
      </w:r>
    </w:p>
    <w:p w14:paraId="6C6CAC2E" w14:textId="77777777" w:rsidR="00BE1B67" w:rsidRPr="003A315A" w:rsidRDefault="00BE1B67" w:rsidP="00004BB2">
      <w:pPr>
        <w:ind w:left="1080" w:hanging="540"/>
        <w:rPr>
          <w:rFonts w:ascii="Times New Roman" w:hAnsi="Times New Roman"/>
          <w:sz w:val="22"/>
          <w:szCs w:val="22"/>
        </w:rPr>
      </w:pPr>
    </w:p>
    <w:p w14:paraId="20165587" w14:textId="77777777" w:rsidR="00E06FFA" w:rsidRPr="003A315A" w:rsidRDefault="00E06FFA" w:rsidP="00004BB2">
      <w:pPr>
        <w:ind w:left="1080" w:hanging="540"/>
        <w:rPr>
          <w:rFonts w:ascii="Times New Roman" w:hAnsi="Times New Roman"/>
          <w:i/>
          <w:sz w:val="22"/>
          <w:szCs w:val="22"/>
        </w:rPr>
      </w:pPr>
      <w:r w:rsidRPr="003A315A">
        <w:rPr>
          <w:rFonts w:ascii="Times New Roman" w:hAnsi="Times New Roman"/>
          <w:sz w:val="22"/>
          <w:szCs w:val="22"/>
        </w:rPr>
        <w:t xml:space="preserve">Aubrey Jackson, Christopher R. Browning, Lauren J </w:t>
      </w:r>
      <w:proofErr w:type="spellStart"/>
      <w:r w:rsidRPr="003A315A">
        <w:rPr>
          <w:rFonts w:ascii="Times New Roman" w:hAnsi="Times New Roman"/>
          <w:sz w:val="22"/>
          <w:szCs w:val="22"/>
        </w:rPr>
        <w:t>Krivo</w:t>
      </w:r>
      <w:proofErr w:type="spellEnd"/>
      <w:r w:rsidRPr="003A315A">
        <w:rPr>
          <w:rFonts w:ascii="Times New Roman" w:hAnsi="Times New Roman"/>
          <w:sz w:val="22"/>
          <w:szCs w:val="22"/>
        </w:rPr>
        <w:t xml:space="preserve">, Mei-Po Kwan, and Heather Washington. </w:t>
      </w:r>
      <w:r w:rsidR="00A62D13" w:rsidRPr="003A315A">
        <w:rPr>
          <w:rFonts w:ascii="Times New Roman" w:hAnsi="Times New Roman"/>
          <w:sz w:val="22"/>
          <w:szCs w:val="22"/>
        </w:rPr>
        <w:t xml:space="preserve"> 2016. </w:t>
      </w:r>
      <w:r w:rsidRPr="003A315A">
        <w:rPr>
          <w:rFonts w:ascii="Times New Roman" w:hAnsi="Times New Roman"/>
          <w:sz w:val="22"/>
          <w:szCs w:val="22"/>
        </w:rPr>
        <w:t xml:space="preserve">“The Role of Immigrant Concentration Within and Beyond </w:t>
      </w:r>
      <w:r w:rsidRPr="003A315A">
        <w:rPr>
          <w:rFonts w:ascii="Times New Roman" w:hAnsi="Times New Roman"/>
          <w:sz w:val="22"/>
          <w:szCs w:val="22"/>
        </w:rPr>
        <w:lastRenderedPageBreak/>
        <w:t xml:space="preserve">Residential Neighborhoods in Adolescent Alcohol Use.”  </w:t>
      </w:r>
      <w:r w:rsidRPr="003A315A">
        <w:rPr>
          <w:rFonts w:ascii="Times New Roman" w:hAnsi="Times New Roman"/>
          <w:i/>
          <w:sz w:val="22"/>
          <w:szCs w:val="22"/>
        </w:rPr>
        <w:t>Journal of Youth and Adolescence</w:t>
      </w:r>
      <w:r w:rsidR="00A62D13" w:rsidRPr="003A315A">
        <w:rPr>
          <w:rFonts w:ascii="Times New Roman" w:hAnsi="Times New Roman"/>
          <w:i/>
          <w:sz w:val="22"/>
          <w:szCs w:val="22"/>
        </w:rPr>
        <w:t xml:space="preserve"> </w:t>
      </w:r>
      <w:r w:rsidR="00A62D13" w:rsidRPr="003A315A">
        <w:rPr>
          <w:rFonts w:ascii="Times New Roman" w:hAnsi="Times New Roman"/>
          <w:sz w:val="22"/>
          <w:szCs w:val="22"/>
        </w:rPr>
        <w:t>45: 17-34.</w:t>
      </w:r>
    </w:p>
    <w:p w14:paraId="13DBD66A" w14:textId="77777777" w:rsidR="00E06FFA" w:rsidRPr="003A315A" w:rsidRDefault="00E06FFA" w:rsidP="00004BB2">
      <w:pPr>
        <w:ind w:left="1080" w:hanging="540"/>
        <w:rPr>
          <w:rFonts w:ascii="Times New Roman" w:hAnsi="Times New Roman"/>
          <w:i/>
          <w:sz w:val="22"/>
          <w:szCs w:val="22"/>
        </w:rPr>
      </w:pPr>
    </w:p>
    <w:p w14:paraId="73BD6716" w14:textId="77777777" w:rsidR="00316B8D" w:rsidRPr="003A315A" w:rsidRDefault="00316B8D" w:rsidP="00004BB2">
      <w:pPr>
        <w:ind w:left="1080" w:hanging="540"/>
        <w:rPr>
          <w:rFonts w:ascii="Times New Roman" w:hAnsi="Times New Roman"/>
          <w:i/>
          <w:sz w:val="22"/>
          <w:szCs w:val="22"/>
        </w:rPr>
      </w:pPr>
      <w:r w:rsidRPr="003A315A">
        <w:rPr>
          <w:rFonts w:ascii="Times New Roman" w:hAnsi="Times New Roman"/>
          <w:sz w:val="22"/>
          <w:szCs w:val="22"/>
        </w:rPr>
        <w:t xml:space="preserve">Thomson, Tiffany L., Valdis Krebs, Julianna M. Nemeth, Bo Lu, Juan Peng, Nathan J. Doogan, Amy K. </w:t>
      </w:r>
      <w:proofErr w:type="spellStart"/>
      <w:r w:rsidRPr="003A315A">
        <w:rPr>
          <w:rFonts w:ascii="Times New Roman" w:hAnsi="Times New Roman"/>
          <w:sz w:val="22"/>
          <w:szCs w:val="22"/>
        </w:rPr>
        <w:t>Ferketich</w:t>
      </w:r>
      <w:proofErr w:type="spellEnd"/>
      <w:r w:rsidRPr="003A315A">
        <w:rPr>
          <w:rFonts w:ascii="Times New Roman" w:hAnsi="Times New Roman"/>
          <w:sz w:val="22"/>
          <w:szCs w:val="22"/>
        </w:rPr>
        <w:t>, Douglas M. Post, Christopher R. Browning, Mary Ellen Wewers. 2016. “</w:t>
      </w:r>
      <w:r w:rsidRPr="003A315A">
        <w:rPr>
          <w:rFonts w:ascii="Times New Roman" w:hAnsi="Times New Roman"/>
          <w:color w:val="000000"/>
          <w:sz w:val="22"/>
          <w:szCs w:val="22"/>
        </w:rPr>
        <w:t>Social Networks and Smoking in Rural Women: Intervention Implications</w:t>
      </w:r>
      <w:r w:rsidRPr="003A315A">
        <w:rPr>
          <w:rFonts w:ascii="Times New Roman" w:hAnsi="Times New Roman"/>
          <w:sz w:val="22"/>
          <w:szCs w:val="22"/>
        </w:rPr>
        <w:t xml:space="preserve">.” </w:t>
      </w:r>
      <w:r w:rsidRPr="003A315A">
        <w:rPr>
          <w:rFonts w:ascii="Times New Roman" w:hAnsi="Times New Roman"/>
          <w:i/>
          <w:sz w:val="22"/>
          <w:szCs w:val="22"/>
        </w:rPr>
        <w:t xml:space="preserve">American Journal of Health Behavior </w:t>
      </w:r>
      <w:r w:rsidRPr="003A315A">
        <w:rPr>
          <w:rStyle w:val="publication-meta-journal"/>
          <w:rFonts w:ascii="Times New Roman" w:hAnsi="Times New Roman"/>
          <w:color w:val="555555"/>
          <w:sz w:val="22"/>
          <w:szCs w:val="22"/>
          <w:lang w:val="en"/>
        </w:rPr>
        <w:t>40:405-415</w:t>
      </w:r>
      <w:r w:rsidRPr="003A315A">
        <w:rPr>
          <w:rStyle w:val="publication-meta-date"/>
          <w:rFonts w:ascii="Times New Roman" w:hAnsi="Times New Roman"/>
          <w:color w:val="555555"/>
          <w:sz w:val="22"/>
          <w:szCs w:val="22"/>
          <w:lang w:val="en"/>
        </w:rPr>
        <w:t> </w:t>
      </w:r>
    </w:p>
    <w:p w14:paraId="4428BB3E" w14:textId="77777777" w:rsidR="00316B8D" w:rsidRPr="003A315A" w:rsidRDefault="00316B8D" w:rsidP="00004BB2">
      <w:pPr>
        <w:ind w:left="1080" w:hanging="540"/>
        <w:rPr>
          <w:rFonts w:ascii="Times New Roman" w:hAnsi="Times New Roman"/>
          <w:sz w:val="22"/>
          <w:szCs w:val="22"/>
        </w:rPr>
      </w:pPr>
    </w:p>
    <w:p w14:paraId="69A403ED" w14:textId="77777777" w:rsidR="006A10B0" w:rsidRPr="003A315A" w:rsidRDefault="00D8704F" w:rsidP="00004BB2">
      <w:pPr>
        <w:ind w:left="1080" w:hanging="540"/>
        <w:rPr>
          <w:rFonts w:ascii="Times New Roman" w:hAnsi="Times New Roman"/>
          <w:i/>
          <w:sz w:val="22"/>
          <w:szCs w:val="22"/>
        </w:rPr>
      </w:pPr>
      <w:proofErr w:type="spellStart"/>
      <w:r w:rsidRPr="003A315A">
        <w:rPr>
          <w:rFonts w:ascii="Times New Roman" w:hAnsi="Times New Roman"/>
          <w:sz w:val="22"/>
          <w:szCs w:val="22"/>
        </w:rPr>
        <w:t>Krivo</w:t>
      </w:r>
      <w:proofErr w:type="spellEnd"/>
      <w:r w:rsidRPr="003A315A">
        <w:rPr>
          <w:rFonts w:ascii="Times New Roman" w:hAnsi="Times New Roman"/>
          <w:sz w:val="22"/>
          <w:szCs w:val="22"/>
        </w:rPr>
        <w:t xml:space="preserve">, Lauren J., Reginald A. Byron, Catherine A. Calder, Ruth D. Peterson, Christopher R. Browning, Mei-Po Kwan, and Jae Yong Lee. </w:t>
      </w:r>
      <w:r w:rsidR="007F213D" w:rsidRPr="003A315A">
        <w:rPr>
          <w:rFonts w:ascii="Times New Roman" w:hAnsi="Times New Roman"/>
          <w:sz w:val="22"/>
          <w:szCs w:val="22"/>
        </w:rPr>
        <w:t>2015.</w:t>
      </w:r>
      <w:r w:rsidRPr="003A315A">
        <w:rPr>
          <w:rFonts w:ascii="Times New Roman" w:hAnsi="Times New Roman"/>
          <w:sz w:val="22"/>
          <w:szCs w:val="22"/>
        </w:rPr>
        <w:t xml:space="preserve"> “Patterns of local Segregation: Do They Matter for Crime?” </w:t>
      </w:r>
      <w:r w:rsidRPr="003A315A">
        <w:rPr>
          <w:rFonts w:ascii="Times New Roman" w:hAnsi="Times New Roman"/>
          <w:i/>
          <w:sz w:val="22"/>
          <w:szCs w:val="22"/>
        </w:rPr>
        <w:t>Social Science Research</w:t>
      </w:r>
      <w:r w:rsidR="006A10B0" w:rsidRPr="003A315A">
        <w:rPr>
          <w:rFonts w:ascii="Times New Roman" w:hAnsi="Times New Roman"/>
          <w:i/>
          <w:sz w:val="22"/>
          <w:szCs w:val="22"/>
        </w:rPr>
        <w:t xml:space="preserve"> </w:t>
      </w:r>
      <w:r w:rsidR="006A10B0" w:rsidRPr="003A315A">
        <w:rPr>
          <w:rFonts w:ascii="Times New Roman" w:hAnsi="Times New Roman"/>
          <w:color w:val="2E2E2E"/>
          <w:sz w:val="22"/>
          <w:szCs w:val="22"/>
        </w:rPr>
        <w:t>54: 303–318.</w:t>
      </w:r>
    </w:p>
    <w:p w14:paraId="54378319" w14:textId="77777777" w:rsidR="00D8704F" w:rsidRPr="003A315A" w:rsidRDefault="00D8704F" w:rsidP="00004BB2">
      <w:pPr>
        <w:ind w:left="1080" w:hanging="540"/>
        <w:rPr>
          <w:rFonts w:ascii="Times New Roman" w:hAnsi="Times New Roman"/>
          <w:i/>
          <w:sz w:val="22"/>
          <w:szCs w:val="22"/>
        </w:rPr>
      </w:pPr>
      <w:r w:rsidRPr="003A315A">
        <w:rPr>
          <w:rFonts w:ascii="Times New Roman" w:hAnsi="Times New Roman"/>
          <w:i/>
          <w:sz w:val="22"/>
          <w:szCs w:val="22"/>
        </w:rPr>
        <w:t xml:space="preserve">. </w:t>
      </w:r>
    </w:p>
    <w:p w14:paraId="70AD346A" w14:textId="77777777" w:rsidR="00B31718" w:rsidRPr="003A315A" w:rsidRDefault="00B31718" w:rsidP="00004BB2">
      <w:pPr>
        <w:ind w:left="1080" w:hanging="540"/>
        <w:rPr>
          <w:rFonts w:ascii="Times New Roman" w:hAnsi="Times New Roman"/>
          <w:i/>
          <w:sz w:val="22"/>
          <w:szCs w:val="22"/>
        </w:rPr>
      </w:pPr>
      <w:r w:rsidRPr="003A315A">
        <w:rPr>
          <w:rFonts w:ascii="Times New Roman" w:hAnsi="Times New Roman"/>
          <w:sz w:val="22"/>
          <w:szCs w:val="22"/>
        </w:rPr>
        <w:t xml:space="preserve">Browning, Christopher R., Brian Soller, and Aubrey Jackson.  </w:t>
      </w:r>
      <w:r w:rsidR="00246EF6" w:rsidRPr="003A315A">
        <w:rPr>
          <w:rFonts w:ascii="Times New Roman" w:hAnsi="Times New Roman"/>
          <w:sz w:val="22"/>
          <w:szCs w:val="22"/>
        </w:rPr>
        <w:t xml:space="preserve">2015. </w:t>
      </w:r>
      <w:r w:rsidR="00155962" w:rsidRPr="003A315A">
        <w:rPr>
          <w:rFonts w:ascii="Times New Roman" w:hAnsi="Times New Roman"/>
          <w:sz w:val="22"/>
          <w:szCs w:val="22"/>
        </w:rPr>
        <w:t>“</w:t>
      </w:r>
      <w:r w:rsidRPr="003A315A">
        <w:rPr>
          <w:rFonts w:ascii="Times New Roman" w:hAnsi="Times New Roman"/>
          <w:sz w:val="22"/>
          <w:szCs w:val="22"/>
        </w:rPr>
        <w:t>Neighborhoods and Adolescent Health-Risk Behavior: An Ecological Network Approach.</w:t>
      </w:r>
      <w:r w:rsidR="00155962" w:rsidRPr="003A315A">
        <w:rPr>
          <w:rFonts w:ascii="Times New Roman" w:hAnsi="Times New Roman"/>
          <w:sz w:val="22"/>
          <w:szCs w:val="22"/>
        </w:rPr>
        <w:t>”</w:t>
      </w:r>
      <w:r w:rsidRPr="003A315A">
        <w:rPr>
          <w:rFonts w:ascii="Times New Roman" w:hAnsi="Times New Roman"/>
          <w:sz w:val="22"/>
          <w:szCs w:val="22"/>
        </w:rPr>
        <w:t xml:space="preserve">  </w:t>
      </w:r>
      <w:r w:rsidRPr="003A315A">
        <w:rPr>
          <w:rFonts w:ascii="Times New Roman" w:hAnsi="Times New Roman"/>
          <w:i/>
          <w:sz w:val="22"/>
          <w:szCs w:val="22"/>
        </w:rPr>
        <w:t>Social Science &amp; Medicine</w:t>
      </w:r>
      <w:r w:rsidR="00246EF6" w:rsidRPr="003A315A">
        <w:rPr>
          <w:rFonts w:ascii="Times New Roman" w:hAnsi="Times New Roman"/>
          <w:i/>
          <w:sz w:val="22"/>
          <w:szCs w:val="22"/>
        </w:rPr>
        <w:t xml:space="preserve"> </w:t>
      </w:r>
      <w:r w:rsidR="00246EF6" w:rsidRPr="003A315A">
        <w:rPr>
          <w:rFonts w:ascii="Times New Roman" w:hAnsi="Times New Roman"/>
          <w:sz w:val="22"/>
          <w:szCs w:val="22"/>
        </w:rPr>
        <w:t>125: 163-172.</w:t>
      </w:r>
      <w:r w:rsidRPr="003A315A">
        <w:rPr>
          <w:rFonts w:ascii="Times New Roman" w:hAnsi="Times New Roman"/>
          <w:i/>
          <w:sz w:val="22"/>
          <w:szCs w:val="22"/>
        </w:rPr>
        <w:t xml:space="preserve"> </w:t>
      </w:r>
    </w:p>
    <w:p w14:paraId="3FC0BAA6" w14:textId="77777777" w:rsidR="00B31718" w:rsidRPr="003A315A" w:rsidRDefault="00B31718" w:rsidP="00004BB2">
      <w:pPr>
        <w:ind w:left="1080" w:hanging="540"/>
        <w:rPr>
          <w:rFonts w:ascii="Times New Roman" w:hAnsi="Times New Roman"/>
          <w:i/>
          <w:sz w:val="22"/>
          <w:szCs w:val="22"/>
        </w:rPr>
      </w:pPr>
    </w:p>
    <w:p w14:paraId="5FC53AC2" w14:textId="77777777" w:rsidR="00AF2F79" w:rsidRPr="003A315A" w:rsidRDefault="00AF2F79" w:rsidP="00004BB2">
      <w:pPr>
        <w:ind w:left="1080" w:hanging="540"/>
        <w:rPr>
          <w:rFonts w:ascii="Times New Roman" w:hAnsi="Times New Roman"/>
          <w:i/>
          <w:sz w:val="22"/>
          <w:szCs w:val="22"/>
        </w:rPr>
      </w:pPr>
      <w:r w:rsidRPr="003A315A">
        <w:rPr>
          <w:rFonts w:ascii="Times New Roman" w:hAnsi="Times New Roman"/>
          <w:sz w:val="22"/>
          <w:szCs w:val="22"/>
        </w:rPr>
        <w:t xml:space="preserve">Ford, Jodi L and Christopher R Browning. </w:t>
      </w:r>
      <w:r w:rsidR="00501A34" w:rsidRPr="003A315A">
        <w:rPr>
          <w:rFonts w:ascii="Times New Roman" w:hAnsi="Times New Roman"/>
          <w:sz w:val="22"/>
          <w:szCs w:val="22"/>
        </w:rPr>
        <w:t xml:space="preserve">2015. </w:t>
      </w:r>
      <w:r w:rsidRPr="003A315A">
        <w:rPr>
          <w:rFonts w:ascii="Times New Roman" w:hAnsi="Times New Roman"/>
          <w:sz w:val="22"/>
          <w:szCs w:val="22"/>
        </w:rPr>
        <w:t xml:space="preserve">“Exposure to neighborhood immigrant concentration from adolescence to young adulthood and immune function among Latino young adults.” </w:t>
      </w:r>
      <w:r w:rsidRPr="003A315A">
        <w:rPr>
          <w:rFonts w:ascii="Times New Roman" w:hAnsi="Times New Roman"/>
          <w:i/>
          <w:sz w:val="22"/>
          <w:szCs w:val="22"/>
        </w:rPr>
        <w:t>Health and Place</w:t>
      </w:r>
      <w:r w:rsidR="00501A34" w:rsidRPr="003A315A">
        <w:rPr>
          <w:rFonts w:ascii="Times New Roman" w:hAnsi="Times New Roman"/>
          <w:i/>
          <w:sz w:val="22"/>
          <w:szCs w:val="22"/>
        </w:rPr>
        <w:t xml:space="preserve"> </w:t>
      </w:r>
      <w:r w:rsidR="00501A34" w:rsidRPr="003A315A">
        <w:rPr>
          <w:rFonts w:ascii="Times New Roman" w:hAnsi="Times New Roman"/>
          <w:sz w:val="22"/>
          <w:szCs w:val="22"/>
        </w:rPr>
        <w:t>32: 59-64</w:t>
      </w:r>
      <w:r w:rsidRPr="003A315A">
        <w:rPr>
          <w:rFonts w:ascii="Times New Roman" w:hAnsi="Times New Roman"/>
          <w:i/>
          <w:sz w:val="22"/>
          <w:szCs w:val="22"/>
        </w:rPr>
        <w:t xml:space="preserve">. </w:t>
      </w:r>
    </w:p>
    <w:p w14:paraId="2C6C171E" w14:textId="77777777" w:rsidR="00AF2F79" w:rsidRPr="003A315A" w:rsidRDefault="00AF2F79"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49BFB04A" w14:textId="77777777" w:rsidR="00D33617" w:rsidRPr="003A315A" w:rsidRDefault="00D33617"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color w:val="000000"/>
          <w:szCs w:val="22"/>
        </w:rPr>
      </w:pPr>
      <w:r w:rsidRPr="003A315A">
        <w:rPr>
          <w:bCs w:val="0"/>
          <w:szCs w:val="22"/>
        </w:rPr>
        <w:t xml:space="preserve">Browning, Christopher R., Margo Gardner, David Maimon, and Jeanne Brooks-Gunn.  2014. “Collective Efficacy and the Contingent Consequences of Exposure to Lethal Violence.” </w:t>
      </w:r>
      <w:r w:rsidRPr="003A315A">
        <w:rPr>
          <w:bCs w:val="0"/>
          <w:i/>
          <w:szCs w:val="22"/>
        </w:rPr>
        <w:t xml:space="preserve">Developmental Psychology </w:t>
      </w:r>
      <w:r w:rsidRPr="003A315A">
        <w:rPr>
          <w:color w:val="000000"/>
          <w:szCs w:val="22"/>
        </w:rPr>
        <w:t xml:space="preserve">50: </w:t>
      </w:r>
      <w:r w:rsidRPr="003A315A">
        <w:rPr>
          <w:szCs w:val="22"/>
        </w:rPr>
        <w:t>1878-1890</w:t>
      </w:r>
    </w:p>
    <w:p w14:paraId="59DAF148" w14:textId="77777777" w:rsidR="00D33617" w:rsidRPr="003A315A" w:rsidRDefault="00D33617" w:rsidP="00004BB2">
      <w:pPr>
        <w:pStyle w:val="NoSpacing"/>
        <w:ind w:left="1080" w:hanging="540"/>
        <w:rPr>
          <w:rFonts w:ascii="Times New Roman" w:hAnsi="Times New Roman"/>
          <w:bCs/>
        </w:rPr>
      </w:pPr>
    </w:p>
    <w:p w14:paraId="3F672E4C" w14:textId="77777777" w:rsidR="00804568" w:rsidRPr="003A315A" w:rsidRDefault="00804568" w:rsidP="00004BB2">
      <w:pPr>
        <w:pStyle w:val="NoSpacing"/>
        <w:ind w:left="1080" w:hanging="540"/>
        <w:rPr>
          <w:rFonts w:ascii="Times New Roman" w:hAnsi="Times New Roman"/>
          <w:lang w:val="en"/>
        </w:rPr>
      </w:pPr>
      <w:r w:rsidRPr="003A315A">
        <w:rPr>
          <w:rFonts w:ascii="Times New Roman" w:hAnsi="Times New Roman"/>
        </w:rPr>
        <w:t xml:space="preserve">Ford, Jodi </w:t>
      </w:r>
      <w:proofErr w:type="gramStart"/>
      <w:r w:rsidRPr="003A315A">
        <w:rPr>
          <w:rFonts w:ascii="Times New Roman" w:hAnsi="Times New Roman"/>
        </w:rPr>
        <w:t>L.</w:t>
      </w:r>
      <w:proofErr w:type="gramEnd"/>
      <w:r w:rsidRPr="003A315A">
        <w:rPr>
          <w:rFonts w:ascii="Times New Roman" w:hAnsi="Times New Roman"/>
        </w:rPr>
        <w:t xml:space="preserve"> and Christopher R. Browning. 2014. “Longitudinal Associations Between Witnessed Violence During Adolescence and Adult Hypertension.” </w:t>
      </w:r>
      <w:r w:rsidRPr="003A315A">
        <w:rPr>
          <w:rFonts w:ascii="Times New Roman" w:hAnsi="Times New Roman"/>
          <w:i/>
        </w:rPr>
        <w:t>Annals of Epidemiology</w:t>
      </w:r>
      <w:r w:rsidRPr="003A315A">
        <w:rPr>
          <w:rFonts w:ascii="Times New Roman" w:hAnsi="Times New Roman"/>
        </w:rPr>
        <w:t xml:space="preserve"> </w:t>
      </w:r>
      <w:r w:rsidRPr="003A315A">
        <w:rPr>
          <w:rFonts w:ascii="Times New Roman" w:hAnsi="Times New Roman"/>
          <w:lang w:val="en"/>
        </w:rPr>
        <w:t>24:193-8.</w:t>
      </w:r>
    </w:p>
    <w:p w14:paraId="7467FCF6" w14:textId="77777777" w:rsidR="00804568" w:rsidRPr="003A315A" w:rsidRDefault="00804568" w:rsidP="00004BB2">
      <w:pPr>
        <w:pStyle w:val="NoSpacing"/>
        <w:ind w:left="1080" w:hanging="540"/>
        <w:rPr>
          <w:rFonts w:ascii="Times New Roman" w:hAnsi="Times New Roman"/>
          <w:lang w:val="en"/>
        </w:rPr>
      </w:pPr>
    </w:p>
    <w:p w14:paraId="54606406" w14:textId="77777777" w:rsidR="009F13BE" w:rsidRPr="003A315A" w:rsidRDefault="009F13BE" w:rsidP="00004BB2">
      <w:pPr>
        <w:pStyle w:val="NoSpacing"/>
        <w:ind w:left="1080" w:hanging="540"/>
        <w:rPr>
          <w:rFonts w:ascii="Times New Roman" w:hAnsi="Times New Roman"/>
        </w:rPr>
      </w:pPr>
      <w:r w:rsidRPr="003A315A">
        <w:rPr>
          <w:rFonts w:ascii="Times New Roman" w:hAnsi="Times New Roman"/>
          <w:bCs/>
        </w:rPr>
        <w:t>Brian Soller, Aubrey Jackson, and Christopher R. Browning. 2014. “</w:t>
      </w:r>
      <w:r w:rsidRPr="003A315A">
        <w:rPr>
          <w:rFonts w:ascii="Times New Roman" w:hAnsi="Times New Roman"/>
        </w:rPr>
        <w:t>Legal Cynicism and Parental Appraisals of Adolescent Violence.”</w:t>
      </w:r>
      <w:r w:rsidRPr="003A315A">
        <w:rPr>
          <w:rFonts w:ascii="Times New Roman" w:hAnsi="Times New Roman"/>
          <w:i/>
        </w:rPr>
        <w:t xml:space="preserve">  British Journal of Criminology</w:t>
      </w:r>
      <w:r w:rsidRPr="003A315A">
        <w:rPr>
          <w:rFonts w:ascii="Times New Roman" w:hAnsi="Times New Roman"/>
        </w:rPr>
        <w:t xml:space="preserve"> 54: 568-591.</w:t>
      </w:r>
    </w:p>
    <w:p w14:paraId="10EA215C" w14:textId="77777777" w:rsidR="00804568" w:rsidRPr="003A315A" w:rsidRDefault="00804568" w:rsidP="00004BB2">
      <w:pPr>
        <w:pStyle w:val="NoSpacing"/>
        <w:ind w:left="1080" w:hanging="540"/>
        <w:rPr>
          <w:rFonts w:ascii="Times New Roman" w:hAnsi="Times New Roman"/>
        </w:rPr>
      </w:pPr>
    </w:p>
    <w:p w14:paraId="010E7E79" w14:textId="77777777" w:rsidR="00800783" w:rsidRPr="003A315A" w:rsidRDefault="00800783" w:rsidP="00004BB2">
      <w:pPr>
        <w:pStyle w:val="NoSpacing"/>
        <w:ind w:left="1080" w:hanging="540"/>
        <w:rPr>
          <w:rFonts w:ascii="Times New Roman" w:hAnsi="Times New Roman"/>
          <w:i/>
        </w:rPr>
      </w:pPr>
      <w:r w:rsidRPr="003A315A">
        <w:rPr>
          <w:rFonts w:ascii="Times New Roman" w:hAnsi="Times New Roman"/>
        </w:rPr>
        <w:t xml:space="preserve">Browning, Christopher </w:t>
      </w:r>
      <w:proofErr w:type="gramStart"/>
      <w:r w:rsidRPr="003A315A">
        <w:rPr>
          <w:rFonts w:ascii="Times New Roman" w:hAnsi="Times New Roman"/>
        </w:rPr>
        <w:t>R.</w:t>
      </w:r>
      <w:proofErr w:type="gramEnd"/>
      <w:r w:rsidRPr="003A315A">
        <w:rPr>
          <w:rFonts w:ascii="Times New Roman" w:hAnsi="Times New Roman"/>
        </w:rPr>
        <w:t xml:space="preserve"> and Brian Soller. </w:t>
      </w:r>
      <w:r w:rsidR="00D46A98" w:rsidRPr="003A315A">
        <w:rPr>
          <w:rFonts w:ascii="Times New Roman" w:hAnsi="Times New Roman"/>
        </w:rPr>
        <w:t xml:space="preserve">2014. </w:t>
      </w:r>
      <w:r w:rsidRPr="003A315A">
        <w:rPr>
          <w:rFonts w:ascii="Times New Roman" w:hAnsi="Times New Roman"/>
        </w:rPr>
        <w:t xml:space="preserve">“Moving Beyond Neighborhood: Activity Spaces and Ecological Networks as Contexts for Youth Development.” </w:t>
      </w:r>
      <w:r w:rsidRPr="003A315A">
        <w:rPr>
          <w:rFonts w:ascii="Times New Roman" w:hAnsi="Times New Roman"/>
          <w:i/>
        </w:rPr>
        <w:t>Cityscape</w:t>
      </w:r>
      <w:r w:rsidR="00E25F8B" w:rsidRPr="003A315A">
        <w:rPr>
          <w:rFonts w:ascii="Times New Roman" w:hAnsi="Times New Roman"/>
        </w:rPr>
        <w:t xml:space="preserve"> 16:165-196</w:t>
      </w:r>
      <w:r w:rsidRPr="003A315A">
        <w:rPr>
          <w:rFonts w:ascii="Times New Roman" w:hAnsi="Times New Roman"/>
          <w:i/>
        </w:rPr>
        <w:t>.</w:t>
      </w:r>
      <w:r w:rsidR="000D2221" w:rsidRPr="003A315A">
        <w:rPr>
          <w:rFonts w:ascii="Times New Roman" w:hAnsi="Times New Roman"/>
          <w:i/>
        </w:rPr>
        <w:t xml:space="preserve"> </w:t>
      </w:r>
    </w:p>
    <w:p w14:paraId="24169657" w14:textId="77777777" w:rsidR="00800783" w:rsidRPr="003A315A" w:rsidRDefault="00800783" w:rsidP="00004BB2">
      <w:pPr>
        <w:pStyle w:val="NoSpacing"/>
        <w:ind w:left="1080" w:hanging="540"/>
        <w:rPr>
          <w:rFonts w:ascii="Times New Roman" w:hAnsi="Times New Roman"/>
          <w:i/>
        </w:rPr>
      </w:pPr>
    </w:p>
    <w:p w14:paraId="11924BCB" w14:textId="77777777" w:rsidR="000E0F9F" w:rsidRPr="003A315A" w:rsidRDefault="000E0F9F" w:rsidP="00004BB2">
      <w:pPr>
        <w:pStyle w:val="NoSpacing"/>
        <w:ind w:left="1080" w:hanging="540"/>
        <w:rPr>
          <w:rFonts w:ascii="Times New Roman" w:hAnsi="Times New Roman"/>
          <w:b/>
          <w:i/>
        </w:rPr>
      </w:pPr>
      <w:r w:rsidRPr="003A315A">
        <w:rPr>
          <w:rFonts w:ascii="Times New Roman" w:hAnsi="Times New Roman"/>
        </w:rPr>
        <w:t xml:space="preserve">Cagney, Kathleen A., Christopher R. Browning, James </w:t>
      </w:r>
      <w:proofErr w:type="spellStart"/>
      <w:r w:rsidRPr="003A315A">
        <w:rPr>
          <w:rFonts w:ascii="Times New Roman" w:hAnsi="Times New Roman"/>
        </w:rPr>
        <w:t>Iveniuk</w:t>
      </w:r>
      <w:proofErr w:type="spellEnd"/>
      <w:r w:rsidR="00D92693" w:rsidRPr="003A315A">
        <w:rPr>
          <w:rFonts w:ascii="Times New Roman" w:hAnsi="Times New Roman"/>
        </w:rPr>
        <w:t>, and Ned English</w:t>
      </w:r>
      <w:r w:rsidRPr="003A315A">
        <w:rPr>
          <w:rFonts w:ascii="Times New Roman" w:hAnsi="Times New Roman"/>
        </w:rPr>
        <w:t xml:space="preserve">.  </w:t>
      </w:r>
      <w:r w:rsidR="009F13BE" w:rsidRPr="003A315A">
        <w:rPr>
          <w:rFonts w:ascii="Times New Roman" w:hAnsi="Times New Roman"/>
        </w:rPr>
        <w:t xml:space="preserve">2014. </w:t>
      </w:r>
      <w:r w:rsidRPr="003A315A">
        <w:rPr>
          <w:rFonts w:ascii="Times New Roman" w:hAnsi="Times New Roman"/>
        </w:rPr>
        <w:t xml:space="preserve">“The Onset of Depression During the Great Recession: Foreclosure Rates and Older Adult Mental Health.” </w:t>
      </w:r>
      <w:r w:rsidRPr="003A315A">
        <w:rPr>
          <w:rFonts w:ascii="Times New Roman" w:hAnsi="Times New Roman"/>
          <w:i/>
        </w:rPr>
        <w:t>American Journal of Public Health</w:t>
      </w:r>
      <w:r w:rsidR="009F13BE" w:rsidRPr="003A315A">
        <w:rPr>
          <w:rFonts w:ascii="Times New Roman" w:hAnsi="Times New Roman"/>
          <w:i/>
        </w:rPr>
        <w:t xml:space="preserve"> </w:t>
      </w:r>
      <w:r w:rsidR="009F13BE" w:rsidRPr="003A315A">
        <w:rPr>
          <w:rFonts w:ascii="Times New Roman" w:hAnsi="Times New Roman"/>
        </w:rPr>
        <w:t>104: 498-505.</w:t>
      </w:r>
    </w:p>
    <w:p w14:paraId="347274F7" w14:textId="77777777" w:rsidR="000E0F9F" w:rsidRPr="003A315A" w:rsidRDefault="000E0F9F"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25FDEB21" w14:textId="77777777" w:rsidR="00F80ACD" w:rsidRPr="003A315A" w:rsidRDefault="00F80ACD" w:rsidP="00004BB2">
      <w:pPr>
        <w:autoSpaceDE w:val="0"/>
        <w:autoSpaceDN w:val="0"/>
        <w:adjustRightInd w:val="0"/>
        <w:ind w:left="1080" w:hanging="540"/>
        <w:rPr>
          <w:rFonts w:ascii="Times New Roman" w:hAnsi="Times New Roman"/>
          <w:sz w:val="22"/>
          <w:szCs w:val="22"/>
        </w:rPr>
      </w:pPr>
      <w:r w:rsidRPr="003A315A">
        <w:rPr>
          <w:rFonts w:ascii="Times New Roman" w:hAnsi="Times New Roman"/>
          <w:sz w:val="22"/>
          <w:szCs w:val="22"/>
        </w:rPr>
        <w:t xml:space="preserve">Ford, Jodi L and Christopher R. Browning. </w:t>
      </w:r>
      <w:r w:rsidR="00300E2D" w:rsidRPr="003A315A">
        <w:rPr>
          <w:rFonts w:ascii="Times New Roman" w:hAnsi="Times New Roman"/>
          <w:sz w:val="22"/>
          <w:szCs w:val="22"/>
        </w:rPr>
        <w:t xml:space="preserve">2014. </w:t>
      </w:r>
      <w:r w:rsidRPr="003A315A">
        <w:rPr>
          <w:rFonts w:ascii="Times New Roman" w:hAnsi="Times New Roman"/>
          <w:sz w:val="22"/>
          <w:szCs w:val="22"/>
        </w:rPr>
        <w:t xml:space="preserve">“Neighborhoods and Infectious Disease Risk: Acquisition of Chlamydia During the Transition to Young Adulthood.” </w:t>
      </w:r>
      <w:r w:rsidRPr="003A315A">
        <w:rPr>
          <w:rFonts w:ascii="Times New Roman" w:hAnsi="Times New Roman"/>
          <w:i/>
          <w:sz w:val="22"/>
          <w:szCs w:val="22"/>
        </w:rPr>
        <w:t>Journal of Urban Health</w:t>
      </w:r>
      <w:r w:rsidR="009F13BE" w:rsidRPr="003A315A">
        <w:rPr>
          <w:rFonts w:ascii="Times New Roman" w:hAnsi="Times New Roman"/>
          <w:sz w:val="22"/>
          <w:szCs w:val="22"/>
        </w:rPr>
        <w:t xml:space="preserve"> 91: 136-150.</w:t>
      </w:r>
    </w:p>
    <w:p w14:paraId="19322672" w14:textId="77777777" w:rsidR="00F80ACD" w:rsidRPr="003A315A" w:rsidRDefault="00F80ACD" w:rsidP="00004BB2">
      <w:pPr>
        <w:ind w:left="1080" w:hanging="540"/>
        <w:rPr>
          <w:rFonts w:ascii="Times New Roman" w:hAnsi="Times New Roman"/>
          <w:sz w:val="22"/>
          <w:szCs w:val="22"/>
        </w:rPr>
      </w:pPr>
    </w:p>
    <w:p w14:paraId="33F9B041" w14:textId="77777777" w:rsidR="004E71C7" w:rsidRPr="003A315A" w:rsidRDefault="004E71C7"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r w:rsidRPr="003A315A">
        <w:rPr>
          <w:bCs w:val="0"/>
          <w:szCs w:val="22"/>
        </w:rPr>
        <w:t xml:space="preserve">Browning, Christopher </w:t>
      </w:r>
      <w:proofErr w:type="gramStart"/>
      <w:r w:rsidRPr="003A315A">
        <w:rPr>
          <w:bCs w:val="0"/>
          <w:szCs w:val="22"/>
        </w:rPr>
        <w:t>R.</w:t>
      </w:r>
      <w:proofErr w:type="gramEnd"/>
      <w:r w:rsidRPr="003A315A">
        <w:rPr>
          <w:bCs w:val="0"/>
          <w:szCs w:val="22"/>
        </w:rPr>
        <w:t xml:space="preserve"> and Aubrey Jackson. 2013. “The Social Ecology of Public Space: Active Streets and Violent Crime in Urban Neighborhoods.” </w:t>
      </w:r>
      <w:r w:rsidRPr="003A315A">
        <w:rPr>
          <w:bCs w:val="0"/>
          <w:i/>
          <w:szCs w:val="22"/>
        </w:rPr>
        <w:t>Criminology</w:t>
      </w:r>
      <w:r w:rsidR="002C7E54" w:rsidRPr="003A315A">
        <w:rPr>
          <w:bCs w:val="0"/>
          <w:i/>
          <w:szCs w:val="22"/>
        </w:rPr>
        <w:t xml:space="preserve"> </w:t>
      </w:r>
      <w:r w:rsidR="002C7E54" w:rsidRPr="003A315A">
        <w:rPr>
          <w:bCs w:val="0"/>
          <w:szCs w:val="22"/>
        </w:rPr>
        <w:t>51</w:t>
      </w:r>
      <w:r w:rsidR="007E4F8B" w:rsidRPr="003A315A">
        <w:rPr>
          <w:bCs w:val="0"/>
          <w:szCs w:val="22"/>
        </w:rPr>
        <w:t>: 795-1043</w:t>
      </w:r>
      <w:r w:rsidRPr="003A315A">
        <w:rPr>
          <w:bCs w:val="0"/>
          <w:i/>
          <w:szCs w:val="22"/>
        </w:rPr>
        <w:t>.</w:t>
      </w:r>
    </w:p>
    <w:p w14:paraId="0CEB7EBA" w14:textId="77777777" w:rsidR="004E71C7" w:rsidRPr="003A315A" w:rsidRDefault="004E71C7"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p>
    <w:p w14:paraId="41695DE1" w14:textId="77777777" w:rsidR="004E71C7" w:rsidRPr="003A315A" w:rsidRDefault="004E71C7"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i/>
          <w:szCs w:val="22"/>
        </w:rPr>
      </w:pPr>
      <w:r w:rsidRPr="003A315A">
        <w:rPr>
          <w:szCs w:val="22"/>
        </w:rPr>
        <w:t>Browning, Christopher R., Brian Soller, Margo Gardner, and Jeanne Brooks-Gunn. 2013.</w:t>
      </w:r>
      <w:proofErr w:type="gramStart"/>
      <w:r w:rsidRPr="003A315A">
        <w:rPr>
          <w:szCs w:val="22"/>
        </w:rPr>
        <w:t xml:space="preserve">   “</w:t>
      </w:r>
      <w:proofErr w:type="gramEnd"/>
      <w:r w:rsidRPr="003A315A">
        <w:rPr>
          <w:szCs w:val="22"/>
        </w:rPr>
        <w:t xml:space="preserve">’Feeling’ Disorder as a Comparative and Contingent Process: Neighborhood </w:t>
      </w:r>
      <w:r w:rsidRPr="003A315A">
        <w:rPr>
          <w:szCs w:val="22"/>
        </w:rPr>
        <w:lastRenderedPageBreak/>
        <w:t xml:space="preserve">Conditions and Adolescent Mental Health.” </w:t>
      </w:r>
      <w:r w:rsidRPr="003A315A">
        <w:rPr>
          <w:i/>
          <w:szCs w:val="22"/>
        </w:rPr>
        <w:t xml:space="preserve">Journal of Health &amp; Social Behavior </w:t>
      </w:r>
      <w:r w:rsidRPr="003A315A">
        <w:rPr>
          <w:szCs w:val="22"/>
        </w:rPr>
        <w:t>54: 296-314</w:t>
      </w:r>
      <w:r w:rsidRPr="003A315A">
        <w:rPr>
          <w:i/>
          <w:szCs w:val="22"/>
        </w:rPr>
        <w:t>.</w:t>
      </w:r>
    </w:p>
    <w:p w14:paraId="02435AB2" w14:textId="77777777" w:rsidR="004E71C7" w:rsidRPr="003A315A" w:rsidRDefault="004E71C7"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6CFB0147" w14:textId="77777777" w:rsidR="004E71C7" w:rsidRPr="003A315A" w:rsidRDefault="004E71C7"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roofErr w:type="spellStart"/>
      <w:r w:rsidRPr="003A315A">
        <w:rPr>
          <w:bCs w:val="0"/>
          <w:szCs w:val="22"/>
        </w:rPr>
        <w:t>Krivo</w:t>
      </w:r>
      <w:proofErr w:type="spellEnd"/>
      <w:r w:rsidRPr="003A315A">
        <w:rPr>
          <w:bCs w:val="0"/>
          <w:szCs w:val="22"/>
        </w:rPr>
        <w:t xml:space="preserve">, Lauren J., Heather M. Washington, Ruth D. Peterson, Christopher R. Browning, Catherine A. Calder, Mei-Po Kwan. 2013. “Social Isolation of Disadvantage and Advantage: The Reproduction of Inequality in Urban Space.” </w:t>
      </w:r>
      <w:r w:rsidRPr="003A315A">
        <w:rPr>
          <w:bCs w:val="0"/>
          <w:i/>
          <w:szCs w:val="22"/>
        </w:rPr>
        <w:t xml:space="preserve">Social Forces </w:t>
      </w:r>
      <w:r w:rsidRPr="003A315A">
        <w:rPr>
          <w:bCs w:val="0"/>
          <w:szCs w:val="22"/>
        </w:rPr>
        <w:t>92: 141-164</w:t>
      </w:r>
      <w:r w:rsidRPr="003A315A">
        <w:rPr>
          <w:bCs w:val="0"/>
          <w:i/>
          <w:szCs w:val="22"/>
        </w:rPr>
        <w:t xml:space="preserve">. </w:t>
      </w:r>
    </w:p>
    <w:p w14:paraId="746CFDD9" w14:textId="77777777" w:rsidR="004E71C7" w:rsidRPr="003A315A" w:rsidRDefault="004E71C7" w:rsidP="00004BB2">
      <w:pPr>
        <w:ind w:left="1080" w:hanging="540"/>
        <w:rPr>
          <w:rFonts w:ascii="Times New Roman" w:hAnsi="Times New Roman"/>
          <w:sz w:val="22"/>
          <w:szCs w:val="22"/>
        </w:rPr>
      </w:pPr>
    </w:p>
    <w:p w14:paraId="145364BF" w14:textId="77777777" w:rsidR="00773F6F" w:rsidRPr="003A315A" w:rsidRDefault="00773F6F" w:rsidP="00004BB2">
      <w:pPr>
        <w:ind w:left="1080" w:hanging="540"/>
        <w:rPr>
          <w:rFonts w:ascii="Times New Roman" w:hAnsi="Times New Roman"/>
          <w:sz w:val="22"/>
          <w:szCs w:val="22"/>
        </w:rPr>
      </w:pPr>
      <w:r w:rsidRPr="003A315A">
        <w:rPr>
          <w:rFonts w:ascii="Times New Roman" w:hAnsi="Times New Roman"/>
          <w:sz w:val="22"/>
          <w:szCs w:val="22"/>
        </w:rPr>
        <w:t xml:space="preserve">Gardner, Margo, Christopher R. Browning, and Jeanne Brooks-Gunn. </w:t>
      </w:r>
      <w:r w:rsidR="0087770E" w:rsidRPr="003A315A">
        <w:rPr>
          <w:rFonts w:ascii="Times New Roman" w:hAnsi="Times New Roman"/>
          <w:sz w:val="22"/>
          <w:szCs w:val="22"/>
        </w:rPr>
        <w:t>2012.</w:t>
      </w:r>
      <w:r w:rsidRPr="003A315A">
        <w:rPr>
          <w:rFonts w:ascii="Times New Roman" w:hAnsi="Times New Roman"/>
          <w:sz w:val="22"/>
          <w:szCs w:val="22"/>
        </w:rPr>
        <w:t xml:space="preserve">“Can </w:t>
      </w:r>
      <w:r w:rsidR="00BC055B" w:rsidRPr="003A315A">
        <w:rPr>
          <w:rFonts w:ascii="Times New Roman" w:hAnsi="Times New Roman"/>
          <w:sz w:val="22"/>
          <w:szCs w:val="22"/>
        </w:rPr>
        <w:t xml:space="preserve">Organized Youth Activities </w:t>
      </w:r>
      <w:r w:rsidRPr="003A315A">
        <w:rPr>
          <w:rFonts w:ascii="Times New Roman" w:hAnsi="Times New Roman"/>
          <w:sz w:val="22"/>
          <w:szCs w:val="22"/>
        </w:rPr>
        <w:t xml:space="preserve">Protect against Internalizing Problems among Adolescents </w:t>
      </w:r>
      <w:r w:rsidR="00BC055B" w:rsidRPr="003A315A">
        <w:rPr>
          <w:rFonts w:ascii="Times New Roman" w:hAnsi="Times New Roman"/>
          <w:sz w:val="22"/>
          <w:szCs w:val="22"/>
        </w:rPr>
        <w:t xml:space="preserve">Living in </w:t>
      </w:r>
      <w:r w:rsidRPr="003A315A">
        <w:rPr>
          <w:rFonts w:ascii="Times New Roman" w:hAnsi="Times New Roman"/>
          <w:sz w:val="22"/>
          <w:szCs w:val="22"/>
        </w:rPr>
        <w:t xml:space="preserve">Violent Homes?” </w:t>
      </w:r>
      <w:r w:rsidRPr="003A315A">
        <w:rPr>
          <w:rFonts w:ascii="Times New Roman" w:hAnsi="Times New Roman"/>
          <w:i/>
          <w:sz w:val="22"/>
          <w:szCs w:val="22"/>
        </w:rPr>
        <w:t>Journal of Research on Adolescence</w:t>
      </w:r>
      <w:r w:rsidR="00750B2F" w:rsidRPr="003A315A">
        <w:rPr>
          <w:rFonts w:ascii="Times New Roman" w:hAnsi="Times New Roman"/>
          <w:i/>
          <w:sz w:val="22"/>
          <w:szCs w:val="22"/>
        </w:rPr>
        <w:t xml:space="preserve"> </w:t>
      </w:r>
      <w:r w:rsidR="00BC055B" w:rsidRPr="003A315A">
        <w:rPr>
          <w:rFonts w:ascii="Times New Roman" w:hAnsi="Times New Roman"/>
          <w:sz w:val="22"/>
          <w:szCs w:val="22"/>
        </w:rPr>
        <w:t xml:space="preserve">22: 662-677. </w:t>
      </w:r>
    </w:p>
    <w:p w14:paraId="5E4CB10D" w14:textId="77777777" w:rsidR="00F26AF7" w:rsidRDefault="00F26AF7" w:rsidP="00004BB2">
      <w:pPr>
        <w:autoSpaceDE w:val="0"/>
        <w:autoSpaceDN w:val="0"/>
        <w:adjustRightInd w:val="0"/>
        <w:ind w:left="1080" w:hanging="540"/>
        <w:rPr>
          <w:rFonts w:ascii="Times New Roman" w:hAnsi="Times New Roman"/>
          <w:bCs/>
          <w:sz w:val="22"/>
          <w:szCs w:val="22"/>
        </w:rPr>
      </w:pPr>
    </w:p>
    <w:p w14:paraId="3F312C5E" w14:textId="77777777" w:rsidR="00D231DF" w:rsidRPr="003A315A" w:rsidRDefault="00D231DF" w:rsidP="00004BB2">
      <w:pPr>
        <w:autoSpaceDE w:val="0"/>
        <w:autoSpaceDN w:val="0"/>
        <w:adjustRightInd w:val="0"/>
        <w:ind w:left="1080" w:hanging="540"/>
        <w:rPr>
          <w:rFonts w:ascii="Times New Roman" w:hAnsi="Times New Roman"/>
          <w:bCs/>
          <w:i/>
          <w:sz w:val="22"/>
          <w:szCs w:val="22"/>
        </w:rPr>
      </w:pPr>
      <w:r w:rsidRPr="003A315A">
        <w:rPr>
          <w:rFonts w:ascii="Times New Roman" w:hAnsi="Times New Roman"/>
          <w:bCs/>
          <w:sz w:val="22"/>
          <w:szCs w:val="22"/>
        </w:rPr>
        <w:t xml:space="preserve">Maimon, </w:t>
      </w:r>
      <w:proofErr w:type="gramStart"/>
      <w:r w:rsidRPr="003A315A">
        <w:rPr>
          <w:rFonts w:ascii="Times New Roman" w:hAnsi="Times New Roman"/>
          <w:bCs/>
          <w:sz w:val="22"/>
          <w:szCs w:val="22"/>
        </w:rPr>
        <w:t>David</w:t>
      </w:r>
      <w:proofErr w:type="gramEnd"/>
      <w:r w:rsidRPr="003A315A">
        <w:rPr>
          <w:rFonts w:ascii="Times New Roman" w:hAnsi="Times New Roman"/>
          <w:bCs/>
          <w:sz w:val="22"/>
          <w:szCs w:val="22"/>
        </w:rPr>
        <w:t xml:space="preserve"> and Christopher R. Browning. </w:t>
      </w:r>
      <w:r w:rsidR="0087770E" w:rsidRPr="003A315A">
        <w:rPr>
          <w:rFonts w:ascii="Times New Roman" w:hAnsi="Times New Roman"/>
          <w:bCs/>
          <w:sz w:val="22"/>
          <w:szCs w:val="22"/>
        </w:rPr>
        <w:t xml:space="preserve">2012. </w:t>
      </w:r>
      <w:r w:rsidRPr="003A315A">
        <w:rPr>
          <w:rFonts w:ascii="Times New Roman" w:hAnsi="Times New Roman"/>
          <w:bCs/>
          <w:sz w:val="22"/>
          <w:szCs w:val="22"/>
        </w:rPr>
        <w:t>“</w:t>
      </w:r>
      <w:r w:rsidRPr="003A315A">
        <w:rPr>
          <w:rFonts w:ascii="Times New Roman" w:hAnsi="Times New Roman"/>
          <w:sz w:val="22"/>
          <w:szCs w:val="22"/>
        </w:rPr>
        <w:t xml:space="preserve">Adolescents’ Violent Victimization in the Neighborhood:  Situational and Contextual Determinants.”  </w:t>
      </w:r>
      <w:r w:rsidRPr="003A315A">
        <w:rPr>
          <w:rFonts w:ascii="Times New Roman" w:hAnsi="Times New Roman"/>
          <w:i/>
          <w:sz w:val="22"/>
          <w:szCs w:val="22"/>
        </w:rPr>
        <w:t>British Journal of Criminology</w:t>
      </w:r>
      <w:r w:rsidR="00DD5A33" w:rsidRPr="003A315A">
        <w:rPr>
          <w:rFonts w:ascii="Times New Roman" w:hAnsi="Times New Roman"/>
          <w:sz w:val="22"/>
          <w:szCs w:val="22"/>
        </w:rPr>
        <w:t xml:space="preserve"> 52: 808-833</w:t>
      </w:r>
      <w:r w:rsidRPr="003A315A">
        <w:rPr>
          <w:rFonts w:ascii="Times New Roman" w:hAnsi="Times New Roman"/>
          <w:i/>
          <w:sz w:val="22"/>
          <w:szCs w:val="22"/>
        </w:rPr>
        <w:t>.</w:t>
      </w:r>
    </w:p>
    <w:p w14:paraId="5C7FFA86" w14:textId="77777777" w:rsidR="00D231DF" w:rsidRPr="003A315A" w:rsidRDefault="00D231DF" w:rsidP="00004BB2">
      <w:pPr>
        <w:ind w:left="1080" w:hanging="540"/>
        <w:rPr>
          <w:rFonts w:ascii="Times New Roman" w:hAnsi="Times New Roman"/>
          <w:bCs/>
          <w:sz w:val="22"/>
          <w:szCs w:val="22"/>
        </w:rPr>
      </w:pPr>
    </w:p>
    <w:p w14:paraId="34BAC17E" w14:textId="77777777" w:rsidR="00D231DF" w:rsidRPr="003A315A" w:rsidRDefault="00D231DF" w:rsidP="00004BB2">
      <w:pPr>
        <w:ind w:left="1080" w:hanging="540"/>
        <w:rPr>
          <w:rFonts w:ascii="Times New Roman" w:hAnsi="Times New Roman"/>
          <w:i/>
          <w:sz w:val="22"/>
          <w:szCs w:val="22"/>
        </w:rPr>
      </w:pPr>
      <w:r w:rsidRPr="003A315A">
        <w:rPr>
          <w:rFonts w:ascii="Times New Roman" w:hAnsi="Times New Roman"/>
          <w:sz w:val="22"/>
          <w:szCs w:val="22"/>
        </w:rPr>
        <w:t xml:space="preserve">Galinsky, Adena, Kathleen A. Cagney and Christopher R. Browning. </w:t>
      </w:r>
      <w:r w:rsidR="0087770E" w:rsidRPr="003A315A">
        <w:rPr>
          <w:rFonts w:ascii="Times New Roman" w:hAnsi="Times New Roman"/>
          <w:sz w:val="22"/>
          <w:szCs w:val="22"/>
        </w:rPr>
        <w:t xml:space="preserve">2012. </w:t>
      </w:r>
      <w:r w:rsidRPr="003A315A">
        <w:rPr>
          <w:rFonts w:ascii="Times New Roman" w:hAnsi="Times New Roman"/>
          <w:sz w:val="22"/>
          <w:szCs w:val="22"/>
        </w:rPr>
        <w:t>"Is Collective Efficacy Age-graded?  The Development and Evaluation of a New Measure of Community Connectedness."</w:t>
      </w:r>
      <w:r w:rsidR="00F0033E" w:rsidRPr="003A315A">
        <w:rPr>
          <w:rFonts w:ascii="Times New Roman" w:hAnsi="Times New Roman"/>
          <w:sz w:val="22"/>
          <w:szCs w:val="22"/>
        </w:rPr>
        <w:t xml:space="preserve">  </w:t>
      </w:r>
      <w:r w:rsidRPr="003A315A">
        <w:rPr>
          <w:rFonts w:ascii="Times New Roman" w:hAnsi="Times New Roman"/>
          <w:i/>
          <w:sz w:val="22"/>
          <w:szCs w:val="22"/>
        </w:rPr>
        <w:t>Journal of Aging Research</w:t>
      </w:r>
      <w:r w:rsidR="00F0033E" w:rsidRPr="003A315A">
        <w:rPr>
          <w:rFonts w:ascii="Times New Roman" w:hAnsi="Times New Roman"/>
          <w:i/>
          <w:sz w:val="22"/>
          <w:szCs w:val="22"/>
        </w:rPr>
        <w:t xml:space="preserve"> </w:t>
      </w:r>
      <w:r w:rsidR="00060195" w:rsidRPr="003A315A">
        <w:rPr>
          <w:rFonts w:ascii="Times New Roman" w:hAnsi="Times New Roman"/>
          <w:color w:val="000000"/>
          <w:sz w:val="22"/>
          <w:szCs w:val="22"/>
        </w:rPr>
        <w:t>Article ID 360254</w:t>
      </w:r>
      <w:r w:rsidRPr="003A315A">
        <w:rPr>
          <w:rFonts w:ascii="Times New Roman" w:hAnsi="Times New Roman"/>
          <w:i/>
          <w:sz w:val="22"/>
          <w:szCs w:val="22"/>
        </w:rPr>
        <w:t xml:space="preserve">. </w:t>
      </w:r>
    </w:p>
    <w:p w14:paraId="7B9DDE4E" w14:textId="77777777" w:rsidR="00D231DF" w:rsidRPr="003A315A" w:rsidRDefault="00D231DF" w:rsidP="00004BB2">
      <w:pPr>
        <w:ind w:left="1080" w:hanging="540"/>
        <w:rPr>
          <w:rFonts w:ascii="Times New Roman" w:hAnsi="Times New Roman"/>
          <w:bCs/>
          <w:sz w:val="22"/>
          <w:szCs w:val="22"/>
        </w:rPr>
      </w:pPr>
    </w:p>
    <w:p w14:paraId="726646E0" w14:textId="77777777" w:rsidR="002E29CA" w:rsidRPr="003A315A" w:rsidRDefault="002E29CA" w:rsidP="00004BB2">
      <w:pPr>
        <w:ind w:left="1080" w:hanging="540"/>
        <w:rPr>
          <w:rFonts w:ascii="Times New Roman" w:hAnsi="Times New Roman"/>
          <w:bCs/>
          <w:sz w:val="22"/>
          <w:szCs w:val="22"/>
        </w:rPr>
      </w:pPr>
      <w:r w:rsidRPr="003A315A">
        <w:rPr>
          <w:rFonts w:ascii="Times New Roman" w:hAnsi="Times New Roman"/>
          <w:bCs/>
          <w:sz w:val="22"/>
          <w:szCs w:val="22"/>
        </w:rPr>
        <w:t xml:space="preserve">Maimon, </w:t>
      </w:r>
      <w:proofErr w:type="gramStart"/>
      <w:r w:rsidRPr="003A315A">
        <w:rPr>
          <w:rFonts w:ascii="Times New Roman" w:hAnsi="Times New Roman"/>
          <w:bCs/>
          <w:sz w:val="22"/>
          <w:szCs w:val="22"/>
        </w:rPr>
        <w:t>David</w:t>
      </w:r>
      <w:proofErr w:type="gramEnd"/>
      <w:r w:rsidRPr="003A315A">
        <w:rPr>
          <w:rFonts w:ascii="Times New Roman" w:hAnsi="Times New Roman"/>
          <w:bCs/>
          <w:sz w:val="22"/>
          <w:szCs w:val="22"/>
        </w:rPr>
        <w:t xml:space="preserve"> and Christopher R. Browning.</w:t>
      </w:r>
      <w:r w:rsidR="0087770E" w:rsidRPr="003A315A">
        <w:rPr>
          <w:rFonts w:ascii="Times New Roman" w:hAnsi="Times New Roman"/>
          <w:bCs/>
          <w:sz w:val="22"/>
          <w:szCs w:val="22"/>
        </w:rPr>
        <w:t xml:space="preserve"> 2012.</w:t>
      </w:r>
      <w:r w:rsidRPr="003A315A">
        <w:rPr>
          <w:rFonts w:ascii="Times New Roman" w:hAnsi="Times New Roman"/>
          <w:bCs/>
          <w:sz w:val="22"/>
          <w:szCs w:val="22"/>
        </w:rPr>
        <w:t xml:space="preserve"> “Underage Drinking, Alcohol Sales, and Collective Efficacy: Informal Control and Opportunity in the Study of Alcohol Use.” </w:t>
      </w:r>
      <w:r w:rsidRPr="003A315A">
        <w:rPr>
          <w:rFonts w:ascii="Times New Roman" w:hAnsi="Times New Roman"/>
          <w:bCs/>
          <w:i/>
          <w:sz w:val="22"/>
          <w:szCs w:val="22"/>
        </w:rPr>
        <w:t>Social Science Research</w:t>
      </w:r>
      <w:r w:rsidR="00DD5A33" w:rsidRPr="003A315A">
        <w:rPr>
          <w:rFonts w:ascii="Times New Roman" w:hAnsi="Times New Roman"/>
          <w:bCs/>
          <w:i/>
          <w:sz w:val="22"/>
          <w:szCs w:val="22"/>
        </w:rPr>
        <w:t xml:space="preserve"> </w:t>
      </w:r>
      <w:r w:rsidR="00DD5A33" w:rsidRPr="003A315A">
        <w:rPr>
          <w:rFonts w:ascii="Times New Roman" w:hAnsi="Times New Roman"/>
          <w:bCs/>
          <w:sz w:val="22"/>
          <w:szCs w:val="22"/>
        </w:rPr>
        <w:t>41: 977-990</w:t>
      </w:r>
      <w:r w:rsidRPr="003A315A">
        <w:rPr>
          <w:rFonts w:ascii="Times New Roman" w:hAnsi="Times New Roman"/>
          <w:bCs/>
          <w:i/>
          <w:sz w:val="22"/>
          <w:szCs w:val="22"/>
        </w:rPr>
        <w:t xml:space="preserve">. </w:t>
      </w:r>
      <w:r w:rsidRPr="003A315A">
        <w:rPr>
          <w:rFonts w:ascii="Times New Roman" w:hAnsi="Times New Roman"/>
          <w:bCs/>
          <w:sz w:val="22"/>
          <w:szCs w:val="22"/>
        </w:rPr>
        <w:t xml:space="preserve"> </w:t>
      </w:r>
    </w:p>
    <w:p w14:paraId="58B9F8FC" w14:textId="77777777" w:rsidR="002E29CA" w:rsidRPr="003A315A" w:rsidRDefault="002E29CA" w:rsidP="00004BB2">
      <w:pPr>
        <w:autoSpaceDE w:val="0"/>
        <w:autoSpaceDN w:val="0"/>
        <w:adjustRightInd w:val="0"/>
        <w:ind w:left="1080" w:hanging="540"/>
        <w:rPr>
          <w:rFonts w:ascii="Times New Roman" w:hAnsi="Times New Roman"/>
          <w:sz w:val="22"/>
          <w:szCs w:val="22"/>
        </w:rPr>
      </w:pPr>
    </w:p>
    <w:p w14:paraId="7191ADE4" w14:textId="77777777" w:rsidR="0009653E" w:rsidRPr="003A315A" w:rsidRDefault="0009653E"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3A315A">
        <w:rPr>
          <w:bCs w:val="0"/>
          <w:szCs w:val="22"/>
        </w:rPr>
        <w:t xml:space="preserve">Browning, Christopher R. Kathleen A. Cagney, and James </w:t>
      </w:r>
      <w:proofErr w:type="spellStart"/>
      <w:r w:rsidRPr="003A315A">
        <w:rPr>
          <w:bCs w:val="0"/>
          <w:szCs w:val="22"/>
        </w:rPr>
        <w:t>Iveniuk</w:t>
      </w:r>
      <w:proofErr w:type="spellEnd"/>
      <w:r w:rsidRPr="003A315A">
        <w:rPr>
          <w:bCs w:val="0"/>
          <w:szCs w:val="22"/>
        </w:rPr>
        <w:t>. 2012. “Neighborhood Stressors and Health: Crime Rates, Crime Spikes, and C-Reactive Protein in Dallas, USA.”</w:t>
      </w:r>
      <w:r w:rsidRPr="003A315A">
        <w:rPr>
          <w:bCs w:val="0"/>
          <w:i/>
          <w:szCs w:val="22"/>
        </w:rPr>
        <w:t xml:space="preserve"> Social Science &amp; Medicine </w:t>
      </w:r>
      <w:r w:rsidRPr="003A315A">
        <w:rPr>
          <w:szCs w:val="22"/>
        </w:rPr>
        <w:t>75: 1271-1279</w:t>
      </w:r>
      <w:r w:rsidRPr="003A315A">
        <w:rPr>
          <w:bCs w:val="0"/>
          <w:i/>
          <w:szCs w:val="22"/>
        </w:rPr>
        <w:t xml:space="preserve">. </w:t>
      </w:r>
    </w:p>
    <w:p w14:paraId="7CC8F591" w14:textId="77777777" w:rsidR="0009653E" w:rsidRPr="003A315A" w:rsidRDefault="0009653E" w:rsidP="00004BB2">
      <w:pPr>
        <w:autoSpaceDE w:val="0"/>
        <w:autoSpaceDN w:val="0"/>
        <w:adjustRightInd w:val="0"/>
        <w:ind w:left="1080" w:hanging="540"/>
        <w:rPr>
          <w:rFonts w:ascii="Times New Roman" w:hAnsi="Times New Roman"/>
          <w:sz w:val="22"/>
          <w:szCs w:val="22"/>
        </w:rPr>
      </w:pPr>
    </w:p>
    <w:p w14:paraId="4481B1B0" w14:textId="77777777" w:rsidR="009E69B6" w:rsidRPr="003A315A" w:rsidRDefault="009E69B6" w:rsidP="00004BB2">
      <w:pPr>
        <w:autoSpaceDE w:val="0"/>
        <w:autoSpaceDN w:val="0"/>
        <w:adjustRightInd w:val="0"/>
        <w:ind w:left="1080" w:hanging="540"/>
        <w:rPr>
          <w:rFonts w:ascii="Times New Roman" w:eastAsia="FreeSerif" w:hAnsi="Times New Roman"/>
          <w:i/>
          <w:sz w:val="22"/>
          <w:szCs w:val="22"/>
        </w:rPr>
      </w:pPr>
      <w:r w:rsidRPr="003A315A">
        <w:rPr>
          <w:rFonts w:ascii="Times New Roman" w:hAnsi="Times New Roman"/>
          <w:sz w:val="22"/>
          <w:szCs w:val="22"/>
        </w:rPr>
        <w:t xml:space="preserve">Nicholson, Lisa </w:t>
      </w:r>
      <w:proofErr w:type="gramStart"/>
      <w:r w:rsidRPr="003A315A">
        <w:rPr>
          <w:rFonts w:ascii="Times New Roman" w:hAnsi="Times New Roman"/>
          <w:sz w:val="22"/>
          <w:szCs w:val="22"/>
        </w:rPr>
        <w:t>M.</w:t>
      </w:r>
      <w:proofErr w:type="gramEnd"/>
      <w:r w:rsidRPr="003A315A">
        <w:rPr>
          <w:rFonts w:ascii="Times New Roman" w:hAnsi="Times New Roman"/>
          <w:sz w:val="22"/>
          <w:szCs w:val="22"/>
        </w:rPr>
        <w:t xml:space="preserve"> and Christopher R. Browning. 201</w:t>
      </w:r>
      <w:r w:rsidR="00975263" w:rsidRPr="003A315A">
        <w:rPr>
          <w:rFonts w:ascii="Times New Roman" w:hAnsi="Times New Roman"/>
          <w:sz w:val="22"/>
          <w:szCs w:val="22"/>
        </w:rPr>
        <w:t>2</w:t>
      </w:r>
      <w:r w:rsidRPr="003A315A">
        <w:rPr>
          <w:rFonts w:ascii="Times New Roman" w:hAnsi="Times New Roman"/>
          <w:sz w:val="22"/>
          <w:szCs w:val="22"/>
        </w:rPr>
        <w:t>. “</w:t>
      </w:r>
      <w:r w:rsidRPr="003A315A">
        <w:rPr>
          <w:rFonts w:ascii="Times New Roman" w:eastAsia="FreeSerif" w:hAnsi="Times New Roman"/>
          <w:sz w:val="22"/>
          <w:szCs w:val="22"/>
        </w:rPr>
        <w:t>Racial and Ethnic Disparities in Obesity During the Transition to Adulthood: The Contingent and Nonlinear Impact of Neighborhood Disadvantage.</w:t>
      </w:r>
      <w:r w:rsidR="00975263" w:rsidRPr="003A315A">
        <w:rPr>
          <w:rFonts w:ascii="Times New Roman" w:eastAsia="FreeSerif" w:hAnsi="Times New Roman"/>
          <w:sz w:val="22"/>
          <w:szCs w:val="22"/>
        </w:rPr>
        <w:t>”</w:t>
      </w:r>
      <w:r w:rsidRPr="003A315A">
        <w:rPr>
          <w:rFonts w:ascii="Times New Roman" w:eastAsia="FreeSerif" w:hAnsi="Times New Roman"/>
          <w:sz w:val="22"/>
          <w:szCs w:val="22"/>
        </w:rPr>
        <w:t xml:space="preserve"> </w:t>
      </w:r>
      <w:r w:rsidRPr="003A315A">
        <w:rPr>
          <w:rFonts w:ascii="Times New Roman" w:eastAsia="FreeSerif" w:hAnsi="Times New Roman"/>
          <w:i/>
          <w:sz w:val="22"/>
          <w:szCs w:val="22"/>
        </w:rPr>
        <w:t>Journal of Youth and Adolescence</w:t>
      </w:r>
      <w:r w:rsidR="00975263" w:rsidRPr="003A315A">
        <w:rPr>
          <w:rFonts w:ascii="Times New Roman" w:eastAsia="FreeSerif" w:hAnsi="Times New Roman"/>
          <w:i/>
          <w:sz w:val="22"/>
          <w:szCs w:val="22"/>
        </w:rPr>
        <w:t xml:space="preserve"> </w:t>
      </w:r>
      <w:r w:rsidR="00975263" w:rsidRPr="003A315A">
        <w:rPr>
          <w:rFonts w:ascii="Times New Roman" w:eastAsia="FreeSerif" w:hAnsi="Times New Roman"/>
          <w:sz w:val="22"/>
          <w:szCs w:val="22"/>
        </w:rPr>
        <w:t>41: 53-66</w:t>
      </w:r>
      <w:r w:rsidRPr="003A315A">
        <w:rPr>
          <w:rFonts w:ascii="Times New Roman" w:eastAsia="FreeSerif" w:hAnsi="Times New Roman"/>
          <w:i/>
          <w:sz w:val="22"/>
          <w:szCs w:val="22"/>
        </w:rPr>
        <w:t>.</w:t>
      </w:r>
    </w:p>
    <w:p w14:paraId="3E8A8A13" w14:textId="77777777" w:rsidR="009E69B6" w:rsidRPr="003A315A" w:rsidRDefault="009E69B6" w:rsidP="00004BB2">
      <w:pPr>
        <w:autoSpaceDE w:val="0"/>
        <w:autoSpaceDN w:val="0"/>
        <w:adjustRightInd w:val="0"/>
        <w:ind w:left="1080" w:hanging="540"/>
        <w:rPr>
          <w:rFonts w:ascii="Times New Roman" w:hAnsi="Times New Roman"/>
          <w:sz w:val="22"/>
          <w:szCs w:val="22"/>
        </w:rPr>
      </w:pPr>
    </w:p>
    <w:p w14:paraId="63DFCC46" w14:textId="77777777" w:rsidR="006A488D" w:rsidRPr="003A315A" w:rsidRDefault="006A488D" w:rsidP="00004BB2">
      <w:pPr>
        <w:autoSpaceDE w:val="0"/>
        <w:autoSpaceDN w:val="0"/>
        <w:adjustRightInd w:val="0"/>
        <w:ind w:left="1080" w:hanging="540"/>
        <w:rPr>
          <w:rFonts w:ascii="Times New Roman" w:hAnsi="Times New Roman"/>
          <w:i/>
          <w:sz w:val="22"/>
          <w:szCs w:val="22"/>
        </w:rPr>
      </w:pPr>
      <w:r w:rsidRPr="003A315A">
        <w:rPr>
          <w:rFonts w:ascii="Times New Roman" w:hAnsi="Times New Roman"/>
          <w:sz w:val="22"/>
          <w:szCs w:val="22"/>
        </w:rPr>
        <w:t xml:space="preserve">Ford, Jodi </w:t>
      </w:r>
      <w:proofErr w:type="gramStart"/>
      <w:r w:rsidRPr="003A315A">
        <w:rPr>
          <w:rFonts w:ascii="Times New Roman" w:hAnsi="Times New Roman"/>
          <w:sz w:val="22"/>
          <w:szCs w:val="22"/>
        </w:rPr>
        <w:t>L.</w:t>
      </w:r>
      <w:proofErr w:type="gramEnd"/>
      <w:r w:rsidRPr="003A315A">
        <w:rPr>
          <w:rFonts w:ascii="Times New Roman" w:hAnsi="Times New Roman"/>
          <w:sz w:val="22"/>
          <w:szCs w:val="22"/>
        </w:rPr>
        <w:t xml:space="preserve"> and Christopher R. Browning. </w:t>
      </w:r>
      <w:r w:rsidR="00BE0F84" w:rsidRPr="003A315A">
        <w:rPr>
          <w:rFonts w:ascii="Times New Roman" w:hAnsi="Times New Roman"/>
          <w:sz w:val="22"/>
          <w:szCs w:val="22"/>
        </w:rPr>
        <w:t xml:space="preserve">2011. </w:t>
      </w:r>
      <w:r w:rsidRPr="003A315A">
        <w:rPr>
          <w:rFonts w:ascii="Times New Roman" w:hAnsi="Times New Roman"/>
          <w:sz w:val="22"/>
          <w:szCs w:val="22"/>
        </w:rPr>
        <w:t xml:space="preserve">“Neighborhood Social Disorganization and Acquisition of Trichomoniasis among Young Adults in the United States.”  </w:t>
      </w:r>
      <w:r w:rsidRPr="003A315A">
        <w:rPr>
          <w:rFonts w:ascii="Times New Roman" w:hAnsi="Times New Roman"/>
          <w:i/>
          <w:sz w:val="22"/>
          <w:szCs w:val="22"/>
        </w:rPr>
        <w:t>American Journal of Public Health</w:t>
      </w:r>
      <w:r w:rsidR="00795799" w:rsidRPr="003A315A">
        <w:rPr>
          <w:rFonts w:ascii="Times New Roman" w:hAnsi="Times New Roman"/>
          <w:i/>
          <w:sz w:val="22"/>
          <w:szCs w:val="22"/>
        </w:rPr>
        <w:t xml:space="preserve"> </w:t>
      </w:r>
      <w:r w:rsidR="00795799" w:rsidRPr="003A315A">
        <w:rPr>
          <w:rStyle w:val="medium-font"/>
          <w:rFonts w:ascii="Times New Roman" w:hAnsi="Times New Roman"/>
          <w:sz w:val="22"/>
          <w:szCs w:val="22"/>
        </w:rPr>
        <w:t>101: 1696-1703</w:t>
      </w:r>
      <w:r w:rsidRPr="003A315A">
        <w:rPr>
          <w:rFonts w:ascii="Times New Roman" w:hAnsi="Times New Roman"/>
          <w:i/>
          <w:sz w:val="22"/>
          <w:szCs w:val="22"/>
        </w:rPr>
        <w:t xml:space="preserve">. </w:t>
      </w:r>
    </w:p>
    <w:p w14:paraId="1BAC7D50" w14:textId="77777777" w:rsidR="006A488D" w:rsidRPr="003A315A" w:rsidRDefault="006A488D" w:rsidP="00004BB2">
      <w:pPr>
        <w:ind w:left="1080" w:hanging="540"/>
        <w:rPr>
          <w:rFonts w:ascii="Times New Roman" w:hAnsi="Times New Roman"/>
          <w:sz w:val="22"/>
          <w:szCs w:val="22"/>
        </w:rPr>
      </w:pPr>
    </w:p>
    <w:p w14:paraId="43501E69" w14:textId="77777777" w:rsidR="00FA0D1F" w:rsidRPr="003A315A" w:rsidRDefault="00FA0D1F" w:rsidP="00004BB2">
      <w:pPr>
        <w:ind w:left="1080" w:hanging="540"/>
        <w:rPr>
          <w:rFonts w:ascii="Times New Roman" w:hAnsi="Times New Roman"/>
          <w:sz w:val="22"/>
          <w:szCs w:val="22"/>
        </w:rPr>
      </w:pPr>
      <w:r w:rsidRPr="003A315A">
        <w:rPr>
          <w:rFonts w:ascii="Times New Roman" w:hAnsi="Times New Roman"/>
          <w:sz w:val="22"/>
          <w:szCs w:val="22"/>
        </w:rPr>
        <w:t xml:space="preserve">Bellair, Paul E, and Christopher R. Browning. </w:t>
      </w:r>
      <w:r w:rsidR="002D6EE1" w:rsidRPr="003A315A">
        <w:rPr>
          <w:rFonts w:ascii="Times New Roman" w:hAnsi="Times New Roman"/>
          <w:sz w:val="22"/>
          <w:szCs w:val="22"/>
        </w:rPr>
        <w:t>2010.</w:t>
      </w:r>
      <w:r w:rsidRPr="003A315A">
        <w:rPr>
          <w:rFonts w:ascii="Times New Roman" w:hAnsi="Times New Roman"/>
          <w:sz w:val="22"/>
          <w:szCs w:val="22"/>
        </w:rPr>
        <w:t xml:space="preserve"> "Measuring Social Capital in Community-Crime Models."  </w:t>
      </w:r>
      <w:r w:rsidRPr="003A315A">
        <w:rPr>
          <w:rFonts w:ascii="Times New Roman" w:hAnsi="Times New Roman"/>
          <w:i/>
          <w:sz w:val="22"/>
          <w:szCs w:val="22"/>
        </w:rPr>
        <w:t>Journal of Research on Crime and Delinquency</w:t>
      </w:r>
      <w:r w:rsidR="008A28B6" w:rsidRPr="003A315A">
        <w:rPr>
          <w:rFonts w:ascii="Times New Roman" w:hAnsi="Times New Roman"/>
          <w:sz w:val="22"/>
          <w:szCs w:val="22"/>
        </w:rPr>
        <w:t xml:space="preserve"> </w:t>
      </w:r>
      <w:r w:rsidR="008A28B6" w:rsidRPr="003A315A">
        <w:rPr>
          <w:rStyle w:val="cit-vol"/>
          <w:rFonts w:ascii="Times New Roman" w:hAnsi="Times New Roman"/>
          <w:iCs/>
          <w:color w:val="222222"/>
          <w:sz w:val="22"/>
          <w:szCs w:val="22"/>
          <w:lang w:val="en"/>
        </w:rPr>
        <w:t>47</w:t>
      </w:r>
      <w:r w:rsidR="008A28B6" w:rsidRPr="003A315A">
        <w:rPr>
          <w:rStyle w:val="cit-sep2"/>
          <w:rFonts w:ascii="Times New Roman" w:hAnsi="Times New Roman"/>
          <w:iCs/>
          <w:color w:val="222222"/>
          <w:sz w:val="22"/>
          <w:szCs w:val="22"/>
          <w:lang w:val="en"/>
        </w:rPr>
        <w:t xml:space="preserve">: </w:t>
      </w:r>
      <w:r w:rsidR="008A28B6" w:rsidRPr="003A315A">
        <w:rPr>
          <w:rStyle w:val="cit-first-page"/>
          <w:rFonts w:ascii="Times New Roman" w:hAnsi="Times New Roman"/>
          <w:iCs/>
          <w:color w:val="222222"/>
          <w:sz w:val="22"/>
          <w:szCs w:val="22"/>
          <w:lang w:val="en"/>
        </w:rPr>
        <w:t>496</w:t>
      </w:r>
      <w:r w:rsidR="008A28B6" w:rsidRPr="003A315A">
        <w:rPr>
          <w:rStyle w:val="cit-sep2"/>
          <w:rFonts w:ascii="Times New Roman" w:hAnsi="Times New Roman"/>
          <w:iCs/>
          <w:color w:val="222222"/>
          <w:sz w:val="22"/>
          <w:szCs w:val="22"/>
          <w:lang w:val="en"/>
        </w:rPr>
        <w:t>-</w:t>
      </w:r>
      <w:r w:rsidR="008A28B6" w:rsidRPr="003A315A">
        <w:rPr>
          <w:rStyle w:val="cit-last-page"/>
          <w:rFonts w:ascii="Times New Roman" w:hAnsi="Times New Roman"/>
          <w:iCs/>
          <w:color w:val="222222"/>
          <w:sz w:val="22"/>
          <w:szCs w:val="22"/>
          <w:lang w:val="en"/>
        </w:rPr>
        <w:t>521</w:t>
      </w:r>
    </w:p>
    <w:p w14:paraId="73AB6C65" w14:textId="77777777" w:rsidR="00FA0D1F" w:rsidRPr="003A315A" w:rsidRDefault="00FA0D1F" w:rsidP="00004BB2">
      <w:pPr>
        <w:pStyle w:val="HTMLPreformatted"/>
        <w:ind w:left="1080" w:hanging="540"/>
        <w:rPr>
          <w:rFonts w:ascii="Times New Roman" w:hAnsi="Times New Roman" w:cs="Times New Roman"/>
          <w:sz w:val="22"/>
          <w:szCs w:val="22"/>
        </w:rPr>
      </w:pPr>
    </w:p>
    <w:p w14:paraId="126A5F1F" w14:textId="77777777" w:rsidR="008209A9" w:rsidRPr="003A315A" w:rsidRDefault="008209A9" w:rsidP="00004BB2">
      <w:pPr>
        <w:pStyle w:val="HTMLPreformatted"/>
        <w:ind w:left="1080" w:hanging="540"/>
        <w:rPr>
          <w:rFonts w:ascii="Times New Roman" w:hAnsi="Times New Roman" w:cs="Times New Roman"/>
          <w:sz w:val="22"/>
          <w:szCs w:val="22"/>
        </w:rPr>
      </w:pPr>
      <w:r w:rsidRPr="003A315A">
        <w:rPr>
          <w:rFonts w:ascii="Times New Roman" w:hAnsi="Times New Roman" w:cs="Times New Roman"/>
          <w:sz w:val="22"/>
          <w:szCs w:val="22"/>
        </w:rPr>
        <w:t xml:space="preserve">Maimon, David, Christopher R. Browning, and Jeanne Brooks-Gunn.  </w:t>
      </w:r>
      <w:proofErr w:type="gramStart"/>
      <w:r w:rsidR="00331230" w:rsidRPr="003A315A">
        <w:rPr>
          <w:rFonts w:ascii="Times New Roman" w:hAnsi="Times New Roman" w:cs="Times New Roman"/>
          <w:sz w:val="22"/>
          <w:szCs w:val="22"/>
        </w:rPr>
        <w:t xml:space="preserve">2010.  </w:t>
      </w:r>
      <w:r w:rsidRPr="003A315A">
        <w:rPr>
          <w:rFonts w:ascii="Times New Roman" w:hAnsi="Times New Roman" w:cs="Times New Roman"/>
          <w:sz w:val="22"/>
          <w:szCs w:val="22"/>
        </w:rPr>
        <w:t>“</w:t>
      </w:r>
      <w:proofErr w:type="gramEnd"/>
      <w:r w:rsidRPr="003A315A">
        <w:rPr>
          <w:rFonts w:ascii="Times New Roman" w:hAnsi="Times New Roman" w:cs="Times New Roman"/>
          <w:sz w:val="22"/>
          <w:szCs w:val="22"/>
        </w:rPr>
        <w:t xml:space="preserve">Collective Efficacy, Family Attachment, and Adolescent Suicide.”  </w:t>
      </w:r>
      <w:r w:rsidRPr="003A315A">
        <w:rPr>
          <w:rFonts w:ascii="Times New Roman" w:hAnsi="Times New Roman" w:cs="Times New Roman"/>
          <w:i/>
          <w:sz w:val="22"/>
          <w:szCs w:val="22"/>
        </w:rPr>
        <w:t xml:space="preserve">Journal of Health and </w:t>
      </w:r>
      <w:r w:rsidR="00937905" w:rsidRPr="003A315A">
        <w:rPr>
          <w:rFonts w:ascii="Times New Roman" w:hAnsi="Times New Roman" w:cs="Times New Roman"/>
          <w:i/>
          <w:sz w:val="22"/>
          <w:szCs w:val="22"/>
        </w:rPr>
        <w:t xml:space="preserve">Social Behavior </w:t>
      </w:r>
      <w:r w:rsidR="00937905" w:rsidRPr="003A315A">
        <w:rPr>
          <w:rFonts w:ascii="Times New Roman" w:hAnsi="Times New Roman" w:cs="Times New Roman"/>
          <w:sz w:val="22"/>
          <w:szCs w:val="22"/>
        </w:rPr>
        <w:t>51: 307-324.</w:t>
      </w:r>
    </w:p>
    <w:p w14:paraId="15CFE8A1" w14:textId="77777777" w:rsidR="008209A9" w:rsidRPr="003A315A" w:rsidRDefault="008209A9" w:rsidP="00004BB2">
      <w:pPr>
        <w:pStyle w:val="HTMLPreformatted"/>
        <w:ind w:left="1080" w:hanging="540"/>
        <w:rPr>
          <w:rFonts w:ascii="Times New Roman" w:hAnsi="Times New Roman" w:cs="Times New Roman"/>
          <w:i/>
          <w:sz w:val="22"/>
          <w:szCs w:val="22"/>
        </w:rPr>
      </w:pPr>
    </w:p>
    <w:p w14:paraId="641C1D16" w14:textId="77777777" w:rsidR="00731796" w:rsidRPr="003A315A" w:rsidRDefault="00731796" w:rsidP="00004BB2">
      <w:pPr>
        <w:pStyle w:val="HTMLPreformatted"/>
        <w:ind w:left="1080" w:hanging="540"/>
        <w:rPr>
          <w:rFonts w:ascii="Times New Roman" w:hAnsi="Times New Roman" w:cs="Times New Roman"/>
          <w:bCs/>
          <w:i/>
          <w:sz w:val="22"/>
          <w:szCs w:val="22"/>
        </w:rPr>
      </w:pPr>
      <w:r w:rsidRPr="003A315A">
        <w:rPr>
          <w:rFonts w:ascii="Times New Roman" w:hAnsi="Times New Roman" w:cs="Times New Roman"/>
          <w:bCs/>
          <w:sz w:val="22"/>
          <w:szCs w:val="22"/>
        </w:rPr>
        <w:t xml:space="preserve">Thomas, James C., Elizabeth A Torrone, and Christopher R. Browning. 2010. </w:t>
      </w:r>
      <w:r w:rsidRPr="003A315A">
        <w:rPr>
          <w:rFonts w:ascii="Times New Roman" w:hAnsi="Times New Roman" w:cs="Times New Roman"/>
          <w:bCs/>
          <w:color w:val="auto"/>
          <w:sz w:val="22"/>
          <w:szCs w:val="22"/>
        </w:rPr>
        <w:t>“</w:t>
      </w:r>
      <w:hyperlink r:id="rId29" w:history="1">
        <w:r w:rsidRPr="003A315A">
          <w:rPr>
            <w:rStyle w:val="Hyperlink"/>
            <w:rFonts w:ascii="Times New Roman" w:hAnsi="Times New Roman" w:cs="Times New Roman"/>
            <w:color w:val="auto"/>
            <w:sz w:val="22"/>
            <w:szCs w:val="22"/>
            <w:u w:val="none"/>
          </w:rPr>
          <w:t>Neighborhood factors affecting rates of sexually transmitted diseases in Chicago</w:t>
        </w:r>
      </w:hyperlink>
      <w:r w:rsidRPr="003A315A">
        <w:rPr>
          <w:rFonts w:ascii="Times New Roman" w:hAnsi="Times New Roman" w:cs="Times New Roman"/>
          <w:color w:val="auto"/>
          <w:sz w:val="22"/>
          <w:szCs w:val="22"/>
        </w:rPr>
        <w:t xml:space="preserve">.” </w:t>
      </w:r>
      <w:r w:rsidRPr="003A315A">
        <w:rPr>
          <w:rFonts w:ascii="Times New Roman" w:hAnsi="Times New Roman" w:cs="Times New Roman"/>
          <w:i/>
          <w:color w:val="auto"/>
          <w:sz w:val="22"/>
          <w:szCs w:val="22"/>
        </w:rPr>
        <w:t xml:space="preserve">Journal of Urban Health </w:t>
      </w:r>
      <w:r w:rsidR="00804568" w:rsidRPr="003A315A">
        <w:rPr>
          <w:rStyle w:val="src"/>
          <w:rFonts w:ascii="Times New Roman" w:hAnsi="Times New Roman" w:cs="Times New Roman"/>
          <w:sz w:val="22"/>
          <w:szCs w:val="22"/>
        </w:rPr>
        <w:t>87</w:t>
      </w:r>
      <w:r w:rsidRPr="003A315A">
        <w:rPr>
          <w:rStyle w:val="src"/>
          <w:rFonts w:ascii="Times New Roman" w:hAnsi="Times New Roman" w:cs="Times New Roman"/>
          <w:sz w:val="22"/>
          <w:szCs w:val="22"/>
        </w:rPr>
        <w:t>:102-12</w:t>
      </w:r>
    </w:p>
    <w:p w14:paraId="2594C277" w14:textId="77777777" w:rsidR="00731796" w:rsidRPr="003A315A" w:rsidRDefault="00731796" w:rsidP="00004BB2">
      <w:pPr>
        <w:pStyle w:val="HTMLPreformatted"/>
        <w:ind w:left="1080" w:hanging="540"/>
        <w:rPr>
          <w:rFonts w:ascii="Times New Roman" w:hAnsi="Times New Roman" w:cs="Times New Roman"/>
          <w:bCs/>
          <w:sz w:val="22"/>
          <w:szCs w:val="22"/>
        </w:rPr>
      </w:pPr>
    </w:p>
    <w:p w14:paraId="56F5112B" w14:textId="77777777" w:rsidR="008209A9" w:rsidRPr="003A315A" w:rsidRDefault="00141D36" w:rsidP="00004BB2">
      <w:pPr>
        <w:pStyle w:val="HTMLPreformatted"/>
        <w:ind w:left="1080" w:hanging="540"/>
        <w:rPr>
          <w:rFonts w:ascii="Times New Roman" w:hAnsi="Times New Roman" w:cs="Times New Roman"/>
          <w:color w:val="auto"/>
          <w:sz w:val="22"/>
          <w:szCs w:val="22"/>
        </w:rPr>
      </w:pPr>
      <w:r w:rsidRPr="003A315A">
        <w:rPr>
          <w:rFonts w:ascii="Times New Roman" w:hAnsi="Times New Roman" w:cs="Times New Roman"/>
          <w:bCs/>
          <w:sz w:val="22"/>
          <w:szCs w:val="22"/>
        </w:rPr>
        <w:t xml:space="preserve">Browning, Christopher R., </w:t>
      </w:r>
      <w:r w:rsidR="00C63BD0" w:rsidRPr="003A315A">
        <w:rPr>
          <w:rFonts w:ascii="Times New Roman" w:hAnsi="Times New Roman" w:cs="Times New Roman"/>
          <w:bCs/>
          <w:sz w:val="22"/>
          <w:szCs w:val="22"/>
        </w:rPr>
        <w:t xml:space="preserve">Byron, Reginald A., </w:t>
      </w:r>
      <w:r w:rsidRPr="003A315A">
        <w:rPr>
          <w:rFonts w:ascii="Times New Roman" w:hAnsi="Times New Roman" w:cs="Times New Roman"/>
          <w:bCs/>
          <w:sz w:val="22"/>
          <w:szCs w:val="22"/>
        </w:rPr>
        <w:t xml:space="preserve">Catherine Calder, Lauren </w:t>
      </w:r>
      <w:r w:rsidR="00C63BD0" w:rsidRPr="003A315A">
        <w:rPr>
          <w:rFonts w:ascii="Times New Roman" w:hAnsi="Times New Roman" w:cs="Times New Roman"/>
          <w:bCs/>
          <w:sz w:val="22"/>
          <w:szCs w:val="22"/>
        </w:rPr>
        <w:t xml:space="preserve">J. </w:t>
      </w:r>
      <w:proofErr w:type="spellStart"/>
      <w:r w:rsidRPr="003A315A">
        <w:rPr>
          <w:rFonts w:ascii="Times New Roman" w:hAnsi="Times New Roman" w:cs="Times New Roman"/>
          <w:bCs/>
          <w:sz w:val="22"/>
          <w:szCs w:val="22"/>
        </w:rPr>
        <w:t>Krivo</w:t>
      </w:r>
      <w:proofErr w:type="spellEnd"/>
      <w:r w:rsidRPr="003A315A">
        <w:rPr>
          <w:rFonts w:ascii="Times New Roman" w:hAnsi="Times New Roman" w:cs="Times New Roman"/>
          <w:bCs/>
          <w:sz w:val="22"/>
          <w:szCs w:val="22"/>
        </w:rPr>
        <w:t xml:space="preserve">, </w:t>
      </w:r>
      <w:r w:rsidR="008209A9" w:rsidRPr="003A315A">
        <w:rPr>
          <w:rFonts w:ascii="Times New Roman" w:hAnsi="Times New Roman" w:cs="Times New Roman"/>
          <w:bCs/>
          <w:sz w:val="22"/>
          <w:szCs w:val="22"/>
        </w:rPr>
        <w:t xml:space="preserve">Mei-Po Kwan, Jae-Yong Lee, and </w:t>
      </w:r>
      <w:r w:rsidRPr="003A315A">
        <w:rPr>
          <w:rFonts w:ascii="Times New Roman" w:hAnsi="Times New Roman" w:cs="Times New Roman"/>
          <w:bCs/>
          <w:sz w:val="22"/>
          <w:szCs w:val="22"/>
        </w:rPr>
        <w:t>Ruth Peterson</w:t>
      </w:r>
      <w:r w:rsidR="008209A9" w:rsidRPr="003A315A">
        <w:rPr>
          <w:rFonts w:ascii="Times New Roman" w:hAnsi="Times New Roman" w:cs="Times New Roman"/>
          <w:bCs/>
          <w:sz w:val="22"/>
          <w:szCs w:val="22"/>
        </w:rPr>
        <w:t xml:space="preserve">. 2010. </w:t>
      </w:r>
      <w:r w:rsidRPr="003A315A">
        <w:rPr>
          <w:rFonts w:ascii="Times New Roman" w:hAnsi="Times New Roman" w:cs="Times New Roman"/>
          <w:bCs/>
          <w:sz w:val="22"/>
          <w:szCs w:val="22"/>
        </w:rPr>
        <w:t>“</w:t>
      </w:r>
      <w:r w:rsidR="00AA6963" w:rsidRPr="003A315A">
        <w:rPr>
          <w:rFonts w:ascii="Times New Roman" w:hAnsi="Times New Roman" w:cs="Times New Roman"/>
          <w:sz w:val="22"/>
          <w:szCs w:val="22"/>
        </w:rPr>
        <w:t xml:space="preserve">Commercial Density, Residential </w:t>
      </w:r>
      <w:r w:rsidR="00AA6963" w:rsidRPr="003A315A">
        <w:rPr>
          <w:rFonts w:ascii="Times New Roman" w:hAnsi="Times New Roman" w:cs="Times New Roman"/>
          <w:sz w:val="22"/>
          <w:szCs w:val="22"/>
        </w:rPr>
        <w:lastRenderedPageBreak/>
        <w:t xml:space="preserve">Concentration, and Crime: Land Use Patterns and Violence in </w:t>
      </w:r>
      <w:r w:rsidR="00AA6963" w:rsidRPr="003A315A">
        <w:rPr>
          <w:rStyle w:val="Emphasis"/>
          <w:rFonts w:ascii="Times New Roman" w:hAnsi="Times New Roman" w:cs="Times New Roman"/>
          <w:b w:val="0"/>
          <w:bCs w:val="0"/>
          <w:sz w:val="22"/>
          <w:szCs w:val="22"/>
        </w:rPr>
        <w:t>Neighborhood</w:t>
      </w:r>
      <w:r w:rsidR="00AA6963" w:rsidRPr="003A315A">
        <w:rPr>
          <w:rFonts w:ascii="Times New Roman" w:hAnsi="Times New Roman" w:cs="Times New Roman"/>
          <w:sz w:val="22"/>
          <w:szCs w:val="22"/>
        </w:rPr>
        <w:t xml:space="preserve"> Context</w:t>
      </w:r>
      <w:r w:rsidR="008209A9" w:rsidRPr="003A315A">
        <w:rPr>
          <w:rFonts w:ascii="Times New Roman" w:hAnsi="Times New Roman" w:cs="Times New Roman"/>
          <w:bCs/>
          <w:sz w:val="22"/>
          <w:szCs w:val="22"/>
        </w:rPr>
        <w:t>.</w:t>
      </w:r>
      <w:r w:rsidRPr="003A315A">
        <w:rPr>
          <w:rFonts w:ascii="Times New Roman" w:hAnsi="Times New Roman" w:cs="Times New Roman"/>
          <w:bCs/>
          <w:sz w:val="22"/>
          <w:szCs w:val="22"/>
        </w:rPr>
        <w:t xml:space="preserve">” </w:t>
      </w:r>
      <w:r w:rsidRPr="003A315A">
        <w:rPr>
          <w:rFonts w:ascii="Times New Roman" w:hAnsi="Times New Roman" w:cs="Times New Roman"/>
          <w:bCs/>
          <w:i/>
          <w:sz w:val="22"/>
          <w:szCs w:val="22"/>
        </w:rPr>
        <w:t>Journal of Research on Crime and Delinquency</w:t>
      </w:r>
      <w:r w:rsidR="008209A9" w:rsidRPr="003A315A">
        <w:rPr>
          <w:rFonts w:ascii="Times New Roman" w:hAnsi="Times New Roman" w:cs="Times New Roman"/>
          <w:bCs/>
          <w:i/>
          <w:sz w:val="22"/>
          <w:szCs w:val="22"/>
        </w:rPr>
        <w:t xml:space="preserve"> </w:t>
      </w:r>
      <w:r w:rsidR="008209A9" w:rsidRPr="003A315A">
        <w:rPr>
          <w:rFonts w:ascii="Times New Roman" w:hAnsi="Times New Roman" w:cs="Times New Roman"/>
          <w:iCs/>
          <w:color w:val="auto"/>
          <w:sz w:val="22"/>
          <w:szCs w:val="22"/>
          <w:lang w:val="en"/>
        </w:rPr>
        <w:t>47: 329-357.</w:t>
      </w:r>
    </w:p>
    <w:p w14:paraId="12A07278" w14:textId="77777777" w:rsidR="00141D36" w:rsidRPr="003A315A" w:rsidRDefault="00141D36"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p>
    <w:p w14:paraId="305422E3" w14:textId="77777777" w:rsidR="005B2093" w:rsidRPr="003A315A" w:rsidRDefault="005B2093" w:rsidP="00004BB2">
      <w:pPr>
        <w:autoSpaceDE w:val="0"/>
        <w:autoSpaceDN w:val="0"/>
        <w:adjustRightInd w:val="0"/>
        <w:ind w:left="1080" w:hanging="540"/>
        <w:rPr>
          <w:rFonts w:ascii="Times New Roman" w:hAnsi="Times New Roman"/>
          <w:bCs/>
          <w:i/>
          <w:iCs/>
          <w:sz w:val="22"/>
          <w:szCs w:val="22"/>
        </w:rPr>
      </w:pPr>
      <w:r w:rsidRPr="003A315A">
        <w:rPr>
          <w:rFonts w:ascii="Times New Roman" w:hAnsi="Times New Roman"/>
          <w:sz w:val="22"/>
          <w:szCs w:val="22"/>
        </w:rPr>
        <w:t xml:space="preserve">Maimon, </w:t>
      </w:r>
      <w:proofErr w:type="gramStart"/>
      <w:r w:rsidRPr="003A315A">
        <w:rPr>
          <w:rFonts w:ascii="Times New Roman" w:hAnsi="Times New Roman"/>
          <w:sz w:val="22"/>
          <w:szCs w:val="22"/>
        </w:rPr>
        <w:t>David</w:t>
      </w:r>
      <w:proofErr w:type="gramEnd"/>
      <w:r w:rsidRPr="003A315A">
        <w:rPr>
          <w:rFonts w:ascii="Times New Roman" w:hAnsi="Times New Roman"/>
          <w:sz w:val="22"/>
          <w:szCs w:val="22"/>
        </w:rPr>
        <w:t xml:space="preserve"> and Christopher R. Browning.  </w:t>
      </w:r>
      <w:r w:rsidR="00FA0D1F" w:rsidRPr="003A315A">
        <w:rPr>
          <w:rFonts w:ascii="Times New Roman" w:hAnsi="Times New Roman"/>
          <w:sz w:val="22"/>
          <w:szCs w:val="22"/>
        </w:rPr>
        <w:t xml:space="preserve">2010. </w:t>
      </w:r>
      <w:r w:rsidRPr="003A315A">
        <w:rPr>
          <w:rFonts w:ascii="Times New Roman" w:hAnsi="Times New Roman"/>
          <w:sz w:val="22"/>
          <w:szCs w:val="22"/>
        </w:rPr>
        <w:t>“Unstructured Socializing, Collective Efficacy and Violent Behavior: Integrating Individual and Structural Level Explanations of Crime.”</w:t>
      </w:r>
      <w:r w:rsidRPr="003A315A">
        <w:rPr>
          <w:rFonts w:ascii="Times New Roman" w:hAnsi="Times New Roman"/>
          <w:bCs/>
          <w:sz w:val="22"/>
          <w:szCs w:val="22"/>
        </w:rPr>
        <w:t xml:space="preserve"> </w:t>
      </w:r>
      <w:r w:rsidRPr="003A315A">
        <w:rPr>
          <w:rFonts w:ascii="Times New Roman" w:hAnsi="Times New Roman"/>
          <w:bCs/>
          <w:i/>
          <w:iCs/>
          <w:sz w:val="22"/>
          <w:szCs w:val="22"/>
        </w:rPr>
        <w:t>Criminology</w:t>
      </w:r>
      <w:r w:rsidR="00C01FE8" w:rsidRPr="003A315A">
        <w:rPr>
          <w:rFonts w:ascii="Times New Roman" w:hAnsi="Times New Roman"/>
          <w:bCs/>
          <w:i/>
          <w:iCs/>
          <w:sz w:val="22"/>
          <w:szCs w:val="22"/>
        </w:rPr>
        <w:t xml:space="preserve"> </w:t>
      </w:r>
      <w:r w:rsidR="00C01FE8" w:rsidRPr="003A315A">
        <w:rPr>
          <w:rFonts w:ascii="Times New Roman" w:hAnsi="Times New Roman"/>
          <w:bCs/>
          <w:iCs/>
          <w:sz w:val="22"/>
          <w:szCs w:val="22"/>
        </w:rPr>
        <w:t>48: 443-474</w:t>
      </w:r>
      <w:r w:rsidRPr="003A315A">
        <w:rPr>
          <w:rFonts w:ascii="Times New Roman" w:hAnsi="Times New Roman"/>
          <w:bCs/>
          <w:i/>
          <w:iCs/>
          <w:sz w:val="22"/>
          <w:szCs w:val="22"/>
        </w:rPr>
        <w:t>.</w:t>
      </w:r>
    </w:p>
    <w:p w14:paraId="26CB2845" w14:textId="77777777" w:rsidR="005B2093" w:rsidRPr="003A315A" w:rsidRDefault="005B2093"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5AD4B5AF" w14:textId="77777777" w:rsidR="007F7F4F" w:rsidRPr="003A315A" w:rsidRDefault="007F7F4F"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r w:rsidRPr="003A315A">
        <w:rPr>
          <w:bCs w:val="0"/>
          <w:szCs w:val="22"/>
        </w:rPr>
        <w:t xml:space="preserve">Browning, Christopher R. </w:t>
      </w:r>
      <w:r w:rsidR="00CF45F7" w:rsidRPr="003A315A">
        <w:rPr>
          <w:bCs w:val="0"/>
          <w:szCs w:val="22"/>
        </w:rPr>
        <w:t xml:space="preserve">2009. </w:t>
      </w:r>
      <w:r w:rsidRPr="003A315A">
        <w:rPr>
          <w:bCs w:val="0"/>
          <w:szCs w:val="22"/>
        </w:rPr>
        <w:t xml:space="preserve">“Illuminating the Downside of Social Capital: Negotiated Coexistence, Property Crime, and Disorder in Urban Neighborhoods.”  </w:t>
      </w:r>
      <w:r w:rsidRPr="003A315A">
        <w:rPr>
          <w:bCs w:val="0"/>
          <w:i/>
          <w:szCs w:val="22"/>
        </w:rPr>
        <w:t>American Behavioral Scientist</w:t>
      </w:r>
      <w:r w:rsidR="00895E5E" w:rsidRPr="003A315A">
        <w:rPr>
          <w:bCs w:val="0"/>
          <w:i/>
          <w:szCs w:val="22"/>
        </w:rPr>
        <w:t>.</w:t>
      </w:r>
      <w:r w:rsidR="00CF45F7" w:rsidRPr="003A315A">
        <w:rPr>
          <w:bCs w:val="0"/>
          <w:i/>
          <w:szCs w:val="22"/>
        </w:rPr>
        <w:t xml:space="preserve"> </w:t>
      </w:r>
      <w:r w:rsidR="00CF45F7" w:rsidRPr="003A315A">
        <w:rPr>
          <w:rStyle w:val="medium-font"/>
          <w:szCs w:val="22"/>
        </w:rPr>
        <w:t>52: 1556-1578.</w:t>
      </w:r>
    </w:p>
    <w:p w14:paraId="2D4AD384" w14:textId="77777777" w:rsidR="007F7F4F" w:rsidRPr="003A315A" w:rsidRDefault="007F7F4F" w:rsidP="00004BB2">
      <w:pPr>
        <w:ind w:left="1080" w:hanging="540"/>
        <w:rPr>
          <w:rFonts w:ascii="Times New Roman" w:hAnsi="Times New Roman"/>
          <w:sz w:val="22"/>
          <w:szCs w:val="22"/>
        </w:rPr>
      </w:pPr>
    </w:p>
    <w:p w14:paraId="2AA139BC" w14:textId="77777777" w:rsidR="00111AA3" w:rsidRPr="003A315A" w:rsidRDefault="00111AA3"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3A315A">
        <w:rPr>
          <w:bCs w:val="0"/>
          <w:szCs w:val="22"/>
        </w:rPr>
        <w:t xml:space="preserve">Browning, Christopher R., Lori Burrington, Tama Leventhal, and Jeanne Brooks-Gunn. </w:t>
      </w:r>
      <w:r w:rsidR="00156F66" w:rsidRPr="003A315A">
        <w:rPr>
          <w:bCs w:val="0"/>
          <w:szCs w:val="22"/>
        </w:rPr>
        <w:t>2008.</w:t>
      </w:r>
      <w:r w:rsidRPr="003A315A">
        <w:rPr>
          <w:bCs w:val="0"/>
          <w:szCs w:val="22"/>
        </w:rPr>
        <w:t xml:space="preserve"> “Neighborhood Structural Inequality, Collective Efficacy, and Sexual Risk Behavior Among Urban Youth.”  </w:t>
      </w:r>
      <w:r w:rsidRPr="003A315A">
        <w:rPr>
          <w:bCs w:val="0"/>
          <w:i/>
          <w:szCs w:val="22"/>
        </w:rPr>
        <w:t xml:space="preserve">Journal of Health and Social Behavior </w:t>
      </w:r>
      <w:bookmarkStart w:id="9" w:name="OLE_LINK3"/>
      <w:r w:rsidRPr="003A315A">
        <w:rPr>
          <w:rStyle w:val="medium-font"/>
          <w:szCs w:val="22"/>
        </w:rPr>
        <w:t>49: 269-285</w:t>
      </w:r>
      <w:bookmarkEnd w:id="9"/>
      <w:r w:rsidRPr="003A315A">
        <w:rPr>
          <w:bCs w:val="0"/>
          <w:i/>
          <w:szCs w:val="22"/>
        </w:rPr>
        <w:t xml:space="preserve">.  </w:t>
      </w:r>
      <w:r w:rsidRPr="003A315A">
        <w:rPr>
          <w:bCs w:val="0"/>
          <w:szCs w:val="22"/>
        </w:rPr>
        <w:t xml:space="preserve"> </w:t>
      </w:r>
    </w:p>
    <w:p w14:paraId="06309F6B" w14:textId="77777777" w:rsidR="00111AA3" w:rsidRPr="003A315A" w:rsidRDefault="00111AA3"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p>
    <w:p w14:paraId="12606F3E" w14:textId="77777777" w:rsidR="00EA32CB" w:rsidRPr="003A315A" w:rsidRDefault="00EA32CB" w:rsidP="00004BB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i/>
          <w:iCs/>
          <w:szCs w:val="22"/>
        </w:rPr>
      </w:pPr>
      <w:r w:rsidRPr="003A315A">
        <w:rPr>
          <w:szCs w:val="22"/>
        </w:rPr>
        <w:t xml:space="preserve">Wen, Ming, Kathleen A. Cagney, and Christopher R. Browning. </w:t>
      </w:r>
      <w:r w:rsidR="00076624" w:rsidRPr="003A315A">
        <w:rPr>
          <w:szCs w:val="22"/>
        </w:rPr>
        <w:t xml:space="preserve">2007. </w:t>
      </w:r>
      <w:r w:rsidRPr="003A315A">
        <w:rPr>
          <w:szCs w:val="22"/>
        </w:rPr>
        <w:t xml:space="preserve">“A Multilevel Study of Neighborhood Environment and its Relationship to Physical Activity in Adulthood.” </w:t>
      </w:r>
      <w:r w:rsidRPr="003A315A">
        <w:rPr>
          <w:i/>
          <w:iCs/>
          <w:szCs w:val="22"/>
        </w:rPr>
        <w:t>Urban Studies</w:t>
      </w:r>
      <w:r w:rsidR="00076624" w:rsidRPr="003A315A">
        <w:rPr>
          <w:iCs/>
          <w:szCs w:val="22"/>
        </w:rPr>
        <w:t xml:space="preserve"> 44: 1-18. </w:t>
      </w:r>
    </w:p>
    <w:p w14:paraId="189846D0" w14:textId="77777777" w:rsidR="00EA32CB" w:rsidRPr="003A315A" w:rsidRDefault="00EA32CB" w:rsidP="00004BB2">
      <w:pPr>
        <w:ind w:left="1080" w:hanging="540"/>
        <w:jc w:val="right"/>
        <w:rPr>
          <w:rFonts w:ascii="Times New Roman" w:hAnsi="Times New Roman"/>
          <w:sz w:val="22"/>
          <w:szCs w:val="22"/>
        </w:rPr>
      </w:pPr>
    </w:p>
    <w:p w14:paraId="24E15043" w14:textId="77777777" w:rsidR="00D74433" w:rsidRPr="003A315A" w:rsidRDefault="00D74433" w:rsidP="00004BB2">
      <w:pPr>
        <w:ind w:left="1080" w:hanging="540"/>
        <w:rPr>
          <w:rFonts w:ascii="Times New Roman" w:hAnsi="Times New Roman"/>
          <w:i/>
          <w:iCs/>
          <w:sz w:val="22"/>
          <w:szCs w:val="22"/>
        </w:rPr>
      </w:pPr>
      <w:r w:rsidRPr="003A315A">
        <w:rPr>
          <w:rFonts w:ascii="Times New Roman" w:hAnsi="Times New Roman"/>
          <w:sz w:val="22"/>
          <w:szCs w:val="22"/>
        </w:rPr>
        <w:t xml:space="preserve">Cagney, Kathleen A., Christopher R. Browning, and Danielle Wallace.  </w:t>
      </w:r>
      <w:r w:rsidR="00360FAB" w:rsidRPr="003A315A">
        <w:rPr>
          <w:rFonts w:ascii="Times New Roman" w:hAnsi="Times New Roman"/>
          <w:sz w:val="22"/>
          <w:szCs w:val="22"/>
        </w:rPr>
        <w:t xml:space="preserve">2007. </w:t>
      </w:r>
      <w:r w:rsidRPr="003A315A">
        <w:rPr>
          <w:rFonts w:ascii="Times New Roman" w:hAnsi="Times New Roman"/>
          <w:sz w:val="22"/>
          <w:szCs w:val="22"/>
        </w:rPr>
        <w:t>“</w:t>
      </w:r>
      <w:r w:rsidR="007600B3" w:rsidRPr="003A315A">
        <w:rPr>
          <w:rFonts w:ascii="Times New Roman" w:hAnsi="Times New Roman"/>
          <w:sz w:val="22"/>
          <w:szCs w:val="22"/>
        </w:rPr>
        <w:t>T</w:t>
      </w:r>
      <w:r w:rsidRPr="003A315A">
        <w:rPr>
          <w:rFonts w:ascii="Times New Roman" w:hAnsi="Times New Roman"/>
          <w:sz w:val="22"/>
          <w:szCs w:val="22"/>
        </w:rPr>
        <w:t>he Latino Paradox</w:t>
      </w:r>
      <w:r w:rsidR="007600B3" w:rsidRPr="003A315A">
        <w:rPr>
          <w:rFonts w:ascii="Times New Roman" w:hAnsi="Times New Roman"/>
          <w:sz w:val="22"/>
          <w:szCs w:val="22"/>
        </w:rPr>
        <w:t xml:space="preserve"> in </w:t>
      </w:r>
      <w:r w:rsidRPr="003A315A">
        <w:rPr>
          <w:rFonts w:ascii="Times New Roman" w:hAnsi="Times New Roman"/>
          <w:sz w:val="22"/>
          <w:szCs w:val="22"/>
        </w:rPr>
        <w:t>Neighborhood Context</w:t>
      </w:r>
      <w:r w:rsidR="007600B3" w:rsidRPr="003A315A">
        <w:rPr>
          <w:rFonts w:ascii="Times New Roman" w:hAnsi="Times New Roman"/>
          <w:sz w:val="22"/>
          <w:szCs w:val="22"/>
        </w:rPr>
        <w:t>: The Case of Asthma and Other Respiratory Conditions</w:t>
      </w:r>
      <w:r w:rsidRPr="003A315A">
        <w:rPr>
          <w:rFonts w:ascii="Times New Roman" w:hAnsi="Times New Roman"/>
          <w:sz w:val="22"/>
          <w:szCs w:val="22"/>
        </w:rPr>
        <w:t xml:space="preserve">.” </w:t>
      </w:r>
      <w:r w:rsidRPr="003A315A">
        <w:rPr>
          <w:rFonts w:ascii="Times New Roman" w:hAnsi="Times New Roman"/>
          <w:i/>
          <w:iCs/>
          <w:sz w:val="22"/>
          <w:szCs w:val="22"/>
        </w:rPr>
        <w:t>American Journal of Public Health</w:t>
      </w:r>
      <w:r w:rsidR="00FC7F16" w:rsidRPr="003A315A">
        <w:rPr>
          <w:rFonts w:ascii="Times New Roman" w:hAnsi="Times New Roman"/>
          <w:i/>
          <w:iCs/>
          <w:sz w:val="22"/>
          <w:szCs w:val="22"/>
        </w:rPr>
        <w:t xml:space="preserve"> </w:t>
      </w:r>
      <w:r w:rsidR="00FC7F16" w:rsidRPr="003A315A">
        <w:rPr>
          <w:rStyle w:val="medium-font"/>
          <w:rFonts w:ascii="Times New Roman" w:hAnsi="Times New Roman"/>
          <w:sz w:val="22"/>
          <w:szCs w:val="22"/>
        </w:rPr>
        <w:t>97: 919-925</w:t>
      </w:r>
      <w:r w:rsidRPr="003A315A">
        <w:rPr>
          <w:rFonts w:ascii="Times New Roman" w:hAnsi="Times New Roman"/>
          <w:i/>
          <w:iCs/>
          <w:sz w:val="22"/>
          <w:szCs w:val="22"/>
        </w:rPr>
        <w:t>.</w:t>
      </w:r>
    </w:p>
    <w:p w14:paraId="72D0E4BE" w14:textId="77777777" w:rsidR="00D74433" w:rsidRPr="003A315A" w:rsidRDefault="00D74433" w:rsidP="00004BB2">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2"/>
          <w:szCs w:val="22"/>
        </w:rPr>
      </w:pPr>
    </w:p>
    <w:p w14:paraId="52E43506" w14:textId="77777777" w:rsidR="009D1EB7" w:rsidRPr="003A315A" w:rsidRDefault="009D1EB7" w:rsidP="00004BB2">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iCs/>
          <w:sz w:val="22"/>
          <w:szCs w:val="22"/>
        </w:rPr>
      </w:pPr>
      <w:r w:rsidRPr="003A315A">
        <w:rPr>
          <w:rFonts w:ascii="Times New Roman" w:hAnsi="Times New Roman"/>
          <w:sz w:val="22"/>
          <w:szCs w:val="22"/>
        </w:rPr>
        <w:t xml:space="preserve">Browning, Christopher R., Danielle Wallace, Seth L. Feinberg, and Kathleen A. Cagney.  </w:t>
      </w:r>
      <w:proofErr w:type="gramStart"/>
      <w:r w:rsidR="00F30F52" w:rsidRPr="003A315A">
        <w:rPr>
          <w:rFonts w:ascii="Times New Roman" w:hAnsi="Times New Roman"/>
          <w:sz w:val="22"/>
          <w:szCs w:val="22"/>
        </w:rPr>
        <w:t xml:space="preserve">2006.  </w:t>
      </w:r>
      <w:r w:rsidRPr="003A315A">
        <w:rPr>
          <w:rFonts w:ascii="Times New Roman" w:hAnsi="Times New Roman"/>
          <w:sz w:val="22"/>
          <w:szCs w:val="22"/>
        </w:rPr>
        <w:t>“</w:t>
      </w:r>
      <w:proofErr w:type="gramEnd"/>
      <w:r w:rsidRPr="003A315A">
        <w:rPr>
          <w:rFonts w:ascii="Times New Roman" w:hAnsi="Times New Roman"/>
          <w:sz w:val="22"/>
          <w:szCs w:val="22"/>
        </w:rPr>
        <w:t xml:space="preserve">Neighborhood Social Processes, Physical Conditions, and Disaster-Related Mortality: The Case of the 1995 Heat Wave.”  </w:t>
      </w:r>
      <w:r w:rsidRPr="003A315A">
        <w:rPr>
          <w:rFonts w:ascii="Times New Roman" w:hAnsi="Times New Roman"/>
          <w:i/>
          <w:iCs/>
          <w:sz w:val="22"/>
          <w:szCs w:val="22"/>
        </w:rPr>
        <w:t>American Sociological Review</w:t>
      </w:r>
      <w:r w:rsidR="00460E7F" w:rsidRPr="003A315A">
        <w:rPr>
          <w:rFonts w:ascii="Times New Roman" w:hAnsi="Times New Roman"/>
          <w:iCs/>
          <w:sz w:val="22"/>
          <w:szCs w:val="22"/>
        </w:rPr>
        <w:t xml:space="preserve"> 71: 665-682.</w:t>
      </w:r>
    </w:p>
    <w:p w14:paraId="17D30584" w14:textId="77777777" w:rsidR="009D1EB7" w:rsidRPr="003A315A" w:rsidRDefault="009D1EB7" w:rsidP="00004BB2">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i/>
          <w:iCs/>
          <w:sz w:val="22"/>
          <w:szCs w:val="22"/>
        </w:rPr>
      </w:pPr>
    </w:p>
    <w:p w14:paraId="158766BB" w14:textId="77777777" w:rsidR="00D43CA2" w:rsidRPr="003A315A" w:rsidRDefault="00D43CA2" w:rsidP="00004BB2">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i/>
          <w:iCs/>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Lori Burrington.  </w:t>
      </w:r>
      <w:r w:rsidR="009675E1" w:rsidRPr="003A315A">
        <w:rPr>
          <w:rFonts w:ascii="Times New Roman" w:hAnsi="Times New Roman"/>
          <w:sz w:val="22"/>
          <w:szCs w:val="22"/>
        </w:rPr>
        <w:t xml:space="preserve">2006. </w:t>
      </w:r>
      <w:r w:rsidRPr="003A315A">
        <w:rPr>
          <w:rFonts w:ascii="Times New Roman" w:hAnsi="Times New Roman"/>
          <w:sz w:val="22"/>
          <w:szCs w:val="22"/>
        </w:rPr>
        <w:t xml:space="preserve">“Spatial Contingencies in the Emergence of Adolescent Attitudes: Race Differences in Sexual and Fertility Norms.” </w:t>
      </w:r>
      <w:r w:rsidRPr="003A315A">
        <w:rPr>
          <w:rFonts w:ascii="Times New Roman" w:hAnsi="Times New Roman"/>
          <w:i/>
          <w:iCs/>
          <w:sz w:val="22"/>
          <w:szCs w:val="22"/>
        </w:rPr>
        <w:t>Journal of Marriage and the Family</w:t>
      </w:r>
      <w:r w:rsidR="00F321B6" w:rsidRPr="003A315A">
        <w:rPr>
          <w:rFonts w:ascii="Times New Roman" w:hAnsi="Times New Roman"/>
          <w:i/>
          <w:iCs/>
          <w:sz w:val="22"/>
          <w:szCs w:val="22"/>
        </w:rPr>
        <w:t xml:space="preserve"> </w:t>
      </w:r>
      <w:r w:rsidR="00F321B6" w:rsidRPr="003A315A">
        <w:rPr>
          <w:rFonts w:ascii="Times New Roman" w:hAnsi="Times New Roman"/>
          <w:iCs/>
          <w:sz w:val="22"/>
          <w:szCs w:val="22"/>
        </w:rPr>
        <w:t>68: 236-254</w:t>
      </w:r>
      <w:r w:rsidRPr="003A315A">
        <w:rPr>
          <w:rFonts w:ascii="Times New Roman" w:hAnsi="Times New Roman"/>
          <w:i/>
          <w:iCs/>
          <w:sz w:val="22"/>
          <w:szCs w:val="22"/>
        </w:rPr>
        <w:t>.</w:t>
      </w:r>
    </w:p>
    <w:p w14:paraId="067CDC3E" w14:textId="77777777" w:rsidR="00D43CA2" w:rsidRPr="003A315A" w:rsidRDefault="00D43CA2" w:rsidP="00004BB2">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2"/>
          <w:szCs w:val="22"/>
        </w:rPr>
      </w:pPr>
    </w:p>
    <w:p w14:paraId="7F19F4DC" w14:textId="77777777" w:rsidR="00D43CA2" w:rsidRPr="003A315A" w:rsidRDefault="00D43CA2" w:rsidP="00004BB2">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i/>
          <w:iCs/>
          <w:sz w:val="22"/>
          <w:szCs w:val="22"/>
        </w:rPr>
      </w:pPr>
      <w:bookmarkStart w:id="10" w:name="_Hlk69730108"/>
      <w:r w:rsidRPr="003A315A">
        <w:rPr>
          <w:rFonts w:ascii="Times New Roman" w:hAnsi="Times New Roman"/>
          <w:sz w:val="22"/>
          <w:szCs w:val="22"/>
        </w:rPr>
        <w:t xml:space="preserve">Browning, Christopher R., Tama Leventhal, and Jeanne Brooks-Gunn.  2005. “Sexual Initiation During Early Adolescence: The Nexus of Parental and Community Control.”  </w:t>
      </w:r>
      <w:r w:rsidRPr="003A315A">
        <w:rPr>
          <w:rFonts w:ascii="Times New Roman" w:hAnsi="Times New Roman"/>
          <w:i/>
          <w:iCs/>
          <w:sz w:val="22"/>
          <w:szCs w:val="22"/>
        </w:rPr>
        <w:t xml:space="preserve">American Sociological Review </w:t>
      </w:r>
      <w:r w:rsidR="00804568" w:rsidRPr="003A315A">
        <w:rPr>
          <w:rFonts w:ascii="Times New Roman" w:hAnsi="Times New Roman"/>
          <w:sz w:val="22"/>
          <w:szCs w:val="22"/>
        </w:rPr>
        <w:t>70</w:t>
      </w:r>
      <w:r w:rsidRPr="003A315A">
        <w:rPr>
          <w:rFonts w:ascii="Times New Roman" w:hAnsi="Times New Roman"/>
          <w:sz w:val="22"/>
          <w:szCs w:val="22"/>
        </w:rPr>
        <w:t>: 758-778.</w:t>
      </w:r>
    </w:p>
    <w:bookmarkEnd w:id="10"/>
    <w:p w14:paraId="21D3A0EC" w14:textId="77777777" w:rsidR="00D43CA2" w:rsidRPr="003A315A" w:rsidRDefault="00D43CA2" w:rsidP="00004BB2">
      <w:pPr>
        <w:tabs>
          <w:tab w:val="left" w:pos="5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2"/>
          <w:szCs w:val="22"/>
          <w:lang w:val="en-CA"/>
        </w:rPr>
      </w:pPr>
    </w:p>
    <w:p w14:paraId="4ED14118" w14:textId="77777777" w:rsidR="00D43CA2" w:rsidRPr="003A315A" w:rsidRDefault="00D43CA2" w:rsidP="00004BB2">
      <w:pPr>
        <w:tabs>
          <w:tab w:val="left" w:pos="5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sz w:val="22"/>
          <w:szCs w:val="22"/>
        </w:rPr>
      </w:pPr>
      <w:r w:rsidRPr="003A315A">
        <w:rPr>
          <w:rFonts w:ascii="Times New Roman" w:hAnsi="Times New Roman"/>
          <w:sz w:val="22"/>
          <w:szCs w:val="22"/>
          <w:lang w:val="en-CA"/>
        </w:rPr>
        <w:t xml:space="preserve">Cagney, Kathleen A., Christopher R. Browning, and Ming Wen. </w:t>
      </w:r>
      <w:r w:rsidRPr="003A315A">
        <w:rPr>
          <w:rFonts w:ascii="Times New Roman" w:hAnsi="Times New Roman"/>
          <w:sz w:val="22"/>
          <w:szCs w:val="22"/>
        </w:rPr>
        <w:t>2005.</w:t>
      </w:r>
      <w:r w:rsidRPr="003A315A">
        <w:rPr>
          <w:rFonts w:ascii="Times New Roman" w:hAnsi="Times New Roman"/>
          <w:sz w:val="22"/>
          <w:szCs w:val="22"/>
          <w:lang w:val="en-CA"/>
        </w:rPr>
        <w:t xml:space="preserve"> “Racial Disparities in Self-Rated Health at Older Ages: What Difference Does the Neighborhood Make?”  </w:t>
      </w:r>
      <w:r w:rsidRPr="003A315A">
        <w:rPr>
          <w:rFonts w:ascii="Times New Roman" w:hAnsi="Times New Roman"/>
          <w:i/>
          <w:iCs/>
          <w:sz w:val="22"/>
          <w:szCs w:val="22"/>
          <w:lang w:val="en-CA"/>
        </w:rPr>
        <w:t xml:space="preserve">Journal of Gerontology: Social Sciences </w:t>
      </w:r>
      <w:r w:rsidRPr="003A315A">
        <w:rPr>
          <w:rFonts w:ascii="Times New Roman" w:hAnsi="Times New Roman"/>
          <w:sz w:val="22"/>
          <w:szCs w:val="22"/>
        </w:rPr>
        <w:t xml:space="preserve">60B:S181-S190. </w:t>
      </w:r>
    </w:p>
    <w:p w14:paraId="4CBB1ADF" w14:textId="77777777" w:rsidR="00D43CA2" w:rsidRPr="003A315A" w:rsidRDefault="00D43CA2" w:rsidP="00004BB2">
      <w:pPr>
        <w:tabs>
          <w:tab w:val="left" w:pos="5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Times New Roman" w:hAnsi="Times New Roman"/>
          <w:i/>
          <w:iCs/>
          <w:sz w:val="22"/>
          <w:szCs w:val="22"/>
          <w:lang w:val="en-CA"/>
        </w:rPr>
      </w:pPr>
      <w:r w:rsidRPr="003A315A">
        <w:rPr>
          <w:rFonts w:ascii="Times New Roman" w:hAnsi="Times New Roman"/>
          <w:i/>
          <w:iCs/>
          <w:sz w:val="22"/>
          <w:szCs w:val="22"/>
          <w:lang w:val="en-CA"/>
        </w:rPr>
        <w:t xml:space="preserve">  </w:t>
      </w:r>
    </w:p>
    <w:p w14:paraId="4102BF18" w14:textId="77777777" w:rsidR="00D43CA2" w:rsidRPr="003A315A" w:rsidRDefault="00D43CA2" w:rsidP="00004BB2">
      <w:pPr>
        <w:tabs>
          <w:tab w:val="left" w:pos="1800"/>
        </w:tabs>
        <w:ind w:left="1080" w:hanging="540"/>
        <w:rPr>
          <w:rFonts w:ascii="Times New Roman" w:hAnsi="Times New Roman"/>
          <w:i/>
          <w:iCs/>
          <w:sz w:val="22"/>
          <w:szCs w:val="22"/>
          <w:lang w:val="en-CA"/>
        </w:rPr>
      </w:pPr>
      <w:r w:rsidRPr="003A315A">
        <w:rPr>
          <w:rFonts w:ascii="Times New Roman" w:hAnsi="Times New Roman"/>
          <w:sz w:val="22"/>
          <w:szCs w:val="22"/>
          <w:lang w:val="en-CA"/>
        </w:rPr>
        <w:t>Cagney, Kathleen A., Christopher R. Browning, and Ming Wen.  2005. “</w:t>
      </w:r>
      <w:r w:rsidRPr="003A315A">
        <w:rPr>
          <w:rFonts w:ascii="Times New Roman" w:hAnsi="Times New Roman"/>
          <w:bCs/>
          <w:iCs/>
          <w:sz w:val="22"/>
          <w:szCs w:val="22"/>
        </w:rPr>
        <w:t xml:space="preserve">Racial Disparities in Self-rated health at Older Ages and the Dangers of Obfuscating Neighborhood Effects Research.”  Response to Golant.  </w:t>
      </w:r>
      <w:r w:rsidRPr="003A315A">
        <w:rPr>
          <w:rFonts w:ascii="Times New Roman" w:hAnsi="Times New Roman"/>
          <w:i/>
          <w:iCs/>
          <w:sz w:val="22"/>
          <w:szCs w:val="22"/>
          <w:lang w:val="en-CA"/>
        </w:rPr>
        <w:t>Journal of Gerontology: Social Sciences</w:t>
      </w:r>
      <w:r w:rsidRPr="003A315A">
        <w:rPr>
          <w:rFonts w:ascii="Times New Roman" w:hAnsi="Times New Roman"/>
          <w:sz w:val="22"/>
          <w:szCs w:val="22"/>
        </w:rPr>
        <w:t xml:space="preserve"> 60B:S193-S194.</w:t>
      </w:r>
    </w:p>
    <w:p w14:paraId="2169CCA5" w14:textId="77777777" w:rsidR="00D43CA2" w:rsidRPr="003A315A" w:rsidRDefault="00D43CA2" w:rsidP="00004BB2">
      <w:pPr>
        <w:pStyle w:val="BodyTextIndent"/>
        <w:tabs>
          <w:tab w:val="left" w:pos="1260"/>
        </w:tabs>
        <w:ind w:left="1080" w:hanging="540"/>
        <w:rPr>
          <w:rFonts w:ascii="Times New Roman" w:hAnsi="Times New Roman"/>
          <w:sz w:val="22"/>
          <w:szCs w:val="22"/>
        </w:rPr>
      </w:pPr>
    </w:p>
    <w:p w14:paraId="72DC9002" w14:textId="77777777" w:rsidR="00D43CA2" w:rsidRPr="003A315A" w:rsidRDefault="00D43CA2" w:rsidP="00004BB2">
      <w:pPr>
        <w:pStyle w:val="BodyTextIndent"/>
        <w:tabs>
          <w:tab w:val="left" w:pos="1260"/>
        </w:tabs>
        <w:ind w:left="1080" w:hanging="540"/>
        <w:rPr>
          <w:rFonts w:ascii="Times New Roman" w:hAnsi="Times New Roman"/>
          <w:sz w:val="22"/>
          <w:szCs w:val="22"/>
        </w:rPr>
      </w:pPr>
      <w:bookmarkStart w:id="11" w:name="_Hlk69730171"/>
      <w:r w:rsidRPr="003A315A">
        <w:rPr>
          <w:rFonts w:ascii="Times New Roman" w:hAnsi="Times New Roman"/>
          <w:sz w:val="22"/>
          <w:szCs w:val="22"/>
        </w:rPr>
        <w:t xml:space="preserve">Browning, Christopher R., Tama Leventhal, and Jeanne Brooks-Gunn.  2004. “Neighborhood Context and Racial Differences in Early Adolescent Sexual Activity.”  </w:t>
      </w:r>
      <w:r w:rsidRPr="003A315A">
        <w:rPr>
          <w:rFonts w:ascii="Times New Roman" w:hAnsi="Times New Roman"/>
          <w:i/>
          <w:iCs/>
          <w:sz w:val="22"/>
          <w:szCs w:val="22"/>
          <w:lang w:val="en-CA"/>
        </w:rPr>
        <w:t xml:space="preserve">Demography </w:t>
      </w:r>
      <w:r w:rsidR="00804568" w:rsidRPr="003A315A">
        <w:rPr>
          <w:rFonts w:ascii="Times New Roman" w:hAnsi="Times New Roman"/>
          <w:sz w:val="22"/>
          <w:szCs w:val="22"/>
          <w:lang w:val="en-CA"/>
        </w:rPr>
        <w:t>41:</w:t>
      </w:r>
      <w:r w:rsidRPr="003A315A">
        <w:rPr>
          <w:rFonts w:ascii="Times New Roman" w:hAnsi="Times New Roman"/>
          <w:sz w:val="22"/>
          <w:szCs w:val="22"/>
          <w:lang w:val="en-CA"/>
        </w:rPr>
        <w:t>697-720</w:t>
      </w:r>
      <w:r w:rsidRPr="003A315A">
        <w:rPr>
          <w:rFonts w:ascii="Times New Roman" w:hAnsi="Times New Roman"/>
          <w:i/>
          <w:iCs/>
          <w:sz w:val="22"/>
          <w:szCs w:val="22"/>
          <w:lang w:val="en-CA"/>
        </w:rPr>
        <w:t>.</w:t>
      </w:r>
    </w:p>
    <w:bookmarkEnd w:id="11"/>
    <w:p w14:paraId="128D942A" w14:textId="77777777" w:rsidR="00D43CA2" w:rsidRPr="003A315A" w:rsidRDefault="00D43CA2" w:rsidP="00004BB2">
      <w:pPr>
        <w:pStyle w:val="BodyTextIndent"/>
        <w:tabs>
          <w:tab w:val="left" w:pos="1260"/>
        </w:tabs>
        <w:ind w:left="1080" w:hanging="540"/>
        <w:rPr>
          <w:rFonts w:ascii="Times New Roman" w:hAnsi="Times New Roman"/>
          <w:sz w:val="22"/>
          <w:szCs w:val="22"/>
        </w:rPr>
      </w:pPr>
    </w:p>
    <w:p w14:paraId="5C79D76A" w14:textId="77777777" w:rsidR="00D43CA2" w:rsidRPr="003A315A" w:rsidRDefault="00D43CA2" w:rsidP="00004BB2">
      <w:pPr>
        <w:pStyle w:val="BodyTextIndent"/>
        <w:tabs>
          <w:tab w:val="left" w:pos="1260"/>
        </w:tabs>
        <w:ind w:left="1080" w:hanging="540"/>
        <w:rPr>
          <w:rFonts w:ascii="Times New Roman" w:hAnsi="Times New Roman"/>
          <w:i/>
          <w:sz w:val="22"/>
          <w:szCs w:val="22"/>
        </w:rPr>
      </w:pPr>
      <w:r w:rsidRPr="003A315A">
        <w:rPr>
          <w:rFonts w:ascii="Times New Roman" w:hAnsi="Times New Roman"/>
          <w:sz w:val="22"/>
          <w:szCs w:val="22"/>
        </w:rPr>
        <w:lastRenderedPageBreak/>
        <w:t xml:space="preserve">Browning, Christopher R., Seth L. Feinberg, and Robert Dietz.  2004. “The Paradox of Social Organization: Networks, Collective Efficacy, and Violent Crime in Urban Neighborhoods.”  </w:t>
      </w:r>
      <w:r w:rsidRPr="003A315A">
        <w:rPr>
          <w:rFonts w:ascii="Times New Roman" w:hAnsi="Times New Roman"/>
          <w:i/>
          <w:iCs/>
          <w:sz w:val="22"/>
          <w:szCs w:val="22"/>
        </w:rPr>
        <w:t xml:space="preserve">Social Forces </w:t>
      </w:r>
      <w:r w:rsidR="00804568" w:rsidRPr="003A315A">
        <w:rPr>
          <w:rFonts w:ascii="Times New Roman" w:hAnsi="Times New Roman"/>
          <w:sz w:val="22"/>
          <w:szCs w:val="22"/>
        </w:rPr>
        <w:t>83:</w:t>
      </w:r>
      <w:r w:rsidRPr="003A315A">
        <w:rPr>
          <w:rFonts w:ascii="Times New Roman" w:hAnsi="Times New Roman"/>
          <w:sz w:val="22"/>
          <w:szCs w:val="22"/>
        </w:rPr>
        <w:t>503-34.</w:t>
      </w:r>
    </w:p>
    <w:p w14:paraId="4949D446" w14:textId="77777777" w:rsidR="00D43CA2" w:rsidRPr="003A315A" w:rsidRDefault="00D43CA2" w:rsidP="00004BB2">
      <w:pPr>
        <w:ind w:left="1080" w:hanging="540"/>
        <w:rPr>
          <w:rFonts w:ascii="Times New Roman" w:hAnsi="Times New Roman"/>
          <w:sz w:val="22"/>
          <w:szCs w:val="22"/>
        </w:rPr>
      </w:pPr>
    </w:p>
    <w:p w14:paraId="3061684F" w14:textId="77777777" w:rsidR="00D43CA2" w:rsidRPr="003A315A" w:rsidRDefault="00D43CA2" w:rsidP="00004BB2">
      <w:pPr>
        <w:ind w:left="1080" w:hanging="540"/>
        <w:rPr>
          <w:rFonts w:ascii="Times New Roman" w:hAnsi="Times New Roman"/>
          <w:sz w:val="22"/>
          <w:szCs w:val="22"/>
        </w:rPr>
      </w:pPr>
      <w:r w:rsidRPr="003A315A">
        <w:rPr>
          <w:rFonts w:ascii="Times New Roman" w:hAnsi="Times New Roman"/>
          <w:sz w:val="22"/>
          <w:szCs w:val="22"/>
        </w:rPr>
        <w:t xml:space="preserve">Cagney, </w:t>
      </w:r>
      <w:proofErr w:type="gramStart"/>
      <w:r w:rsidRPr="003A315A">
        <w:rPr>
          <w:rFonts w:ascii="Times New Roman" w:hAnsi="Times New Roman"/>
          <w:sz w:val="22"/>
          <w:szCs w:val="22"/>
        </w:rPr>
        <w:t>Kathleen</w:t>
      </w:r>
      <w:proofErr w:type="gramEnd"/>
      <w:r w:rsidRPr="003A315A">
        <w:rPr>
          <w:rFonts w:ascii="Times New Roman" w:hAnsi="Times New Roman"/>
          <w:sz w:val="22"/>
          <w:szCs w:val="22"/>
        </w:rPr>
        <w:t xml:space="preserve"> and Christopher R. Browning.  2004. “Exploring Neighborhood-level Variation in Asthma:  The Contribution of Neighborhood Social Context.”  </w:t>
      </w:r>
      <w:r w:rsidRPr="003A315A">
        <w:rPr>
          <w:rFonts w:ascii="Times New Roman" w:hAnsi="Times New Roman"/>
          <w:i/>
          <w:iCs/>
          <w:sz w:val="22"/>
          <w:szCs w:val="22"/>
        </w:rPr>
        <w:t>Journal of General Internal Medicine</w:t>
      </w:r>
      <w:r w:rsidR="00804568" w:rsidRPr="003A315A">
        <w:rPr>
          <w:rFonts w:ascii="Times New Roman" w:hAnsi="Times New Roman"/>
          <w:sz w:val="22"/>
          <w:szCs w:val="22"/>
        </w:rPr>
        <w:t xml:space="preserve"> 19</w:t>
      </w:r>
      <w:r w:rsidRPr="003A315A">
        <w:rPr>
          <w:rFonts w:ascii="Times New Roman" w:hAnsi="Times New Roman"/>
          <w:sz w:val="22"/>
          <w:szCs w:val="22"/>
        </w:rPr>
        <w:t>:229-36</w:t>
      </w:r>
      <w:r w:rsidRPr="003A315A">
        <w:rPr>
          <w:rFonts w:ascii="Times New Roman" w:hAnsi="Times New Roman"/>
          <w:i/>
          <w:iCs/>
          <w:sz w:val="22"/>
          <w:szCs w:val="22"/>
        </w:rPr>
        <w:t>.</w:t>
      </w:r>
    </w:p>
    <w:p w14:paraId="23EB613D" w14:textId="77777777" w:rsidR="00D43CA2" w:rsidRPr="003A315A" w:rsidRDefault="00D43CA2" w:rsidP="00004BB2">
      <w:pPr>
        <w:ind w:left="1080" w:hanging="540"/>
        <w:rPr>
          <w:rFonts w:ascii="Times New Roman" w:hAnsi="Times New Roman"/>
          <w:sz w:val="22"/>
          <w:szCs w:val="22"/>
        </w:rPr>
      </w:pPr>
    </w:p>
    <w:p w14:paraId="17FE2007" w14:textId="77777777" w:rsidR="00D43CA2" w:rsidRPr="003A315A" w:rsidRDefault="00D43CA2" w:rsidP="00004BB2">
      <w:pPr>
        <w:ind w:left="1080" w:hanging="540"/>
        <w:rPr>
          <w:rFonts w:ascii="Times New Roman" w:hAnsi="Times New Roman"/>
          <w:i/>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Kathleen A. Cagney.  </w:t>
      </w:r>
      <w:proofErr w:type="gramStart"/>
      <w:r w:rsidRPr="003A315A">
        <w:rPr>
          <w:rFonts w:ascii="Times New Roman" w:hAnsi="Times New Roman"/>
          <w:sz w:val="22"/>
          <w:szCs w:val="22"/>
        </w:rPr>
        <w:t>2003.  “</w:t>
      </w:r>
      <w:proofErr w:type="gramEnd"/>
      <w:r w:rsidRPr="003A315A">
        <w:rPr>
          <w:rFonts w:ascii="Times New Roman" w:hAnsi="Times New Roman"/>
          <w:sz w:val="22"/>
          <w:szCs w:val="22"/>
        </w:rPr>
        <w:t xml:space="preserve">Moving Beyond Poverty: Neighborhood Structure, Social Processes and Health.” </w:t>
      </w:r>
      <w:r w:rsidRPr="003A315A">
        <w:rPr>
          <w:rFonts w:ascii="Times New Roman" w:hAnsi="Times New Roman"/>
          <w:i/>
          <w:sz w:val="22"/>
          <w:szCs w:val="22"/>
        </w:rPr>
        <w:t xml:space="preserve">Journal of Health and Social Behavior </w:t>
      </w:r>
      <w:r w:rsidR="00804568" w:rsidRPr="003A315A">
        <w:rPr>
          <w:rFonts w:ascii="Times New Roman" w:hAnsi="Times New Roman"/>
          <w:sz w:val="22"/>
          <w:szCs w:val="22"/>
        </w:rPr>
        <w:t>44</w:t>
      </w:r>
      <w:r w:rsidRPr="003A315A">
        <w:rPr>
          <w:rFonts w:ascii="Times New Roman" w:hAnsi="Times New Roman"/>
          <w:sz w:val="22"/>
          <w:szCs w:val="22"/>
        </w:rPr>
        <w:t>:552-71</w:t>
      </w:r>
      <w:r w:rsidRPr="003A315A">
        <w:rPr>
          <w:rFonts w:ascii="Times New Roman" w:hAnsi="Times New Roman"/>
          <w:iCs/>
          <w:sz w:val="22"/>
          <w:szCs w:val="22"/>
        </w:rPr>
        <w:t>.</w:t>
      </w:r>
      <w:r w:rsidRPr="003A315A">
        <w:rPr>
          <w:rFonts w:ascii="Times New Roman" w:hAnsi="Times New Roman"/>
          <w:i/>
          <w:sz w:val="22"/>
          <w:szCs w:val="22"/>
        </w:rPr>
        <w:t xml:space="preserve">  </w:t>
      </w:r>
    </w:p>
    <w:p w14:paraId="0B1F6F3C" w14:textId="77777777" w:rsidR="00D43CA2" w:rsidRPr="003A315A" w:rsidRDefault="00D43CA2" w:rsidP="00004BB2">
      <w:pPr>
        <w:pStyle w:val="BodyTextIndent"/>
        <w:tabs>
          <w:tab w:val="left" w:pos="1260"/>
        </w:tabs>
        <w:ind w:left="1080" w:hanging="540"/>
        <w:rPr>
          <w:rFonts w:ascii="Times New Roman" w:hAnsi="Times New Roman"/>
          <w:sz w:val="22"/>
          <w:szCs w:val="22"/>
        </w:rPr>
      </w:pPr>
    </w:p>
    <w:p w14:paraId="4FFAF73C" w14:textId="77777777" w:rsidR="00D43CA2" w:rsidRPr="003A315A" w:rsidRDefault="00D43CA2" w:rsidP="00004BB2">
      <w:pPr>
        <w:ind w:left="1080" w:hanging="540"/>
        <w:rPr>
          <w:rFonts w:ascii="Times New Roman" w:hAnsi="Times New Roman"/>
          <w:i/>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Matisa Olinger-Wilbon.  </w:t>
      </w:r>
      <w:proofErr w:type="gramStart"/>
      <w:r w:rsidRPr="003A315A">
        <w:rPr>
          <w:rFonts w:ascii="Times New Roman" w:hAnsi="Times New Roman"/>
          <w:sz w:val="22"/>
          <w:szCs w:val="22"/>
        </w:rPr>
        <w:t>2003.  “</w:t>
      </w:r>
      <w:proofErr w:type="gramEnd"/>
      <w:r w:rsidRPr="003A315A">
        <w:rPr>
          <w:rFonts w:ascii="Times New Roman" w:hAnsi="Times New Roman"/>
          <w:sz w:val="22"/>
          <w:szCs w:val="22"/>
        </w:rPr>
        <w:t xml:space="preserve">Neighborhood Structural Disadvantage, Social Organization, and Number of Short-Term Sexual Partnerships.” </w:t>
      </w:r>
      <w:r w:rsidRPr="003A315A">
        <w:rPr>
          <w:rFonts w:ascii="Times New Roman" w:hAnsi="Times New Roman"/>
          <w:i/>
          <w:sz w:val="22"/>
          <w:szCs w:val="22"/>
        </w:rPr>
        <w:t xml:space="preserve">Journal of Marriage and the Family </w:t>
      </w:r>
      <w:r w:rsidR="00804568" w:rsidRPr="003A315A">
        <w:rPr>
          <w:rFonts w:ascii="Times New Roman" w:hAnsi="Times New Roman"/>
          <w:iCs/>
          <w:sz w:val="22"/>
          <w:szCs w:val="22"/>
        </w:rPr>
        <w:t>65</w:t>
      </w:r>
      <w:r w:rsidRPr="003A315A">
        <w:rPr>
          <w:rFonts w:ascii="Times New Roman" w:hAnsi="Times New Roman"/>
          <w:iCs/>
          <w:sz w:val="22"/>
          <w:szCs w:val="22"/>
        </w:rPr>
        <w:t>:730-45.</w:t>
      </w:r>
    </w:p>
    <w:p w14:paraId="69EB999A" w14:textId="77777777" w:rsidR="00D43CA2" w:rsidRPr="003A315A" w:rsidRDefault="00D43CA2" w:rsidP="00004BB2">
      <w:pPr>
        <w:ind w:left="1080" w:hanging="540"/>
        <w:rPr>
          <w:rFonts w:ascii="Times New Roman" w:hAnsi="Times New Roman"/>
          <w:sz w:val="22"/>
          <w:szCs w:val="22"/>
        </w:rPr>
      </w:pPr>
    </w:p>
    <w:p w14:paraId="0E709CDD" w14:textId="77777777" w:rsidR="00D43CA2" w:rsidRPr="003A315A" w:rsidRDefault="00D43CA2" w:rsidP="00004BB2">
      <w:pPr>
        <w:ind w:left="1080" w:hanging="540"/>
        <w:rPr>
          <w:rFonts w:ascii="Times New Roman" w:hAnsi="Times New Roman"/>
          <w:i/>
          <w:iCs/>
          <w:sz w:val="22"/>
          <w:szCs w:val="22"/>
        </w:rPr>
      </w:pPr>
      <w:r w:rsidRPr="003A315A">
        <w:rPr>
          <w:rFonts w:ascii="Times New Roman" w:hAnsi="Times New Roman"/>
          <w:sz w:val="22"/>
          <w:szCs w:val="22"/>
        </w:rPr>
        <w:t xml:space="preserve">Browning, Christopher R., Kathleen A. Cagney, and Ming Wen.  2003. “Explaining Variation in Health Status Across Space and Time: Implications for Race and Ethnic Differences in Self-Rated Health.”  </w:t>
      </w:r>
      <w:r w:rsidRPr="003A315A">
        <w:rPr>
          <w:rFonts w:ascii="Times New Roman" w:hAnsi="Times New Roman"/>
          <w:i/>
          <w:iCs/>
          <w:sz w:val="22"/>
          <w:szCs w:val="22"/>
        </w:rPr>
        <w:t xml:space="preserve">Social Science and Medicine </w:t>
      </w:r>
      <w:r w:rsidRPr="003A315A">
        <w:rPr>
          <w:rFonts w:ascii="Times New Roman" w:hAnsi="Times New Roman"/>
          <w:sz w:val="22"/>
          <w:szCs w:val="22"/>
        </w:rPr>
        <w:t>57: 1221-1235</w:t>
      </w:r>
      <w:r w:rsidRPr="003A315A">
        <w:rPr>
          <w:rFonts w:ascii="Times New Roman" w:hAnsi="Times New Roman"/>
          <w:i/>
          <w:iCs/>
          <w:sz w:val="22"/>
          <w:szCs w:val="22"/>
        </w:rPr>
        <w:t xml:space="preserve">.  </w:t>
      </w:r>
    </w:p>
    <w:p w14:paraId="113E7DB0" w14:textId="77777777" w:rsidR="00D43CA2" w:rsidRPr="003A315A" w:rsidRDefault="00D43CA2" w:rsidP="00004BB2">
      <w:pPr>
        <w:ind w:left="1080" w:hanging="540"/>
        <w:rPr>
          <w:rFonts w:ascii="Times New Roman" w:hAnsi="Times New Roman"/>
          <w:sz w:val="22"/>
          <w:szCs w:val="22"/>
        </w:rPr>
      </w:pPr>
    </w:p>
    <w:p w14:paraId="256893A5" w14:textId="7E6560AE" w:rsidR="00D43CA2" w:rsidRPr="003A315A" w:rsidRDefault="00D43CA2" w:rsidP="00004BB2">
      <w:pPr>
        <w:ind w:left="1080" w:hanging="540"/>
        <w:rPr>
          <w:rFonts w:ascii="Times New Roman" w:hAnsi="Times New Roman"/>
          <w:sz w:val="22"/>
          <w:szCs w:val="22"/>
        </w:rPr>
      </w:pPr>
      <w:r w:rsidRPr="003A315A">
        <w:rPr>
          <w:rFonts w:ascii="Times New Roman" w:hAnsi="Times New Roman"/>
          <w:sz w:val="22"/>
          <w:szCs w:val="22"/>
        </w:rPr>
        <w:t xml:space="preserve">Wen, Ming, Christopher R. Browning, and Kathleen Cagney.  2003. “Poverty, Affluence, and Income Inequality: Neighborhood Economic Structure and Its Implications for health.” </w:t>
      </w:r>
      <w:r w:rsidRPr="003A315A">
        <w:rPr>
          <w:rFonts w:ascii="Times New Roman" w:hAnsi="Times New Roman"/>
          <w:i/>
          <w:iCs/>
          <w:sz w:val="22"/>
          <w:szCs w:val="22"/>
        </w:rPr>
        <w:t xml:space="preserve">Social Science and Medicine </w:t>
      </w:r>
      <w:r w:rsidRPr="003A315A">
        <w:rPr>
          <w:rFonts w:ascii="Times New Roman" w:hAnsi="Times New Roman"/>
          <w:sz w:val="22"/>
          <w:szCs w:val="22"/>
        </w:rPr>
        <w:t xml:space="preserve">57: 843-860. </w:t>
      </w:r>
    </w:p>
    <w:p w14:paraId="37F4D817" w14:textId="77777777" w:rsidR="00D43CA2" w:rsidRPr="003A315A" w:rsidRDefault="00D43CA2" w:rsidP="00004BB2">
      <w:pPr>
        <w:ind w:left="1080" w:hanging="540"/>
        <w:rPr>
          <w:rFonts w:ascii="Times New Roman" w:hAnsi="Times New Roman"/>
          <w:sz w:val="22"/>
          <w:szCs w:val="22"/>
        </w:rPr>
      </w:pPr>
    </w:p>
    <w:p w14:paraId="4712B835" w14:textId="0D25CE3B" w:rsidR="00D43CA2" w:rsidRPr="003A315A" w:rsidRDefault="00D43CA2" w:rsidP="00004BB2">
      <w:pPr>
        <w:ind w:left="1080" w:hanging="540"/>
        <w:rPr>
          <w:rFonts w:ascii="Times New Roman" w:hAnsi="Times New Roman"/>
          <w:i/>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Kathleen Cagney.  2002. “Neighborhood Structural Disadvantage, Collective Efficacy, and Self-Rated Physical Health in an Urban Setting.”  </w:t>
      </w:r>
      <w:r w:rsidRPr="003A315A">
        <w:rPr>
          <w:rFonts w:ascii="Times New Roman" w:hAnsi="Times New Roman"/>
          <w:i/>
          <w:sz w:val="22"/>
          <w:szCs w:val="22"/>
        </w:rPr>
        <w:t xml:space="preserve">Journal of Health and Social Behavior </w:t>
      </w:r>
      <w:r w:rsidR="00AD4DD7" w:rsidRPr="003A315A">
        <w:rPr>
          <w:rFonts w:ascii="Times New Roman" w:hAnsi="Times New Roman"/>
          <w:iCs/>
          <w:sz w:val="22"/>
          <w:szCs w:val="22"/>
        </w:rPr>
        <w:t>43</w:t>
      </w:r>
      <w:r w:rsidRPr="003A315A">
        <w:rPr>
          <w:rFonts w:ascii="Times New Roman" w:hAnsi="Times New Roman"/>
          <w:iCs/>
          <w:sz w:val="22"/>
          <w:szCs w:val="22"/>
        </w:rPr>
        <w:t>: 383-99.</w:t>
      </w:r>
      <w:r w:rsidRPr="003A315A">
        <w:rPr>
          <w:rFonts w:ascii="Times New Roman" w:hAnsi="Times New Roman"/>
          <w:i/>
          <w:sz w:val="22"/>
          <w:szCs w:val="22"/>
        </w:rPr>
        <w:t xml:space="preserve"> </w:t>
      </w:r>
    </w:p>
    <w:p w14:paraId="34319887" w14:textId="77777777" w:rsidR="00D43CA2" w:rsidRPr="003A315A" w:rsidRDefault="00D43CA2" w:rsidP="00004BB2">
      <w:pPr>
        <w:ind w:left="1080" w:hanging="540"/>
        <w:rPr>
          <w:rFonts w:ascii="Times New Roman" w:hAnsi="Times New Roman"/>
          <w:sz w:val="22"/>
          <w:szCs w:val="22"/>
        </w:rPr>
      </w:pPr>
    </w:p>
    <w:p w14:paraId="6DB553A0" w14:textId="77777777" w:rsidR="00D43CA2" w:rsidRPr="003A315A" w:rsidRDefault="00D43CA2" w:rsidP="00004BB2">
      <w:pPr>
        <w:ind w:left="1080" w:hanging="540"/>
        <w:rPr>
          <w:rFonts w:ascii="Times New Roman" w:hAnsi="Times New Roman"/>
          <w:sz w:val="22"/>
          <w:szCs w:val="22"/>
        </w:rPr>
      </w:pPr>
      <w:r w:rsidRPr="003A315A">
        <w:rPr>
          <w:rFonts w:ascii="Times New Roman" w:hAnsi="Times New Roman"/>
          <w:sz w:val="22"/>
          <w:szCs w:val="22"/>
        </w:rPr>
        <w:t xml:space="preserve">Browning, Christopher R.  2002. “Trauma or Transition: A Life Course Perspective on the Link Between Childhood Sexual Experiences and Men’s Adult Well-being.”  </w:t>
      </w:r>
      <w:r w:rsidRPr="003A315A">
        <w:rPr>
          <w:rFonts w:ascii="Times New Roman" w:hAnsi="Times New Roman"/>
          <w:i/>
          <w:sz w:val="22"/>
          <w:szCs w:val="22"/>
        </w:rPr>
        <w:t xml:space="preserve">Social Science Research </w:t>
      </w:r>
      <w:r w:rsidR="00AD4DD7" w:rsidRPr="003A315A">
        <w:rPr>
          <w:rFonts w:ascii="Times New Roman" w:hAnsi="Times New Roman"/>
          <w:iCs/>
          <w:sz w:val="22"/>
          <w:szCs w:val="22"/>
        </w:rPr>
        <w:t>31</w:t>
      </w:r>
      <w:r w:rsidRPr="003A315A">
        <w:rPr>
          <w:rFonts w:ascii="Times New Roman" w:hAnsi="Times New Roman"/>
          <w:iCs/>
          <w:sz w:val="22"/>
          <w:szCs w:val="22"/>
        </w:rPr>
        <w:t>: 473-510</w:t>
      </w:r>
      <w:r w:rsidRPr="003A315A">
        <w:rPr>
          <w:rFonts w:ascii="Times New Roman" w:hAnsi="Times New Roman"/>
          <w:sz w:val="22"/>
          <w:szCs w:val="22"/>
        </w:rPr>
        <w:t>.</w:t>
      </w:r>
    </w:p>
    <w:p w14:paraId="60560022" w14:textId="77777777" w:rsidR="00D43CA2" w:rsidRPr="003A315A" w:rsidRDefault="00D43CA2" w:rsidP="00004BB2">
      <w:pPr>
        <w:ind w:left="1080" w:hanging="540"/>
        <w:rPr>
          <w:rFonts w:ascii="Times New Roman" w:hAnsi="Times New Roman"/>
          <w:sz w:val="22"/>
          <w:szCs w:val="22"/>
        </w:rPr>
      </w:pPr>
    </w:p>
    <w:p w14:paraId="5E4FFE7A" w14:textId="77777777" w:rsidR="00D43CA2" w:rsidRPr="003A315A" w:rsidRDefault="00D43CA2" w:rsidP="00004BB2">
      <w:pPr>
        <w:ind w:left="1080" w:hanging="540"/>
        <w:rPr>
          <w:rFonts w:ascii="Times New Roman" w:hAnsi="Times New Roman"/>
          <w:sz w:val="22"/>
          <w:szCs w:val="22"/>
        </w:rPr>
      </w:pPr>
      <w:r w:rsidRPr="003A315A">
        <w:rPr>
          <w:rFonts w:ascii="Times New Roman" w:hAnsi="Times New Roman"/>
          <w:sz w:val="22"/>
          <w:szCs w:val="22"/>
        </w:rPr>
        <w:t xml:space="preserve">Browning, Christopher R.  </w:t>
      </w:r>
      <w:proofErr w:type="gramStart"/>
      <w:r w:rsidRPr="003A315A">
        <w:rPr>
          <w:rFonts w:ascii="Times New Roman" w:hAnsi="Times New Roman"/>
          <w:sz w:val="22"/>
          <w:szCs w:val="22"/>
        </w:rPr>
        <w:t>2002.  “</w:t>
      </w:r>
      <w:proofErr w:type="gramEnd"/>
      <w:r w:rsidRPr="003A315A">
        <w:rPr>
          <w:rFonts w:ascii="Times New Roman" w:hAnsi="Times New Roman"/>
          <w:sz w:val="22"/>
          <w:szCs w:val="22"/>
        </w:rPr>
        <w:t xml:space="preserve">The Span of Collective Efficacy: Extending Social Disorganization Theory to Partner Violence.”  </w:t>
      </w:r>
      <w:r w:rsidRPr="003A315A">
        <w:rPr>
          <w:rFonts w:ascii="Times New Roman" w:hAnsi="Times New Roman"/>
          <w:i/>
          <w:sz w:val="22"/>
          <w:szCs w:val="22"/>
        </w:rPr>
        <w:t xml:space="preserve">Journal of Marriage and the Family </w:t>
      </w:r>
      <w:r w:rsidR="00AD4DD7" w:rsidRPr="003A315A">
        <w:rPr>
          <w:rFonts w:ascii="Times New Roman" w:hAnsi="Times New Roman"/>
          <w:iCs/>
          <w:sz w:val="22"/>
          <w:szCs w:val="22"/>
        </w:rPr>
        <w:t>64</w:t>
      </w:r>
      <w:r w:rsidRPr="003A315A">
        <w:rPr>
          <w:rFonts w:ascii="Times New Roman" w:hAnsi="Times New Roman"/>
          <w:iCs/>
          <w:sz w:val="22"/>
          <w:szCs w:val="22"/>
        </w:rPr>
        <w:t>: 833-50.</w:t>
      </w:r>
    </w:p>
    <w:p w14:paraId="3DE27E43" w14:textId="77777777" w:rsidR="00D43CA2" w:rsidRPr="003A315A" w:rsidRDefault="00D43CA2" w:rsidP="00004BB2">
      <w:pPr>
        <w:ind w:left="1080" w:hanging="540"/>
        <w:rPr>
          <w:rFonts w:ascii="Times New Roman" w:hAnsi="Times New Roman"/>
          <w:sz w:val="22"/>
          <w:szCs w:val="22"/>
        </w:rPr>
      </w:pPr>
    </w:p>
    <w:p w14:paraId="3512B86B" w14:textId="77777777" w:rsidR="00D43CA2" w:rsidRPr="003A315A" w:rsidRDefault="00D43CA2" w:rsidP="00004BB2">
      <w:pPr>
        <w:ind w:left="1080" w:hanging="540"/>
        <w:rPr>
          <w:rFonts w:ascii="Times New Roman" w:hAnsi="Times New Roman"/>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Edward O. Laumann.  1997. “Sexual Contact Between Children and Adults: A Life Course Perspective.” </w:t>
      </w:r>
      <w:r w:rsidRPr="003A315A">
        <w:rPr>
          <w:rFonts w:ascii="Times New Roman" w:hAnsi="Times New Roman"/>
          <w:i/>
          <w:sz w:val="22"/>
          <w:szCs w:val="22"/>
        </w:rPr>
        <w:t>American Sociological Review</w:t>
      </w:r>
      <w:r w:rsidRPr="003A315A">
        <w:rPr>
          <w:rFonts w:ascii="Times New Roman" w:hAnsi="Times New Roman"/>
          <w:sz w:val="22"/>
          <w:szCs w:val="22"/>
        </w:rPr>
        <w:t xml:space="preserve"> 62:540-560.</w:t>
      </w:r>
    </w:p>
    <w:p w14:paraId="2A399FD0" w14:textId="77777777" w:rsidR="0098226C" w:rsidRPr="003A315A" w:rsidRDefault="0098226C" w:rsidP="009A4C3F">
      <w:pPr>
        <w:pStyle w:val="Heading5"/>
        <w:ind w:left="0" w:firstLine="0"/>
        <w:rPr>
          <w:rFonts w:ascii="Times New Roman" w:hAnsi="Times New Roman"/>
          <w:b w:val="0"/>
          <w:bCs w:val="0"/>
          <w:iCs w:val="0"/>
          <w:szCs w:val="22"/>
        </w:rPr>
      </w:pPr>
    </w:p>
    <w:p w14:paraId="7FB4B837" w14:textId="77777777" w:rsidR="00E632BC" w:rsidRDefault="00E632BC" w:rsidP="009A6D43">
      <w:pPr>
        <w:pStyle w:val="Heading5"/>
        <w:ind w:left="0" w:firstLine="0"/>
        <w:rPr>
          <w:rFonts w:ascii="Times New Roman" w:hAnsi="Times New Roman"/>
          <w:szCs w:val="22"/>
        </w:rPr>
      </w:pPr>
      <w:r>
        <w:rPr>
          <w:rFonts w:ascii="Times New Roman" w:hAnsi="Times New Roman"/>
          <w:szCs w:val="22"/>
        </w:rPr>
        <w:t>CONFERENCE PROCEEDINGS</w:t>
      </w:r>
    </w:p>
    <w:p w14:paraId="530C0506" w14:textId="77777777" w:rsidR="00E632BC" w:rsidRDefault="00E632BC" w:rsidP="00E632BC"/>
    <w:p w14:paraId="0F299884" w14:textId="77777777" w:rsidR="00E632BC" w:rsidRPr="00E632BC" w:rsidRDefault="00E632BC" w:rsidP="00E632BC">
      <w:pPr>
        <w:shd w:val="clear" w:color="auto" w:fill="FFFFFF"/>
        <w:ind w:left="1080" w:hanging="450"/>
        <w:rPr>
          <w:sz w:val="22"/>
          <w:szCs w:val="22"/>
        </w:rPr>
      </w:pPr>
      <w:bookmarkStart w:id="12" w:name="_Hlk61688466"/>
      <w:proofErr w:type="spellStart"/>
      <w:r w:rsidRPr="00E632BC">
        <w:rPr>
          <w:sz w:val="22"/>
          <w:szCs w:val="22"/>
        </w:rPr>
        <w:t>Keymanesh</w:t>
      </w:r>
      <w:proofErr w:type="spellEnd"/>
      <w:r w:rsidRPr="00E632BC">
        <w:rPr>
          <w:sz w:val="22"/>
          <w:szCs w:val="22"/>
        </w:rPr>
        <w:t xml:space="preserve">, </w:t>
      </w:r>
      <w:proofErr w:type="spellStart"/>
      <w:r w:rsidRPr="00E632BC">
        <w:rPr>
          <w:sz w:val="22"/>
          <w:szCs w:val="22"/>
        </w:rPr>
        <w:t>Moniba</w:t>
      </w:r>
      <w:proofErr w:type="spellEnd"/>
      <w:r w:rsidRPr="00E632BC">
        <w:rPr>
          <w:sz w:val="22"/>
          <w:szCs w:val="22"/>
        </w:rPr>
        <w:t xml:space="preserve">*, Saket </w:t>
      </w:r>
      <w:proofErr w:type="spellStart"/>
      <w:r w:rsidRPr="00E632BC">
        <w:rPr>
          <w:sz w:val="22"/>
          <w:szCs w:val="22"/>
        </w:rPr>
        <w:t>Gurukar</w:t>
      </w:r>
      <w:proofErr w:type="spellEnd"/>
      <w:r w:rsidRPr="00E632BC">
        <w:rPr>
          <w:sz w:val="22"/>
          <w:szCs w:val="22"/>
        </w:rPr>
        <w:t>*, Bethany Boettner, Christopher Browning, Catherine Calder, Srinivasan Parthasarathy. 2020. “Twitter Watch: Leveraging Social Media to Monitor and Predict Collective Efficacy of Neighborhoods.” Proceedings of the 11</w:t>
      </w:r>
      <w:r w:rsidRPr="00E632BC">
        <w:rPr>
          <w:sz w:val="22"/>
          <w:szCs w:val="22"/>
          <w:vertAlign w:val="superscript"/>
        </w:rPr>
        <w:t>th</w:t>
      </w:r>
      <w:r w:rsidRPr="00E632BC">
        <w:rPr>
          <w:sz w:val="22"/>
          <w:szCs w:val="22"/>
        </w:rPr>
        <w:t xml:space="preserve"> International Conference on Complex Networks: </w:t>
      </w:r>
      <w:proofErr w:type="spellStart"/>
      <w:r w:rsidRPr="00E632BC">
        <w:rPr>
          <w:sz w:val="22"/>
          <w:szCs w:val="22"/>
        </w:rPr>
        <w:t>CompleNet</w:t>
      </w:r>
      <w:proofErr w:type="spellEnd"/>
      <w:r w:rsidRPr="00E632BC">
        <w:rPr>
          <w:sz w:val="22"/>
          <w:szCs w:val="22"/>
        </w:rPr>
        <w:t xml:space="preserve"> 2020.  Springer Verlag.  15% effort (AHDC data)</w:t>
      </w:r>
    </w:p>
    <w:bookmarkEnd w:id="12"/>
    <w:p w14:paraId="49CCB18E" w14:textId="77777777" w:rsidR="00E632BC" w:rsidRPr="00E632BC" w:rsidRDefault="00E632BC" w:rsidP="00E632BC"/>
    <w:p w14:paraId="4CC477DE" w14:textId="77777777" w:rsidR="00357D01" w:rsidRPr="003A315A" w:rsidRDefault="00357D01" w:rsidP="009A6D43">
      <w:pPr>
        <w:pStyle w:val="Heading5"/>
        <w:ind w:left="0" w:firstLine="0"/>
        <w:rPr>
          <w:rFonts w:ascii="Times New Roman" w:hAnsi="Times New Roman"/>
          <w:b w:val="0"/>
          <w:bCs w:val="0"/>
          <w:iCs w:val="0"/>
          <w:szCs w:val="22"/>
        </w:rPr>
      </w:pPr>
      <w:r w:rsidRPr="003A315A">
        <w:rPr>
          <w:rFonts w:ascii="Times New Roman" w:hAnsi="Times New Roman"/>
          <w:szCs w:val="22"/>
        </w:rPr>
        <w:t>BOOK CHAPTERS</w:t>
      </w:r>
    </w:p>
    <w:p w14:paraId="28374CFA" w14:textId="77777777" w:rsidR="00750B2F" w:rsidRPr="003A315A" w:rsidRDefault="00750B2F" w:rsidP="00667DC2">
      <w:pPr>
        <w:pStyle w:val="NormalWeb"/>
        <w:ind w:left="1080" w:hanging="360"/>
        <w:rPr>
          <w:iCs/>
          <w:sz w:val="22"/>
          <w:szCs w:val="22"/>
        </w:rPr>
      </w:pPr>
    </w:p>
    <w:p w14:paraId="6C90D7AD" w14:textId="77777777" w:rsidR="00D30E95" w:rsidRDefault="00D30E95" w:rsidP="00060195">
      <w:pPr>
        <w:ind w:left="1080" w:hanging="450"/>
        <w:outlineLvl w:val="0"/>
        <w:rPr>
          <w:rFonts w:ascii="Times New Roman" w:hAnsi="Times New Roman"/>
          <w:sz w:val="22"/>
          <w:szCs w:val="22"/>
        </w:rPr>
      </w:pPr>
      <w:bookmarkStart w:id="13" w:name="_Hlk92464370"/>
      <w:r>
        <w:rPr>
          <w:rFonts w:ascii="Times New Roman" w:hAnsi="Times New Roman"/>
          <w:sz w:val="22"/>
          <w:szCs w:val="22"/>
        </w:rPr>
        <w:lastRenderedPageBreak/>
        <w:t xml:space="preserve">Cai, Liang, </w:t>
      </w:r>
      <w:r w:rsidR="003B7A7E">
        <w:rPr>
          <w:rFonts w:ascii="Times New Roman" w:hAnsi="Times New Roman"/>
          <w:sz w:val="22"/>
          <w:szCs w:val="22"/>
        </w:rPr>
        <w:t xml:space="preserve">Christopher R. Browning, Kathleen A. Cagney, Erin York Cornwell. “How to Analyze GPS Data.” In </w:t>
      </w:r>
      <w:r w:rsidR="003B7A7E">
        <w:rPr>
          <w:rFonts w:ascii="Times New Roman" w:hAnsi="Times New Roman"/>
          <w:i/>
          <w:iCs/>
          <w:sz w:val="22"/>
          <w:szCs w:val="22"/>
        </w:rPr>
        <w:t xml:space="preserve">Doing Research Online. </w:t>
      </w:r>
      <w:r w:rsidR="003B7A7E">
        <w:rPr>
          <w:rFonts w:ascii="Times New Roman" w:hAnsi="Times New Roman"/>
          <w:sz w:val="22"/>
          <w:szCs w:val="22"/>
        </w:rPr>
        <w:t>Sage. Forthcoming</w:t>
      </w:r>
    </w:p>
    <w:bookmarkEnd w:id="13"/>
    <w:p w14:paraId="0BAF0548" w14:textId="77777777" w:rsidR="003B7A7E" w:rsidRPr="003B7A7E" w:rsidRDefault="003B7A7E" w:rsidP="00060195">
      <w:pPr>
        <w:ind w:left="1080" w:hanging="450"/>
        <w:outlineLvl w:val="0"/>
        <w:rPr>
          <w:rFonts w:ascii="Times New Roman" w:hAnsi="Times New Roman"/>
          <w:sz w:val="22"/>
          <w:szCs w:val="22"/>
        </w:rPr>
      </w:pPr>
    </w:p>
    <w:p w14:paraId="546A5154" w14:textId="77777777" w:rsidR="00896AF6" w:rsidRPr="003A315A" w:rsidRDefault="00896AF6" w:rsidP="00060195">
      <w:pPr>
        <w:ind w:left="1080" w:hanging="450"/>
        <w:outlineLvl w:val="0"/>
        <w:rPr>
          <w:rFonts w:ascii="Times New Roman" w:hAnsi="Times New Roman"/>
          <w:sz w:val="22"/>
          <w:szCs w:val="22"/>
        </w:rPr>
      </w:pPr>
      <w:r w:rsidRPr="003A315A">
        <w:rPr>
          <w:rFonts w:ascii="Times New Roman" w:hAnsi="Times New Roman"/>
          <w:sz w:val="22"/>
          <w:szCs w:val="22"/>
        </w:rPr>
        <w:t>Browning, Christopher R.</w:t>
      </w:r>
      <w:r w:rsidR="007A03BF" w:rsidRPr="003A315A">
        <w:rPr>
          <w:rFonts w:ascii="Times New Roman" w:hAnsi="Times New Roman"/>
          <w:sz w:val="22"/>
          <w:szCs w:val="22"/>
        </w:rPr>
        <w:t xml:space="preserve">, </w:t>
      </w:r>
      <w:r w:rsidRPr="003A315A">
        <w:rPr>
          <w:rFonts w:ascii="Times New Roman" w:hAnsi="Times New Roman"/>
          <w:sz w:val="22"/>
          <w:szCs w:val="22"/>
        </w:rPr>
        <w:t>Kathleen A. Cagney</w:t>
      </w:r>
      <w:r w:rsidR="007A03BF" w:rsidRPr="003A315A">
        <w:rPr>
          <w:rFonts w:ascii="Times New Roman" w:hAnsi="Times New Roman"/>
          <w:sz w:val="22"/>
          <w:szCs w:val="22"/>
        </w:rPr>
        <w:t>, and Bethany Boettner</w:t>
      </w:r>
      <w:r w:rsidRPr="003A315A">
        <w:rPr>
          <w:rFonts w:ascii="Times New Roman" w:hAnsi="Times New Roman"/>
          <w:sz w:val="22"/>
          <w:szCs w:val="22"/>
        </w:rPr>
        <w:t xml:space="preserve">. </w:t>
      </w:r>
      <w:r w:rsidR="00372E18" w:rsidRPr="003A315A">
        <w:rPr>
          <w:rFonts w:ascii="Times New Roman" w:hAnsi="Times New Roman"/>
          <w:sz w:val="22"/>
          <w:szCs w:val="22"/>
        </w:rPr>
        <w:t>2016</w:t>
      </w:r>
      <w:r w:rsidR="00783205" w:rsidRPr="003A315A">
        <w:rPr>
          <w:rFonts w:ascii="Times New Roman" w:hAnsi="Times New Roman"/>
          <w:sz w:val="22"/>
          <w:szCs w:val="22"/>
        </w:rPr>
        <w:t xml:space="preserve">. </w:t>
      </w:r>
      <w:r w:rsidRPr="003A315A">
        <w:rPr>
          <w:rFonts w:ascii="Times New Roman" w:hAnsi="Times New Roman"/>
          <w:sz w:val="22"/>
          <w:szCs w:val="22"/>
        </w:rPr>
        <w:t>“Neighborhood</w:t>
      </w:r>
      <w:r w:rsidR="00F2648D" w:rsidRPr="003A315A">
        <w:rPr>
          <w:rFonts w:ascii="Times New Roman" w:hAnsi="Times New Roman"/>
          <w:sz w:val="22"/>
          <w:szCs w:val="22"/>
        </w:rPr>
        <w:t>s,</w:t>
      </w:r>
      <w:r w:rsidR="00754F90" w:rsidRPr="003A315A">
        <w:rPr>
          <w:rFonts w:ascii="Times New Roman" w:hAnsi="Times New Roman"/>
          <w:sz w:val="22"/>
          <w:szCs w:val="22"/>
        </w:rPr>
        <w:t xml:space="preserve"> Activity Space</w:t>
      </w:r>
      <w:r w:rsidR="00F2648D" w:rsidRPr="003A315A">
        <w:rPr>
          <w:rFonts w:ascii="Times New Roman" w:hAnsi="Times New Roman"/>
          <w:sz w:val="22"/>
          <w:szCs w:val="22"/>
        </w:rPr>
        <w:t xml:space="preserve">s, and </w:t>
      </w:r>
      <w:r w:rsidR="00754F90" w:rsidRPr="003A315A">
        <w:rPr>
          <w:rFonts w:ascii="Times New Roman" w:hAnsi="Times New Roman"/>
          <w:sz w:val="22"/>
          <w:szCs w:val="22"/>
        </w:rPr>
        <w:t xml:space="preserve">the Life Course.” </w:t>
      </w:r>
      <w:r w:rsidR="00457ABA" w:rsidRPr="003A315A">
        <w:rPr>
          <w:rFonts w:ascii="Times New Roman" w:hAnsi="Times New Roman"/>
          <w:sz w:val="22"/>
          <w:szCs w:val="22"/>
        </w:rPr>
        <w:t>I</w:t>
      </w:r>
      <w:r w:rsidR="00754F90" w:rsidRPr="003A315A">
        <w:rPr>
          <w:rFonts w:ascii="Times New Roman" w:hAnsi="Times New Roman"/>
          <w:sz w:val="22"/>
          <w:szCs w:val="22"/>
        </w:rPr>
        <w:t xml:space="preserve">n </w:t>
      </w:r>
      <w:r w:rsidR="00754F90" w:rsidRPr="003A315A">
        <w:rPr>
          <w:rFonts w:ascii="Times New Roman" w:hAnsi="Times New Roman"/>
          <w:i/>
          <w:sz w:val="22"/>
          <w:szCs w:val="22"/>
        </w:rPr>
        <w:t xml:space="preserve">Handbook of the Life Course. </w:t>
      </w:r>
      <w:r w:rsidR="00754F90" w:rsidRPr="003A315A">
        <w:rPr>
          <w:rFonts w:ascii="Times New Roman" w:hAnsi="Times New Roman"/>
          <w:sz w:val="22"/>
          <w:szCs w:val="22"/>
        </w:rPr>
        <w:t xml:space="preserve"> Mortimer, Jeylan T. and Shanahan, Michael J. (Eds). Springer Science + Business Media.   </w:t>
      </w:r>
    </w:p>
    <w:p w14:paraId="0DBEE9DF" w14:textId="77777777" w:rsidR="00896AF6" w:rsidRPr="003A315A" w:rsidRDefault="00896AF6" w:rsidP="00060195">
      <w:pPr>
        <w:ind w:left="1080" w:hanging="450"/>
        <w:outlineLvl w:val="0"/>
        <w:rPr>
          <w:rFonts w:ascii="Times New Roman" w:hAnsi="Times New Roman"/>
          <w:sz w:val="22"/>
          <w:szCs w:val="22"/>
        </w:rPr>
      </w:pPr>
    </w:p>
    <w:p w14:paraId="701EC821" w14:textId="77777777" w:rsidR="00060195" w:rsidRPr="003A315A" w:rsidRDefault="00060195" w:rsidP="00060195">
      <w:pPr>
        <w:ind w:left="1080" w:hanging="450"/>
        <w:outlineLvl w:val="0"/>
        <w:rPr>
          <w:rFonts w:ascii="Times New Roman" w:hAnsi="Times New Roman"/>
          <w:sz w:val="22"/>
          <w:szCs w:val="22"/>
        </w:rPr>
      </w:pPr>
      <w:r w:rsidRPr="003A315A">
        <w:rPr>
          <w:rFonts w:ascii="Times New Roman" w:hAnsi="Times New Roman"/>
          <w:sz w:val="22"/>
          <w:szCs w:val="22"/>
        </w:rPr>
        <w:t xml:space="preserve">Browning, Christopher R., Katherine Morris, and Kathleen A. Cagney. </w:t>
      </w:r>
      <w:r w:rsidR="00A1667A" w:rsidRPr="003A315A">
        <w:rPr>
          <w:rFonts w:ascii="Times New Roman" w:hAnsi="Times New Roman"/>
          <w:sz w:val="22"/>
          <w:szCs w:val="22"/>
        </w:rPr>
        <w:t xml:space="preserve">2014. </w:t>
      </w:r>
      <w:r w:rsidRPr="003A315A">
        <w:rPr>
          <w:rFonts w:ascii="Times New Roman" w:hAnsi="Times New Roman"/>
          <w:sz w:val="22"/>
          <w:szCs w:val="22"/>
        </w:rPr>
        <w:t xml:space="preserve">“Early Chicago School Contributions to Criminology.”  </w:t>
      </w:r>
      <w:r w:rsidRPr="003A315A">
        <w:rPr>
          <w:rFonts w:ascii="Times New Roman" w:hAnsi="Times New Roman"/>
          <w:i/>
          <w:sz w:val="22"/>
          <w:szCs w:val="22"/>
        </w:rPr>
        <w:t xml:space="preserve">Springer Encyclopedia of Criminology and Criminal Justice. </w:t>
      </w:r>
      <w:r w:rsidRPr="003A315A">
        <w:rPr>
          <w:rFonts w:ascii="Times New Roman" w:hAnsi="Times New Roman"/>
          <w:sz w:val="22"/>
          <w:szCs w:val="22"/>
        </w:rPr>
        <w:t>Ed. Gerben Bruinsma. Springer.</w:t>
      </w:r>
      <w:r w:rsidR="00E92218" w:rsidRPr="003A315A">
        <w:rPr>
          <w:rFonts w:ascii="Times New Roman" w:hAnsi="Times New Roman"/>
          <w:sz w:val="22"/>
          <w:szCs w:val="22"/>
        </w:rPr>
        <w:t xml:space="preserve"> </w:t>
      </w:r>
      <w:r w:rsidR="00E92218" w:rsidRPr="003A315A">
        <w:rPr>
          <w:rFonts w:ascii="Times New Roman" w:hAnsi="Times New Roman"/>
          <w:color w:val="333333"/>
          <w:sz w:val="22"/>
          <w:szCs w:val="22"/>
          <w:bdr w:val="none" w:sz="0" w:space="0" w:color="auto" w:frame="1"/>
          <w:shd w:val="clear" w:color="auto" w:fill="FFFFFF"/>
        </w:rPr>
        <w:t>Pp 3255-3265.</w:t>
      </w:r>
    </w:p>
    <w:p w14:paraId="67F09C10" w14:textId="77777777" w:rsidR="00060195" w:rsidRPr="003A315A" w:rsidRDefault="00060195" w:rsidP="00060195">
      <w:pPr>
        <w:ind w:left="1080" w:hanging="450"/>
        <w:outlineLvl w:val="0"/>
        <w:rPr>
          <w:rFonts w:ascii="Times New Roman" w:hAnsi="Times New Roman"/>
          <w:sz w:val="22"/>
          <w:szCs w:val="22"/>
        </w:rPr>
      </w:pPr>
    </w:p>
    <w:p w14:paraId="149FF83E" w14:textId="77777777" w:rsidR="00060195" w:rsidRPr="003A315A" w:rsidRDefault="00060195" w:rsidP="00060195">
      <w:pPr>
        <w:ind w:left="1080" w:hanging="450"/>
        <w:outlineLvl w:val="0"/>
        <w:rPr>
          <w:rFonts w:ascii="Times New Roman" w:hAnsi="Times New Roman"/>
          <w:sz w:val="22"/>
          <w:szCs w:val="22"/>
        </w:rPr>
      </w:pPr>
      <w:r w:rsidRPr="003A315A">
        <w:rPr>
          <w:rFonts w:ascii="Times New Roman" w:hAnsi="Times New Roman"/>
          <w:sz w:val="22"/>
          <w:szCs w:val="22"/>
        </w:rPr>
        <w:t xml:space="preserve">Soller, Brian and Christopher R. Browning. </w:t>
      </w:r>
      <w:r w:rsidR="00E92218" w:rsidRPr="003A315A">
        <w:rPr>
          <w:rFonts w:ascii="Times New Roman" w:hAnsi="Times New Roman"/>
          <w:sz w:val="22"/>
          <w:szCs w:val="22"/>
        </w:rPr>
        <w:t xml:space="preserve">2014. </w:t>
      </w:r>
      <w:r w:rsidRPr="003A315A">
        <w:rPr>
          <w:rFonts w:ascii="Times New Roman" w:hAnsi="Times New Roman"/>
          <w:sz w:val="22"/>
          <w:szCs w:val="22"/>
        </w:rPr>
        <w:t xml:space="preserve">“Neighborhood Effects and Social Networks.” </w:t>
      </w:r>
      <w:r w:rsidRPr="003A315A">
        <w:rPr>
          <w:rFonts w:ascii="Times New Roman" w:hAnsi="Times New Roman"/>
          <w:i/>
          <w:sz w:val="22"/>
          <w:szCs w:val="22"/>
        </w:rPr>
        <w:t xml:space="preserve">Springer Encyclopedia of Criminology and Criminal Justice. </w:t>
      </w:r>
      <w:r w:rsidRPr="003A315A">
        <w:rPr>
          <w:rFonts w:ascii="Times New Roman" w:hAnsi="Times New Roman"/>
          <w:sz w:val="22"/>
          <w:szCs w:val="22"/>
        </w:rPr>
        <w:t>Ed. Gerben Bruinsma. Springer.</w:t>
      </w:r>
      <w:r w:rsidR="00E92218" w:rsidRPr="003A315A">
        <w:rPr>
          <w:rFonts w:ascii="Times New Roman" w:hAnsi="Times New Roman"/>
          <w:sz w:val="22"/>
          <w:szCs w:val="22"/>
        </w:rPr>
        <w:t xml:space="preserve"> Pp. </w:t>
      </w:r>
      <w:r w:rsidR="00E92218" w:rsidRPr="003A315A">
        <w:rPr>
          <w:rFonts w:ascii="Times New Roman" w:hAnsi="Times New Roman"/>
          <w:sz w:val="22"/>
          <w:szCs w:val="22"/>
          <w:shd w:val="clear" w:color="auto" w:fill="FFFFFF"/>
        </w:rPr>
        <w:t>1233-1242.</w:t>
      </w:r>
    </w:p>
    <w:p w14:paraId="5803219D" w14:textId="77777777" w:rsidR="00060195" w:rsidRPr="003A315A" w:rsidRDefault="00060195" w:rsidP="00060195">
      <w:pPr>
        <w:ind w:left="1080" w:hanging="450"/>
        <w:outlineLvl w:val="0"/>
        <w:rPr>
          <w:rFonts w:ascii="Times New Roman" w:hAnsi="Times New Roman"/>
          <w:sz w:val="22"/>
          <w:szCs w:val="22"/>
        </w:rPr>
      </w:pPr>
    </w:p>
    <w:p w14:paraId="0B2D5BA1" w14:textId="77777777" w:rsidR="00A1667A" w:rsidRPr="003A315A" w:rsidRDefault="00A1667A" w:rsidP="00A1667A">
      <w:pPr>
        <w:ind w:left="1080" w:hanging="450"/>
        <w:rPr>
          <w:rFonts w:ascii="Times New Roman" w:hAnsi="Times New Roman"/>
          <w:i/>
          <w:iCs/>
          <w:sz w:val="22"/>
          <w:szCs w:val="22"/>
        </w:rPr>
      </w:pPr>
      <w:r w:rsidRPr="003A315A">
        <w:rPr>
          <w:rFonts w:ascii="Times New Roman" w:hAnsi="Times New Roman"/>
          <w:sz w:val="22"/>
          <w:szCs w:val="22"/>
        </w:rPr>
        <w:t xml:space="preserve">Browning, Christopher R., Kathleen A. Cagney, and James </w:t>
      </w:r>
      <w:proofErr w:type="spellStart"/>
      <w:r w:rsidRPr="003A315A">
        <w:rPr>
          <w:rFonts w:ascii="Times New Roman" w:hAnsi="Times New Roman"/>
          <w:sz w:val="22"/>
          <w:szCs w:val="22"/>
        </w:rPr>
        <w:t>Iveniuk</w:t>
      </w:r>
      <w:proofErr w:type="spellEnd"/>
      <w:r w:rsidRPr="003A315A">
        <w:rPr>
          <w:rFonts w:ascii="Times New Roman" w:hAnsi="Times New Roman"/>
          <w:sz w:val="22"/>
          <w:szCs w:val="22"/>
        </w:rPr>
        <w:t>. 2013. “Neighborhood Stressors and Cardiovascular Risk.”</w:t>
      </w:r>
      <w:r w:rsidRPr="003A315A">
        <w:rPr>
          <w:rFonts w:ascii="Times New Roman" w:hAnsi="Times New Roman"/>
          <w:i/>
          <w:iCs/>
          <w:sz w:val="22"/>
          <w:szCs w:val="22"/>
        </w:rPr>
        <w:t xml:space="preserve"> </w:t>
      </w:r>
      <w:r w:rsidRPr="003A315A">
        <w:rPr>
          <w:rFonts w:ascii="Times New Roman" w:hAnsi="Times New Roman"/>
          <w:sz w:val="22"/>
          <w:szCs w:val="22"/>
        </w:rPr>
        <w:t xml:space="preserve">In </w:t>
      </w:r>
      <w:r w:rsidRPr="003A315A">
        <w:rPr>
          <w:rFonts w:ascii="Times New Roman" w:hAnsi="Times New Roman"/>
          <w:i/>
          <w:iCs/>
          <w:sz w:val="22"/>
          <w:szCs w:val="22"/>
        </w:rPr>
        <w:t>Crime, HIV, and Health: Intersections of Criminal Justice and Public Health Concerns.</w:t>
      </w:r>
      <w:r w:rsidRPr="003A315A">
        <w:rPr>
          <w:rFonts w:ascii="Times New Roman" w:hAnsi="Times New Roman"/>
          <w:sz w:val="22"/>
          <w:szCs w:val="22"/>
        </w:rPr>
        <w:t xml:space="preserve"> Edited by</w:t>
      </w:r>
      <w:r w:rsidRPr="003A315A">
        <w:rPr>
          <w:rFonts w:ascii="Times New Roman" w:hAnsi="Times New Roman"/>
          <w:i/>
          <w:iCs/>
          <w:sz w:val="22"/>
          <w:szCs w:val="22"/>
        </w:rPr>
        <w:t xml:space="preserve"> </w:t>
      </w:r>
      <w:r w:rsidRPr="003A315A">
        <w:rPr>
          <w:rFonts w:ascii="Times New Roman" w:hAnsi="Times New Roman"/>
          <w:sz w:val="22"/>
          <w:szCs w:val="22"/>
        </w:rPr>
        <w:t xml:space="preserve">Bill Sanders, </w:t>
      </w:r>
      <w:proofErr w:type="spellStart"/>
      <w:r w:rsidRPr="003A315A">
        <w:rPr>
          <w:rFonts w:ascii="Times New Roman" w:hAnsi="Times New Roman"/>
          <w:sz w:val="22"/>
          <w:szCs w:val="22"/>
        </w:rPr>
        <w:t>Yonette</w:t>
      </w:r>
      <w:proofErr w:type="spellEnd"/>
      <w:r w:rsidRPr="003A315A">
        <w:rPr>
          <w:rFonts w:ascii="Times New Roman" w:hAnsi="Times New Roman"/>
          <w:sz w:val="22"/>
          <w:szCs w:val="22"/>
        </w:rPr>
        <w:t xml:space="preserve"> F. Thomas &amp; Bethany Griffin Deeds. Heidelberg: Springer Dordrecht. Pp. 187-206.</w:t>
      </w:r>
    </w:p>
    <w:p w14:paraId="6620EFED" w14:textId="77777777" w:rsidR="00060195" w:rsidRPr="003A315A" w:rsidRDefault="00060195" w:rsidP="00E963CF">
      <w:pPr>
        <w:pStyle w:val="NormalWeb"/>
        <w:ind w:left="1080" w:hanging="450"/>
        <w:rPr>
          <w:iCs/>
          <w:sz w:val="22"/>
          <w:szCs w:val="22"/>
        </w:rPr>
      </w:pPr>
    </w:p>
    <w:p w14:paraId="18A13908" w14:textId="1A8AA067" w:rsidR="00667DC2" w:rsidRPr="003A315A" w:rsidRDefault="00667DC2" w:rsidP="00E963CF">
      <w:pPr>
        <w:pStyle w:val="NormalWeb"/>
        <w:ind w:left="1080" w:hanging="450"/>
        <w:rPr>
          <w:iCs/>
          <w:color w:val="1F497D"/>
          <w:sz w:val="22"/>
          <w:szCs w:val="22"/>
        </w:rPr>
      </w:pPr>
      <w:r w:rsidRPr="003A315A">
        <w:rPr>
          <w:iCs/>
          <w:sz w:val="22"/>
          <w:szCs w:val="22"/>
        </w:rPr>
        <w:t>Cagney, Kathleen A., Christopher R. Browning, Aubrey L. Jackson, and Brian Soller</w:t>
      </w:r>
      <w:r w:rsidRPr="003A315A">
        <w:rPr>
          <w:sz w:val="22"/>
          <w:szCs w:val="22"/>
          <w:lang w:eastAsia="ja-JP"/>
        </w:rPr>
        <w:t>.  2012. “Networks, Neighborhoods, and Institutions: An Integrated</w:t>
      </w:r>
      <w:r w:rsidR="00B054B0">
        <w:rPr>
          <w:sz w:val="22"/>
          <w:szCs w:val="22"/>
          <w:lang w:eastAsia="ja-JP"/>
        </w:rPr>
        <w:t xml:space="preserve"> </w:t>
      </w:r>
      <w:r w:rsidRPr="003A315A">
        <w:rPr>
          <w:sz w:val="22"/>
          <w:szCs w:val="22"/>
          <w:lang w:eastAsia="ja-JP"/>
        </w:rPr>
        <w:t>“Activity Space” Approach for Research on Aging</w:t>
      </w:r>
      <w:r w:rsidRPr="003A315A">
        <w:rPr>
          <w:i/>
          <w:iCs/>
          <w:sz w:val="22"/>
          <w:szCs w:val="22"/>
        </w:rPr>
        <w:t>.</w:t>
      </w:r>
      <w:r w:rsidRPr="003A315A">
        <w:rPr>
          <w:iCs/>
          <w:sz w:val="22"/>
          <w:szCs w:val="22"/>
        </w:rPr>
        <w:t>”</w:t>
      </w:r>
      <w:r w:rsidRPr="003A315A">
        <w:rPr>
          <w:i/>
          <w:iCs/>
          <w:sz w:val="22"/>
          <w:szCs w:val="22"/>
        </w:rPr>
        <w:t xml:space="preserve">  </w:t>
      </w:r>
      <w:r w:rsidRPr="003A315A">
        <w:rPr>
          <w:iCs/>
          <w:sz w:val="22"/>
          <w:szCs w:val="22"/>
        </w:rPr>
        <w:t>National Research Council.</w:t>
      </w:r>
      <w:r w:rsidRPr="003A315A">
        <w:rPr>
          <w:i/>
          <w:iCs/>
          <w:sz w:val="22"/>
          <w:szCs w:val="22"/>
        </w:rPr>
        <w:t xml:space="preserve"> Perspectives on the Future of th</w:t>
      </w:r>
      <w:r w:rsidRPr="003A315A">
        <w:rPr>
          <w:i/>
          <w:iCs/>
          <w:color w:val="000000"/>
          <w:sz w:val="22"/>
          <w:szCs w:val="22"/>
        </w:rPr>
        <w:t xml:space="preserve">e Sociology of Aging. </w:t>
      </w:r>
      <w:r w:rsidRPr="003A315A">
        <w:rPr>
          <w:iCs/>
          <w:color w:val="000000"/>
          <w:sz w:val="22"/>
          <w:szCs w:val="22"/>
        </w:rPr>
        <w:t>L.J. Waite, Ed. Panel on New Directions in Social Demography,</w:t>
      </w:r>
      <w:r w:rsidRPr="003A315A">
        <w:rPr>
          <w:iCs/>
          <w:color w:val="1F497D"/>
          <w:sz w:val="22"/>
          <w:szCs w:val="22"/>
        </w:rPr>
        <w:t xml:space="preserve"> </w:t>
      </w:r>
      <w:r w:rsidRPr="003A315A">
        <w:rPr>
          <w:iCs/>
          <w:color w:val="000000"/>
          <w:sz w:val="22"/>
          <w:szCs w:val="22"/>
        </w:rPr>
        <w:t>Social Epidemiology, and the Sociology of Aging. Committee on Population, Division of Behavioral and Social Sciences and Education. Washington, DC:</w:t>
      </w:r>
      <w:r w:rsidRPr="003A315A">
        <w:rPr>
          <w:iCs/>
          <w:color w:val="1F497D"/>
          <w:sz w:val="22"/>
          <w:szCs w:val="22"/>
        </w:rPr>
        <w:t xml:space="preserve"> </w:t>
      </w:r>
      <w:r w:rsidRPr="003A315A">
        <w:rPr>
          <w:iCs/>
          <w:color w:val="000000"/>
          <w:sz w:val="22"/>
          <w:szCs w:val="22"/>
        </w:rPr>
        <w:t>The National Academies Press.</w:t>
      </w:r>
    </w:p>
    <w:p w14:paraId="7C15AAE4" w14:textId="77777777" w:rsidR="00D42C0A" w:rsidRPr="003A315A" w:rsidRDefault="00D42C0A" w:rsidP="00592512">
      <w:pPr>
        <w:ind w:left="1080" w:hanging="450"/>
        <w:outlineLvl w:val="0"/>
        <w:rPr>
          <w:rFonts w:ascii="Times New Roman" w:hAnsi="Times New Roman"/>
          <w:sz w:val="22"/>
          <w:szCs w:val="22"/>
        </w:rPr>
      </w:pPr>
    </w:p>
    <w:p w14:paraId="6649D580" w14:textId="77777777" w:rsidR="00357D01" w:rsidRPr="003A315A" w:rsidRDefault="00F85CBC" w:rsidP="00357D01">
      <w:pPr>
        <w:ind w:left="1080" w:hanging="450"/>
        <w:rPr>
          <w:rFonts w:ascii="Times New Roman" w:hAnsi="Times New Roman"/>
          <w:sz w:val="22"/>
          <w:szCs w:val="22"/>
        </w:rPr>
      </w:pPr>
      <w:r w:rsidRPr="003A315A">
        <w:rPr>
          <w:rFonts w:ascii="Times New Roman" w:hAnsi="Times New Roman"/>
          <w:sz w:val="22"/>
          <w:szCs w:val="22"/>
        </w:rPr>
        <w:t xml:space="preserve">Browning, Christopher R., </w:t>
      </w:r>
      <w:r w:rsidR="00357D01" w:rsidRPr="003A315A">
        <w:rPr>
          <w:rFonts w:ascii="Times New Roman" w:hAnsi="Times New Roman"/>
          <w:sz w:val="22"/>
          <w:szCs w:val="22"/>
        </w:rPr>
        <w:t>Eileen Bjornstrom</w:t>
      </w:r>
      <w:r w:rsidRPr="003A315A">
        <w:rPr>
          <w:rFonts w:ascii="Times New Roman" w:hAnsi="Times New Roman"/>
          <w:sz w:val="22"/>
          <w:szCs w:val="22"/>
        </w:rPr>
        <w:t>, and Kathleen A. Cagney</w:t>
      </w:r>
      <w:r w:rsidR="00357D01" w:rsidRPr="003A315A">
        <w:rPr>
          <w:rFonts w:ascii="Times New Roman" w:hAnsi="Times New Roman"/>
          <w:sz w:val="22"/>
          <w:szCs w:val="22"/>
        </w:rPr>
        <w:t xml:space="preserve">. </w:t>
      </w:r>
      <w:r w:rsidR="00BE5071" w:rsidRPr="003A315A">
        <w:rPr>
          <w:rFonts w:ascii="Times New Roman" w:hAnsi="Times New Roman"/>
          <w:sz w:val="22"/>
          <w:szCs w:val="22"/>
        </w:rPr>
        <w:t>2011</w:t>
      </w:r>
      <w:r w:rsidR="00357D01" w:rsidRPr="003A315A">
        <w:rPr>
          <w:rFonts w:ascii="Times New Roman" w:hAnsi="Times New Roman"/>
          <w:sz w:val="22"/>
          <w:szCs w:val="22"/>
        </w:rPr>
        <w:t>. “</w:t>
      </w:r>
      <w:r w:rsidR="008B254F" w:rsidRPr="003A315A">
        <w:rPr>
          <w:rFonts w:ascii="Times New Roman" w:hAnsi="Times New Roman"/>
          <w:sz w:val="22"/>
          <w:szCs w:val="22"/>
        </w:rPr>
        <w:t>Health and Mortality Consequences of the Physical Environment</w:t>
      </w:r>
      <w:r w:rsidR="00357D01" w:rsidRPr="003A315A">
        <w:rPr>
          <w:rFonts w:ascii="Times New Roman" w:hAnsi="Times New Roman"/>
          <w:sz w:val="22"/>
          <w:szCs w:val="22"/>
        </w:rPr>
        <w:t xml:space="preserve">.” In </w:t>
      </w:r>
      <w:r w:rsidR="00357D01" w:rsidRPr="003A315A">
        <w:rPr>
          <w:rFonts w:ascii="Times New Roman" w:hAnsi="Times New Roman"/>
          <w:i/>
          <w:iCs/>
          <w:sz w:val="22"/>
          <w:szCs w:val="22"/>
        </w:rPr>
        <w:t xml:space="preserve">The International Handbook of Adult Mortality. </w:t>
      </w:r>
      <w:r w:rsidR="00357D01" w:rsidRPr="003A315A">
        <w:rPr>
          <w:rFonts w:ascii="Times New Roman" w:hAnsi="Times New Roman"/>
          <w:sz w:val="22"/>
          <w:szCs w:val="22"/>
        </w:rPr>
        <w:t>Eds. Richard Rogers and Eileen Crimmins. Springer</w:t>
      </w:r>
    </w:p>
    <w:p w14:paraId="39908643" w14:textId="77777777" w:rsidR="00357D01" w:rsidRPr="003A315A" w:rsidRDefault="00357D01" w:rsidP="00357D01">
      <w:pPr>
        <w:ind w:left="1080" w:hanging="450"/>
        <w:rPr>
          <w:rFonts w:ascii="Times New Roman" w:hAnsi="Times New Roman"/>
          <w:sz w:val="22"/>
          <w:szCs w:val="22"/>
        </w:rPr>
      </w:pPr>
    </w:p>
    <w:p w14:paraId="787B8E5B" w14:textId="77777777" w:rsidR="00357D01" w:rsidRPr="003A315A" w:rsidRDefault="00357D01" w:rsidP="00357D01">
      <w:pPr>
        <w:autoSpaceDE w:val="0"/>
        <w:autoSpaceDN w:val="0"/>
        <w:adjustRightInd w:val="0"/>
        <w:ind w:left="1080" w:hanging="450"/>
        <w:rPr>
          <w:rFonts w:ascii="Times New Roman" w:hAnsi="Times New Roman"/>
          <w:sz w:val="22"/>
          <w:szCs w:val="22"/>
        </w:rPr>
      </w:pPr>
      <w:r w:rsidRPr="003A315A">
        <w:rPr>
          <w:rFonts w:ascii="Times New Roman" w:hAnsi="Times New Roman"/>
          <w:sz w:val="22"/>
          <w:szCs w:val="22"/>
        </w:rPr>
        <w:t xml:space="preserve">Mei-Po Kwan, Ruth D. Peterson, Christopher R. Browning, Lori A. Burrington, Catherine A. Calder, and Lauren J. </w:t>
      </w:r>
      <w:proofErr w:type="spellStart"/>
      <w:r w:rsidRPr="003A315A">
        <w:rPr>
          <w:rFonts w:ascii="Times New Roman" w:hAnsi="Times New Roman"/>
          <w:sz w:val="22"/>
          <w:szCs w:val="22"/>
        </w:rPr>
        <w:t>Krivo</w:t>
      </w:r>
      <w:proofErr w:type="spellEnd"/>
      <w:r w:rsidRPr="003A315A">
        <w:rPr>
          <w:rFonts w:ascii="Times New Roman" w:hAnsi="Times New Roman"/>
          <w:sz w:val="22"/>
          <w:szCs w:val="22"/>
        </w:rPr>
        <w:t xml:space="preserve">. 2008. "Reconceptualizing </w:t>
      </w:r>
      <w:proofErr w:type="spellStart"/>
      <w:r w:rsidRPr="003A315A">
        <w:rPr>
          <w:rFonts w:ascii="Times New Roman" w:hAnsi="Times New Roman"/>
          <w:sz w:val="22"/>
          <w:szCs w:val="22"/>
        </w:rPr>
        <w:t>Sociogeographic</w:t>
      </w:r>
      <w:proofErr w:type="spellEnd"/>
      <w:r w:rsidRPr="003A315A">
        <w:rPr>
          <w:rFonts w:ascii="Times New Roman" w:hAnsi="Times New Roman"/>
          <w:sz w:val="22"/>
          <w:szCs w:val="22"/>
        </w:rPr>
        <w:t xml:space="preserve"> Context for the Study of Drug Use, Abuse, and Addiction." Pp. 445-454 in </w:t>
      </w:r>
      <w:r w:rsidRPr="003A315A">
        <w:rPr>
          <w:rFonts w:ascii="Times New Roman" w:hAnsi="Times New Roman"/>
          <w:i/>
          <w:iCs/>
          <w:sz w:val="22"/>
          <w:szCs w:val="22"/>
        </w:rPr>
        <w:t>Geography and Drug Addiction</w:t>
      </w:r>
      <w:r w:rsidRPr="003A315A">
        <w:rPr>
          <w:rFonts w:ascii="Times New Roman" w:hAnsi="Times New Roman"/>
          <w:sz w:val="22"/>
          <w:szCs w:val="22"/>
        </w:rPr>
        <w:t xml:space="preserve">, edited by </w:t>
      </w:r>
      <w:proofErr w:type="spellStart"/>
      <w:r w:rsidRPr="003A315A">
        <w:rPr>
          <w:rFonts w:ascii="Times New Roman" w:hAnsi="Times New Roman"/>
          <w:sz w:val="22"/>
          <w:szCs w:val="22"/>
        </w:rPr>
        <w:t>Yonette</w:t>
      </w:r>
      <w:proofErr w:type="spellEnd"/>
      <w:r w:rsidRPr="003A315A">
        <w:rPr>
          <w:rFonts w:ascii="Times New Roman" w:hAnsi="Times New Roman"/>
          <w:sz w:val="22"/>
          <w:szCs w:val="22"/>
        </w:rPr>
        <w:t xml:space="preserve"> F. Thomas, Douglas </w:t>
      </w:r>
      <w:proofErr w:type="gramStart"/>
      <w:r w:rsidRPr="003A315A">
        <w:rPr>
          <w:rFonts w:ascii="Times New Roman" w:hAnsi="Times New Roman"/>
          <w:sz w:val="22"/>
          <w:szCs w:val="22"/>
        </w:rPr>
        <w:t>Richardson</w:t>
      </w:r>
      <w:proofErr w:type="gramEnd"/>
      <w:r w:rsidRPr="003A315A">
        <w:rPr>
          <w:rFonts w:ascii="Times New Roman" w:hAnsi="Times New Roman"/>
          <w:sz w:val="22"/>
          <w:szCs w:val="22"/>
        </w:rPr>
        <w:t xml:space="preserve"> and Ivan Cheung. Berlin: Springer.</w:t>
      </w:r>
    </w:p>
    <w:p w14:paraId="371126FB" w14:textId="77777777" w:rsidR="00357D01" w:rsidRPr="003A315A" w:rsidRDefault="00357D01" w:rsidP="00357D01">
      <w:pPr>
        <w:autoSpaceDE w:val="0"/>
        <w:autoSpaceDN w:val="0"/>
        <w:adjustRightInd w:val="0"/>
        <w:ind w:left="1080" w:hanging="450"/>
        <w:rPr>
          <w:rFonts w:ascii="Times New Roman" w:hAnsi="Times New Roman"/>
          <w:sz w:val="22"/>
          <w:szCs w:val="22"/>
        </w:rPr>
      </w:pPr>
    </w:p>
    <w:p w14:paraId="281130A5" w14:textId="77777777" w:rsidR="00357D01" w:rsidRPr="003A315A" w:rsidRDefault="00357D01" w:rsidP="00357D01">
      <w:pPr>
        <w:ind w:left="1080" w:hanging="450"/>
        <w:rPr>
          <w:rFonts w:ascii="Times New Roman" w:hAnsi="Times New Roman"/>
          <w:sz w:val="22"/>
          <w:szCs w:val="22"/>
        </w:rPr>
      </w:pPr>
      <w:r w:rsidRPr="003A315A">
        <w:rPr>
          <w:rFonts w:ascii="Times New Roman" w:hAnsi="Times New Roman"/>
          <w:sz w:val="22"/>
          <w:szCs w:val="22"/>
        </w:rPr>
        <w:t xml:space="preserve">Peterson, Ruth D., Lauren J. </w:t>
      </w:r>
      <w:proofErr w:type="spellStart"/>
      <w:r w:rsidRPr="003A315A">
        <w:rPr>
          <w:rFonts w:ascii="Times New Roman" w:hAnsi="Times New Roman"/>
          <w:sz w:val="22"/>
          <w:szCs w:val="22"/>
        </w:rPr>
        <w:t>Krivo</w:t>
      </w:r>
      <w:proofErr w:type="spellEnd"/>
      <w:r w:rsidRPr="003A315A">
        <w:rPr>
          <w:rFonts w:ascii="Times New Roman" w:hAnsi="Times New Roman"/>
          <w:sz w:val="22"/>
          <w:szCs w:val="22"/>
        </w:rPr>
        <w:t xml:space="preserve">, and Christopher R. Browning. 2006. "Segregation and Racial/Ethnic Inequality in Crime: New Directions." Pp. 169-187 in </w:t>
      </w:r>
      <w:r w:rsidRPr="003A315A">
        <w:rPr>
          <w:rFonts w:ascii="Times New Roman" w:hAnsi="Times New Roman"/>
          <w:i/>
          <w:iCs/>
          <w:sz w:val="22"/>
          <w:szCs w:val="22"/>
        </w:rPr>
        <w:t>Taking Stock: The Status of Criminological Theory</w:t>
      </w:r>
      <w:r w:rsidRPr="003A315A">
        <w:rPr>
          <w:rFonts w:ascii="Times New Roman" w:hAnsi="Times New Roman"/>
          <w:sz w:val="22"/>
          <w:szCs w:val="22"/>
        </w:rPr>
        <w:t xml:space="preserve">, Volume 15 of </w:t>
      </w:r>
      <w:r w:rsidRPr="003A315A">
        <w:rPr>
          <w:rFonts w:ascii="Times New Roman" w:hAnsi="Times New Roman"/>
          <w:i/>
          <w:iCs/>
          <w:sz w:val="22"/>
          <w:szCs w:val="22"/>
        </w:rPr>
        <w:t>Advances in Criminological Theory</w:t>
      </w:r>
      <w:r w:rsidRPr="003A315A">
        <w:rPr>
          <w:rFonts w:ascii="Times New Roman" w:hAnsi="Times New Roman"/>
          <w:sz w:val="22"/>
          <w:szCs w:val="22"/>
        </w:rPr>
        <w:t xml:space="preserve">, edited by Francis Cullen, John Wright, and Kristie Blevins. </w:t>
      </w:r>
    </w:p>
    <w:p w14:paraId="3683EC07" w14:textId="77777777" w:rsidR="00357D01" w:rsidRPr="003A315A" w:rsidRDefault="00357D01" w:rsidP="00357D01">
      <w:pPr>
        <w:ind w:left="1080" w:hanging="450"/>
        <w:rPr>
          <w:rFonts w:ascii="Times New Roman" w:hAnsi="Times New Roman"/>
          <w:sz w:val="22"/>
          <w:szCs w:val="22"/>
        </w:rPr>
      </w:pPr>
    </w:p>
    <w:p w14:paraId="7E02AA52" w14:textId="77777777" w:rsidR="00357D01" w:rsidRPr="003A315A" w:rsidRDefault="00357D01" w:rsidP="00357D01">
      <w:pPr>
        <w:ind w:left="1080" w:hanging="450"/>
        <w:rPr>
          <w:rFonts w:ascii="Times New Roman" w:hAnsi="Times New Roman"/>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Edward O. Laumann.  2003. “The Social Context of Adaptation to Childhood Sexual Maltreatment: A Life Course Perspective,” in </w:t>
      </w:r>
      <w:r w:rsidRPr="003A315A">
        <w:rPr>
          <w:rFonts w:ascii="Times New Roman" w:hAnsi="Times New Roman"/>
          <w:i/>
          <w:sz w:val="22"/>
          <w:szCs w:val="22"/>
        </w:rPr>
        <w:t xml:space="preserve">Sexual Development. </w:t>
      </w:r>
      <w:r w:rsidRPr="003A315A">
        <w:rPr>
          <w:rFonts w:ascii="Times New Roman" w:hAnsi="Times New Roman"/>
          <w:sz w:val="22"/>
          <w:szCs w:val="22"/>
        </w:rPr>
        <w:t>Ed. John Bancroft</w:t>
      </w:r>
      <w:r w:rsidRPr="003A315A">
        <w:rPr>
          <w:rFonts w:ascii="Times New Roman" w:hAnsi="Times New Roman"/>
          <w:i/>
          <w:sz w:val="22"/>
          <w:szCs w:val="22"/>
        </w:rPr>
        <w:t xml:space="preserve">. </w:t>
      </w:r>
      <w:r w:rsidRPr="003A315A">
        <w:rPr>
          <w:rFonts w:ascii="Times New Roman" w:hAnsi="Times New Roman"/>
          <w:sz w:val="22"/>
          <w:szCs w:val="22"/>
        </w:rPr>
        <w:t xml:space="preserve">Bloomington: Indiana University Press.  </w:t>
      </w:r>
    </w:p>
    <w:p w14:paraId="474D0D91" w14:textId="77777777" w:rsidR="00357D01" w:rsidRPr="003A315A" w:rsidRDefault="00357D01" w:rsidP="00357D01">
      <w:pPr>
        <w:ind w:left="1080" w:hanging="450"/>
        <w:rPr>
          <w:rFonts w:ascii="Times New Roman" w:hAnsi="Times New Roman"/>
          <w:sz w:val="22"/>
          <w:szCs w:val="22"/>
        </w:rPr>
      </w:pPr>
    </w:p>
    <w:p w14:paraId="720E3E3A" w14:textId="77777777" w:rsidR="00357D01" w:rsidRPr="003A315A" w:rsidRDefault="00357D01" w:rsidP="00357D01">
      <w:pPr>
        <w:ind w:left="1080" w:hanging="450"/>
        <w:rPr>
          <w:rFonts w:ascii="Times New Roman" w:hAnsi="Times New Roman"/>
          <w:i/>
          <w:sz w:val="22"/>
          <w:szCs w:val="22"/>
        </w:rPr>
      </w:pPr>
      <w:r w:rsidRPr="003A315A">
        <w:rPr>
          <w:rFonts w:ascii="Times New Roman" w:hAnsi="Times New Roman"/>
          <w:sz w:val="22"/>
          <w:szCs w:val="22"/>
        </w:rPr>
        <w:t xml:space="preserve">Laumann, Edward O., Christopher R. Browning, Arnout van de </w:t>
      </w:r>
      <w:proofErr w:type="spellStart"/>
      <w:r w:rsidRPr="003A315A">
        <w:rPr>
          <w:rFonts w:ascii="Times New Roman" w:hAnsi="Times New Roman"/>
          <w:sz w:val="22"/>
          <w:szCs w:val="22"/>
        </w:rPr>
        <w:t>Rijg</w:t>
      </w:r>
      <w:proofErr w:type="spellEnd"/>
      <w:r w:rsidRPr="003A315A">
        <w:rPr>
          <w:rFonts w:ascii="Times New Roman" w:hAnsi="Times New Roman"/>
          <w:sz w:val="22"/>
          <w:szCs w:val="22"/>
        </w:rPr>
        <w:t xml:space="preserve">, &amp; Mariana. </w:t>
      </w:r>
      <w:proofErr w:type="spellStart"/>
      <w:r w:rsidRPr="003A315A">
        <w:rPr>
          <w:rFonts w:ascii="Times New Roman" w:hAnsi="Times New Roman"/>
          <w:sz w:val="22"/>
          <w:szCs w:val="22"/>
        </w:rPr>
        <w:t>Gatzeva</w:t>
      </w:r>
      <w:proofErr w:type="spellEnd"/>
      <w:r w:rsidRPr="003A315A">
        <w:rPr>
          <w:rFonts w:ascii="Times New Roman" w:hAnsi="Times New Roman"/>
          <w:sz w:val="22"/>
          <w:szCs w:val="22"/>
        </w:rPr>
        <w:t xml:space="preserve">.  2003. “Sexual Contact Between Children and Adults: A Life Course Perspective with </w:t>
      </w:r>
      <w:r w:rsidRPr="003A315A">
        <w:rPr>
          <w:rFonts w:ascii="Times New Roman" w:hAnsi="Times New Roman"/>
          <w:sz w:val="22"/>
          <w:szCs w:val="22"/>
        </w:rPr>
        <w:lastRenderedPageBreak/>
        <w:t xml:space="preserve">Special Reference to Men” in </w:t>
      </w:r>
      <w:r w:rsidRPr="003A315A">
        <w:rPr>
          <w:rFonts w:ascii="Times New Roman" w:hAnsi="Times New Roman"/>
          <w:i/>
          <w:sz w:val="22"/>
          <w:szCs w:val="22"/>
        </w:rPr>
        <w:t xml:space="preserve">Sexual Development. </w:t>
      </w:r>
      <w:r w:rsidRPr="003A315A">
        <w:rPr>
          <w:rFonts w:ascii="Times New Roman" w:hAnsi="Times New Roman"/>
          <w:sz w:val="22"/>
          <w:szCs w:val="22"/>
        </w:rPr>
        <w:t>Ed. John Bancroft</w:t>
      </w:r>
      <w:r w:rsidRPr="003A315A">
        <w:rPr>
          <w:rFonts w:ascii="Times New Roman" w:hAnsi="Times New Roman"/>
          <w:i/>
          <w:sz w:val="22"/>
          <w:szCs w:val="22"/>
        </w:rPr>
        <w:t xml:space="preserve">. </w:t>
      </w:r>
      <w:r w:rsidRPr="003A315A">
        <w:rPr>
          <w:rFonts w:ascii="Times New Roman" w:hAnsi="Times New Roman"/>
          <w:sz w:val="22"/>
          <w:szCs w:val="22"/>
        </w:rPr>
        <w:t>Bloomington: Indiana University Press.</w:t>
      </w:r>
      <w:r w:rsidRPr="003A315A">
        <w:rPr>
          <w:rFonts w:ascii="Times New Roman" w:hAnsi="Times New Roman"/>
          <w:i/>
          <w:sz w:val="22"/>
          <w:szCs w:val="22"/>
        </w:rPr>
        <w:t xml:space="preserve"> </w:t>
      </w:r>
      <w:r w:rsidRPr="003A315A">
        <w:rPr>
          <w:rFonts w:ascii="Times New Roman" w:hAnsi="Times New Roman"/>
          <w:sz w:val="22"/>
          <w:szCs w:val="22"/>
        </w:rPr>
        <w:t xml:space="preserve"> </w:t>
      </w:r>
    </w:p>
    <w:p w14:paraId="27762D02" w14:textId="77777777" w:rsidR="00357D01" w:rsidRPr="003A315A" w:rsidRDefault="00357D01" w:rsidP="00357D01">
      <w:pPr>
        <w:ind w:left="1080" w:hanging="450"/>
        <w:rPr>
          <w:rFonts w:ascii="Times New Roman" w:hAnsi="Times New Roman"/>
          <w:sz w:val="22"/>
          <w:szCs w:val="22"/>
        </w:rPr>
      </w:pPr>
    </w:p>
    <w:p w14:paraId="7BA97BF7" w14:textId="77777777" w:rsidR="00357D01" w:rsidRPr="003A315A" w:rsidRDefault="00357D01" w:rsidP="00357D01">
      <w:pPr>
        <w:ind w:left="1080" w:hanging="450"/>
        <w:rPr>
          <w:rFonts w:ascii="Times New Roman" w:hAnsi="Times New Roman"/>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Edward O. Laumann.  2001. “Sexual Contact Between Children and Adults: A Life-Course Perspective,” in </w:t>
      </w:r>
      <w:r w:rsidRPr="003A315A">
        <w:rPr>
          <w:rFonts w:ascii="Times New Roman" w:hAnsi="Times New Roman"/>
          <w:i/>
          <w:sz w:val="22"/>
          <w:szCs w:val="22"/>
        </w:rPr>
        <w:t xml:space="preserve">Sex, Love, and Health in America: Private Choices and Public Policies. </w:t>
      </w:r>
      <w:r w:rsidRPr="003A315A">
        <w:rPr>
          <w:rFonts w:ascii="Times New Roman" w:hAnsi="Times New Roman"/>
          <w:sz w:val="22"/>
          <w:szCs w:val="22"/>
        </w:rPr>
        <w:t>Ed. Edward O. Laumann. Chicago: University of Chicago Press.</w:t>
      </w:r>
    </w:p>
    <w:p w14:paraId="3005B58E" w14:textId="77777777" w:rsidR="00C32F4F" w:rsidRPr="003A315A" w:rsidRDefault="00C32F4F">
      <w:pPr>
        <w:pStyle w:val="Heading1"/>
        <w:rPr>
          <w:rFonts w:ascii="Times New Roman" w:hAnsi="Times New Roman"/>
          <w:b w:val="0"/>
          <w:sz w:val="22"/>
          <w:szCs w:val="22"/>
        </w:rPr>
      </w:pPr>
    </w:p>
    <w:p w14:paraId="6612E81E" w14:textId="77777777" w:rsidR="004460BE" w:rsidRDefault="004460BE">
      <w:pPr>
        <w:pStyle w:val="Heading1"/>
        <w:rPr>
          <w:rFonts w:ascii="Times New Roman" w:hAnsi="Times New Roman"/>
          <w:sz w:val="22"/>
          <w:szCs w:val="22"/>
        </w:rPr>
      </w:pPr>
    </w:p>
    <w:p w14:paraId="7E5FB770" w14:textId="77777777" w:rsidR="00D43CA2" w:rsidRPr="00E632BC" w:rsidRDefault="00D43CA2">
      <w:pPr>
        <w:pStyle w:val="Heading1"/>
        <w:rPr>
          <w:rFonts w:ascii="Times New Roman" w:hAnsi="Times New Roman"/>
          <w:sz w:val="22"/>
          <w:szCs w:val="22"/>
        </w:rPr>
      </w:pPr>
      <w:r w:rsidRPr="00E632BC">
        <w:rPr>
          <w:rFonts w:ascii="Times New Roman" w:hAnsi="Times New Roman"/>
          <w:sz w:val="22"/>
          <w:szCs w:val="22"/>
        </w:rPr>
        <w:t>MANUSCRIPTS UNDER REVIEW</w:t>
      </w:r>
    </w:p>
    <w:p w14:paraId="390D3D26" w14:textId="77777777" w:rsidR="00D43CA2" w:rsidRPr="00E632BC" w:rsidRDefault="00D43CA2">
      <w:pPr>
        <w:rPr>
          <w:rFonts w:ascii="Times New Roman" w:hAnsi="Times New Roman"/>
          <w:b/>
          <w:sz w:val="22"/>
          <w:szCs w:val="22"/>
        </w:rPr>
      </w:pPr>
    </w:p>
    <w:p w14:paraId="59FF6CEE" w14:textId="77777777" w:rsidR="00262DCD" w:rsidRDefault="00262DCD" w:rsidP="00262DCD">
      <w:pPr>
        <w:ind w:left="1080" w:hanging="540"/>
        <w:rPr>
          <w:rFonts w:ascii="Times New Roman" w:hAnsi="Times New Roman"/>
          <w:i/>
          <w:iCs/>
          <w:sz w:val="22"/>
          <w:szCs w:val="22"/>
        </w:rPr>
      </w:pPr>
      <w:bookmarkStart w:id="14" w:name="_Hlk92464623"/>
      <w:r w:rsidRPr="003F311A">
        <w:rPr>
          <w:rFonts w:ascii="Times New Roman" w:hAnsi="Times New Roman"/>
          <w:sz w:val="22"/>
          <w:szCs w:val="22"/>
        </w:rPr>
        <w:t>Browning, Christopher R., Nico Pinchak, Catherine Calder, Jake Tarrence, and Bethany Boettner. “</w:t>
      </w:r>
      <w:r w:rsidRPr="003F311A">
        <w:rPr>
          <w:rFonts w:ascii="Times New Roman" w:hAnsi="Times New Roman"/>
          <w:color w:val="242424"/>
          <w:sz w:val="22"/>
          <w:szCs w:val="22"/>
          <w:shd w:val="clear" w:color="auto" w:fill="FFFFFF"/>
        </w:rPr>
        <w:t>Racial Differences in Activity Space Exposures and Everyday Perceptions of Safety Among Urban Youth</w:t>
      </w:r>
      <w:r w:rsidRPr="003F311A">
        <w:rPr>
          <w:rFonts w:ascii="Times New Roman" w:hAnsi="Times New Roman"/>
          <w:sz w:val="22"/>
          <w:szCs w:val="22"/>
        </w:rPr>
        <w:t xml:space="preserve">.” </w:t>
      </w:r>
      <w:r>
        <w:rPr>
          <w:rFonts w:ascii="Times New Roman" w:hAnsi="Times New Roman"/>
          <w:sz w:val="22"/>
          <w:szCs w:val="22"/>
        </w:rPr>
        <w:t xml:space="preserve">Revise &amp; resubmit, </w:t>
      </w:r>
      <w:r>
        <w:rPr>
          <w:rFonts w:ascii="Times New Roman" w:hAnsi="Times New Roman"/>
          <w:i/>
          <w:iCs/>
          <w:sz w:val="22"/>
          <w:szCs w:val="22"/>
        </w:rPr>
        <w:t>Journal of Adolescent Health</w:t>
      </w:r>
    </w:p>
    <w:p w14:paraId="18C50938" w14:textId="77777777" w:rsidR="00262DCD" w:rsidRDefault="00262DCD" w:rsidP="009A4E73">
      <w:pPr>
        <w:pStyle w:val="Heading3"/>
        <w:shd w:val="clear" w:color="auto" w:fill="FFFFFF"/>
        <w:ind w:left="1170" w:hanging="630"/>
        <w:rPr>
          <w:b w:val="0"/>
          <w:bCs/>
          <w:color w:val="242424"/>
          <w:szCs w:val="22"/>
          <w:shd w:val="clear" w:color="auto" w:fill="FFFFFF"/>
        </w:rPr>
      </w:pPr>
    </w:p>
    <w:p w14:paraId="5748F272" w14:textId="50C0B003" w:rsidR="006703A8" w:rsidRDefault="006703A8" w:rsidP="009A4E73">
      <w:pPr>
        <w:pStyle w:val="Heading3"/>
        <w:shd w:val="clear" w:color="auto" w:fill="FFFFFF"/>
        <w:ind w:left="1170" w:hanging="630"/>
        <w:rPr>
          <w:b w:val="0"/>
          <w:bCs/>
          <w:i/>
          <w:iCs/>
          <w:color w:val="333333"/>
          <w:szCs w:val="22"/>
        </w:rPr>
      </w:pPr>
      <w:r w:rsidRPr="00754F08">
        <w:rPr>
          <w:b w:val="0"/>
          <w:bCs/>
          <w:color w:val="242424"/>
          <w:szCs w:val="22"/>
          <w:shd w:val="clear" w:color="auto" w:fill="FFFFFF"/>
        </w:rPr>
        <w:t>Goldman, Alyssa W., Liang Cai, Christopher R. Browning. “</w:t>
      </w:r>
      <w:r w:rsidRPr="00754F08">
        <w:rPr>
          <w:b w:val="0"/>
          <w:bCs/>
          <w:color w:val="333333"/>
          <w:szCs w:val="22"/>
        </w:rPr>
        <w:t>No Place Like Home? Inequality in Local Crime and Older Adults’ Time at Home</w:t>
      </w:r>
      <w:r w:rsidR="009A4E73" w:rsidRPr="00754F08">
        <w:rPr>
          <w:b w:val="0"/>
          <w:bCs/>
          <w:color w:val="333333"/>
          <w:szCs w:val="22"/>
        </w:rPr>
        <w:t xml:space="preserve">.” </w:t>
      </w:r>
      <w:r w:rsidR="00967F7C">
        <w:rPr>
          <w:b w:val="0"/>
          <w:bCs/>
          <w:color w:val="333333"/>
          <w:szCs w:val="22"/>
        </w:rPr>
        <w:t>Revise &amp; resubmit</w:t>
      </w:r>
      <w:r w:rsidR="009A4E73" w:rsidRPr="00754F08">
        <w:rPr>
          <w:b w:val="0"/>
          <w:bCs/>
          <w:color w:val="333333"/>
          <w:szCs w:val="22"/>
        </w:rPr>
        <w:t xml:space="preserve">, </w:t>
      </w:r>
      <w:r w:rsidR="009A4E73" w:rsidRPr="00754F08">
        <w:rPr>
          <w:b w:val="0"/>
          <w:bCs/>
          <w:i/>
          <w:iCs/>
          <w:color w:val="333333"/>
          <w:szCs w:val="22"/>
        </w:rPr>
        <w:t>Social Problems</w:t>
      </w:r>
      <w:r w:rsidR="000A4DEF" w:rsidRPr="00754F08">
        <w:rPr>
          <w:b w:val="0"/>
          <w:bCs/>
          <w:i/>
          <w:iCs/>
          <w:color w:val="333333"/>
          <w:szCs w:val="22"/>
        </w:rPr>
        <w:t>.</w:t>
      </w:r>
    </w:p>
    <w:p w14:paraId="54430322" w14:textId="77777777" w:rsidR="00EA64C4" w:rsidRPr="00E40A73" w:rsidRDefault="00EA64C4" w:rsidP="00E40A73">
      <w:pPr>
        <w:ind w:left="1170" w:hanging="630"/>
        <w:rPr>
          <w:sz w:val="22"/>
          <w:szCs w:val="22"/>
        </w:rPr>
      </w:pPr>
    </w:p>
    <w:p w14:paraId="5A27A590" w14:textId="35E5755F" w:rsidR="00873067" w:rsidRDefault="00EA64C4" w:rsidP="00873067">
      <w:pPr>
        <w:shd w:val="clear" w:color="auto" w:fill="FFFFFF"/>
        <w:ind w:left="1170" w:hanging="630"/>
        <w:rPr>
          <w:rFonts w:ascii="Times New Roman" w:hAnsi="Times New Roman"/>
          <w:i/>
          <w:iCs/>
          <w:color w:val="1A1A1A"/>
          <w:sz w:val="22"/>
          <w:szCs w:val="22"/>
        </w:rPr>
      </w:pPr>
      <w:r w:rsidRPr="00E40A73">
        <w:rPr>
          <w:rFonts w:ascii="Times New Roman" w:hAnsi="Times New Roman"/>
          <w:color w:val="1A1A1A"/>
          <w:sz w:val="22"/>
          <w:szCs w:val="22"/>
        </w:rPr>
        <w:t>Anderson, Avery M.</w:t>
      </w:r>
      <w:r w:rsidR="00E40A73" w:rsidRPr="00E40A73">
        <w:rPr>
          <w:rFonts w:ascii="Times New Roman" w:hAnsi="Times New Roman"/>
          <w:color w:val="1A1A1A"/>
          <w:sz w:val="22"/>
          <w:szCs w:val="22"/>
        </w:rPr>
        <w:t>,</w:t>
      </w:r>
      <w:r w:rsidRPr="00E40A73">
        <w:rPr>
          <w:rFonts w:ascii="Times New Roman" w:hAnsi="Times New Roman"/>
          <w:color w:val="1A1A1A"/>
          <w:sz w:val="22"/>
          <w:szCs w:val="22"/>
        </w:rPr>
        <w:t xml:space="preserve"> PhD, </w:t>
      </w:r>
      <w:proofErr w:type="spellStart"/>
      <w:r w:rsidRPr="00E40A73">
        <w:rPr>
          <w:rFonts w:ascii="Times New Roman" w:hAnsi="Times New Roman"/>
          <w:color w:val="1A1A1A"/>
          <w:sz w:val="22"/>
          <w:szCs w:val="22"/>
        </w:rPr>
        <w:t>MS</w:t>
      </w:r>
      <w:r w:rsidRPr="00E40A73">
        <w:rPr>
          <w:rFonts w:ascii="Times New Roman" w:hAnsi="Times New Roman"/>
          <w:color w:val="1A1A1A"/>
          <w:sz w:val="22"/>
          <w:szCs w:val="22"/>
          <w:vertAlign w:val="superscript"/>
        </w:rPr>
        <w:t>a</w:t>
      </w:r>
      <w:proofErr w:type="spellEnd"/>
      <w:r w:rsidRPr="00E40A73">
        <w:rPr>
          <w:rFonts w:ascii="Times New Roman" w:hAnsi="Times New Roman"/>
          <w:color w:val="1A1A1A"/>
          <w:sz w:val="22"/>
          <w:szCs w:val="22"/>
          <w:vertAlign w:val="superscript"/>
        </w:rPr>
        <w:t>*</w:t>
      </w:r>
      <w:r w:rsidRPr="00E40A73">
        <w:rPr>
          <w:rFonts w:ascii="Times New Roman" w:hAnsi="Times New Roman"/>
          <w:color w:val="1A1A1A"/>
          <w:sz w:val="22"/>
          <w:szCs w:val="22"/>
        </w:rPr>
        <w:t>,</w:t>
      </w:r>
      <w:r w:rsidRPr="00E40A73">
        <w:rPr>
          <w:rFonts w:ascii="Times New Roman" w:hAnsi="Times New Roman"/>
          <w:color w:val="1A1A1A"/>
          <w:sz w:val="22"/>
          <w:szCs w:val="22"/>
          <w:vertAlign w:val="superscript"/>
        </w:rPr>
        <w:t xml:space="preserve"> </w:t>
      </w:r>
      <w:r w:rsidRPr="00E40A73">
        <w:rPr>
          <w:rFonts w:ascii="Times New Roman" w:hAnsi="Times New Roman"/>
          <w:color w:val="1A1A1A"/>
          <w:sz w:val="22"/>
          <w:szCs w:val="22"/>
        </w:rPr>
        <w:t xml:space="preserve">Jessica Sherman, PhD, </w:t>
      </w:r>
      <w:proofErr w:type="spellStart"/>
      <w:r w:rsidRPr="00E40A73">
        <w:rPr>
          <w:rFonts w:ascii="Times New Roman" w:hAnsi="Times New Roman"/>
          <w:color w:val="1A1A1A"/>
          <w:sz w:val="22"/>
          <w:szCs w:val="22"/>
        </w:rPr>
        <w:t>MSN</w:t>
      </w:r>
      <w:r w:rsidRPr="00E40A73">
        <w:rPr>
          <w:rFonts w:ascii="Times New Roman" w:hAnsi="Times New Roman"/>
          <w:color w:val="1A1A1A"/>
          <w:sz w:val="22"/>
          <w:szCs w:val="22"/>
          <w:vertAlign w:val="superscript"/>
        </w:rPr>
        <w:t>a</w:t>
      </w:r>
      <w:proofErr w:type="spellEnd"/>
      <w:r w:rsidRPr="00E40A73">
        <w:rPr>
          <w:rFonts w:ascii="Times New Roman" w:hAnsi="Times New Roman"/>
          <w:color w:val="1A1A1A"/>
          <w:sz w:val="22"/>
          <w:szCs w:val="22"/>
          <w:vertAlign w:val="superscript"/>
        </w:rPr>
        <w:t>*</w:t>
      </w:r>
      <w:r w:rsidRPr="00E40A73">
        <w:rPr>
          <w:rFonts w:ascii="Times New Roman" w:hAnsi="Times New Roman"/>
          <w:color w:val="1A1A1A"/>
          <w:sz w:val="22"/>
          <w:szCs w:val="22"/>
        </w:rPr>
        <w:t xml:space="preserve">, Maggie Fitzpatrick, </w:t>
      </w:r>
      <w:proofErr w:type="spellStart"/>
      <w:r w:rsidRPr="00E40A73">
        <w:rPr>
          <w:rFonts w:ascii="Times New Roman" w:hAnsi="Times New Roman"/>
          <w:color w:val="1A1A1A"/>
          <w:sz w:val="22"/>
          <w:szCs w:val="22"/>
        </w:rPr>
        <w:t>BSN</w:t>
      </w:r>
      <w:r w:rsidRPr="00E40A73">
        <w:rPr>
          <w:rFonts w:ascii="Times New Roman" w:hAnsi="Times New Roman"/>
          <w:color w:val="1A1A1A"/>
          <w:sz w:val="22"/>
          <w:szCs w:val="22"/>
          <w:vertAlign w:val="superscript"/>
        </w:rPr>
        <w:t>a</w:t>
      </w:r>
      <w:proofErr w:type="spellEnd"/>
      <w:r w:rsidRPr="00E40A73">
        <w:rPr>
          <w:rFonts w:ascii="Times New Roman" w:hAnsi="Times New Roman"/>
          <w:color w:val="1A1A1A"/>
          <w:sz w:val="22"/>
          <w:szCs w:val="22"/>
        </w:rPr>
        <w:t xml:space="preserve">, Christopher Browning, </w:t>
      </w:r>
      <w:proofErr w:type="spellStart"/>
      <w:r w:rsidRPr="00E40A73">
        <w:rPr>
          <w:rFonts w:ascii="Times New Roman" w:hAnsi="Times New Roman"/>
          <w:color w:val="1A1A1A"/>
          <w:sz w:val="22"/>
          <w:szCs w:val="22"/>
        </w:rPr>
        <w:t>PhD</w:t>
      </w:r>
      <w:r w:rsidRPr="00E40A73">
        <w:rPr>
          <w:rFonts w:ascii="Times New Roman" w:hAnsi="Times New Roman"/>
          <w:color w:val="1A1A1A"/>
          <w:sz w:val="22"/>
          <w:szCs w:val="22"/>
          <w:vertAlign w:val="superscript"/>
        </w:rPr>
        <w:t>b</w:t>
      </w:r>
      <w:proofErr w:type="spellEnd"/>
      <w:r w:rsidRPr="00E40A73">
        <w:rPr>
          <w:rFonts w:ascii="Times New Roman" w:hAnsi="Times New Roman"/>
          <w:color w:val="1A1A1A"/>
          <w:sz w:val="22"/>
          <w:szCs w:val="22"/>
        </w:rPr>
        <w:t xml:space="preserve">, Darlene A. Kertes, </w:t>
      </w:r>
      <w:proofErr w:type="spellStart"/>
      <w:r w:rsidRPr="00873067">
        <w:rPr>
          <w:rFonts w:ascii="Times New Roman" w:hAnsi="Times New Roman"/>
          <w:color w:val="1A1A1A"/>
          <w:sz w:val="22"/>
          <w:szCs w:val="22"/>
        </w:rPr>
        <w:t>PhD</w:t>
      </w:r>
      <w:r w:rsidRPr="00873067">
        <w:rPr>
          <w:rFonts w:ascii="Times New Roman" w:hAnsi="Times New Roman"/>
          <w:color w:val="1A1A1A"/>
          <w:sz w:val="22"/>
          <w:szCs w:val="22"/>
          <w:vertAlign w:val="superscript"/>
        </w:rPr>
        <w:t>c</w:t>
      </w:r>
      <w:proofErr w:type="spellEnd"/>
      <w:r w:rsidRPr="00873067">
        <w:rPr>
          <w:rFonts w:ascii="Times New Roman" w:hAnsi="Times New Roman"/>
          <w:color w:val="1A1A1A"/>
          <w:sz w:val="22"/>
          <w:szCs w:val="22"/>
        </w:rPr>
        <w:t xml:space="preserve">, Amy </w:t>
      </w:r>
      <w:proofErr w:type="spellStart"/>
      <w:r w:rsidRPr="00873067">
        <w:rPr>
          <w:rFonts w:ascii="Times New Roman" w:hAnsi="Times New Roman"/>
          <w:color w:val="1A1A1A"/>
          <w:sz w:val="22"/>
          <w:szCs w:val="22"/>
        </w:rPr>
        <w:t>Mackos</w:t>
      </w:r>
      <w:proofErr w:type="spellEnd"/>
      <w:r w:rsidRPr="00873067">
        <w:rPr>
          <w:rFonts w:ascii="Times New Roman" w:hAnsi="Times New Roman"/>
          <w:color w:val="1A1A1A"/>
          <w:sz w:val="22"/>
          <w:szCs w:val="22"/>
        </w:rPr>
        <w:t xml:space="preserve">, </w:t>
      </w:r>
      <w:proofErr w:type="spellStart"/>
      <w:r w:rsidRPr="00873067">
        <w:rPr>
          <w:rFonts w:ascii="Times New Roman" w:hAnsi="Times New Roman"/>
          <w:color w:val="1A1A1A"/>
          <w:sz w:val="22"/>
          <w:szCs w:val="22"/>
        </w:rPr>
        <w:t>PhD</w:t>
      </w:r>
      <w:r w:rsidRPr="00873067">
        <w:rPr>
          <w:rFonts w:ascii="Times New Roman" w:hAnsi="Times New Roman"/>
          <w:color w:val="1A1A1A"/>
          <w:sz w:val="22"/>
          <w:szCs w:val="22"/>
          <w:vertAlign w:val="superscript"/>
        </w:rPr>
        <w:t>a</w:t>
      </w:r>
      <w:proofErr w:type="spellEnd"/>
      <w:r w:rsidRPr="00873067">
        <w:rPr>
          <w:rFonts w:ascii="Times New Roman" w:hAnsi="Times New Roman"/>
          <w:color w:val="1A1A1A"/>
          <w:sz w:val="22"/>
          <w:szCs w:val="22"/>
        </w:rPr>
        <w:t xml:space="preserve">, Rita H. Pickler, </w:t>
      </w:r>
      <w:proofErr w:type="spellStart"/>
      <w:r w:rsidRPr="00873067">
        <w:rPr>
          <w:rFonts w:ascii="Times New Roman" w:hAnsi="Times New Roman"/>
          <w:color w:val="1A1A1A"/>
          <w:sz w:val="22"/>
          <w:szCs w:val="22"/>
        </w:rPr>
        <w:t>PhD</w:t>
      </w:r>
      <w:r w:rsidRPr="00873067">
        <w:rPr>
          <w:rFonts w:ascii="Times New Roman" w:hAnsi="Times New Roman"/>
          <w:color w:val="1A1A1A"/>
          <w:sz w:val="22"/>
          <w:szCs w:val="22"/>
          <w:vertAlign w:val="superscript"/>
        </w:rPr>
        <w:t>a</w:t>
      </w:r>
      <w:proofErr w:type="spellEnd"/>
      <w:r w:rsidRPr="00873067">
        <w:rPr>
          <w:rFonts w:ascii="Times New Roman" w:hAnsi="Times New Roman"/>
          <w:color w:val="1A1A1A"/>
          <w:sz w:val="22"/>
          <w:szCs w:val="22"/>
        </w:rPr>
        <w:t>, Lindsay Smith</w:t>
      </w:r>
      <w:r w:rsidRPr="00873067">
        <w:rPr>
          <w:rFonts w:ascii="Times New Roman" w:hAnsi="Times New Roman"/>
          <w:color w:val="1A1A1A"/>
          <w:sz w:val="22"/>
          <w:szCs w:val="22"/>
          <w:vertAlign w:val="superscript"/>
        </w:rPr>
        <w:t>a</w:t>
      </w:r>
      <w:r w:rsidRPr="00873067">
        <w:rPr>
          <w:rFonts w:ascii="Times New Roman" w:hAnsi="Times New Roman"/>
          <w:color w:val="1A1A1A"/>
          <w:sz w:val="22"/>
          <w:szCs w:val="22"/>
        </w:rPr>
        <w:t>, Jodi L Ford, PhD</w:t>
      </w:r>
      <w:r w:rsidR="00873067" w:rsidRPr="00873067">
        <w:rPr>
          <w:rFonts w:ascii="Times New Roman" w:hAnsi="Times New Roman"/>
          <w:color w:val="1A1A1A"/>
          <w:sz w:val="22"/>
          <w:szCs w:val="22"/>
        </w:rPr>
        <w:t>.  “Associations between adolescent loneliness and hair cortisol concentration</w:t>
      </w:r>
      <w:r w:rsidR="00873067">
        <w:rPr>
          <w:rFonts w:ascii="Times New Roman" w:hAnsi="Times New Roman"/>
          <w:color w:val="1A1A1A"/>
          <w:sz w:val="22"/>
          <w:szCs w:val="22"/>
        </w:rPr>
        <w:t xml:space="preserve">.” Under review, </w:t>
      </w:r>
      <w:r w:rsidR="00873067">
        <w:rPr>
          <w:rFonts w:ascii="Times New Roman" w:hAnsi="Times New Roman"/>
          <w:i/>
          <w:iCs/>
          <w:color w:val="1A1A1A"/>
          <w:sz w:val="22"/>
          <w:szCs w:val="22"/>
        </w:rPr>
        <w:t>Pediatrics.</w:t>
      </w:r>
    </w:p>
    <w:p w14:paraId="1F424A8D" w14:textId="77777777" w:rsidR="008100D3" w:rsidRPr="00E63BC5" w:rsidRDefault="008100D3" w:rsidP="00873067">
      <w:pPr>
        <w:shd w:val="clear" w:color="auto" w:fill="FFFFFF"/>
        <w:ind w:left="1170" w:hanging="630"/>
        <w:rPr>
          <w:rFonts w:ascii="Times New Roman" w:hAnsi="Times New Roman"/>
          <w:i/>
          <w:iCs/>
          <w:color w:val="1A1A1A"/>
          <w:sz w:val="22"/>
          <w:szCs w:val="22"/>
        </w:rPr>
      </w:pPr>
    </w:p>
    <w:p w14:paraId="2F2190FC" w14:textId="7A48B96D" w:rsidR="008100D3" w:rsidRPr="00E63BC5" w:rsidRDefault="00FD04CB" w:rsidP="00E63BC5">
      <w:pPr>
        <w:autoSpaceDE w:val="0"/>
        <w:autoSpaceDN w:val="0"/>
        <w:adjustRightInd w:val="0"/>
        <w:ind w:left="1170" w:hanging="630"/>
        <w:rPr>
          <w:rFonts w:ascii="ArialUnicodeMS" w:eastAsia="ArialUnicodeMS" w:cs="ArialUnicodeMS"/>
          <w:i/>
          <w:iCs/>
          <w:color w:val="333666"/>
          <w:sz w:val="18"/>
          <w:szCs w:val="18"/>
        </w:rPr>
      </w:pPr>
      <w:r w:rsidRPr="00E63BC5">
        <w:rPr>
          <w:rFonts w:ascii="Times New Roman" w:eastAsia="ArialUnicodeMS" w:hAnsi="Times New Roman"/>
          <w:color w:val="333666"/>
          <w:sz w:val="22"/>
          <w:szCs w:val="22"/>
        </w:rPr>
        <w:t>Corcoran</w:t>
      </w:r>
      <w:r w:rsidR="00E63BC5">
        <w:rPr>
          <w:rFonts w:ascii="Times New Roman" w:eastAsia="ArialUnicodeMS" w:hAnsi="Times New Roman"/>
          <w:color w:val="333666"/>
          <w:sz w:val="22"/>
          <w:szCs w:val="22"/>
        </w:rPr>
        <w:t xml:space="preserve">, </w:t>
      </w:r>
      <w:r w:rsidR="00E63BC5" w:rsidRPr="00E63BC5">
        <w:rPr>
          <w:rFonts w:ascii="Times New Roman" w:eastAsia="ArialUnicodeMS" w:hAnsi="Times New Roman"/>
          <w:color w:val="333666"/>
          <w:sz w:val="22"/>
          <w:szCs w:val="22"/>
        </w:rPr>
        <w:t>Jonathan</w:t>
      </w:r>
      <w:r w:rsidR="00E63BC5">
        <w:rPr>
          <w:rFonts w:ascii="Times New Roman" w:eastAsia="ArialUnicodeMS" w:hAnsi="Times New Roman"/>
          <w:color w:val="333666"/>
          <w:sz w:val="22"/>
          <w:szCs w:val="22"/>
        </w:rPr>
        <w:t>,</w:t>
      </w:r>
      <w:r w:rsidR="00E63BC5" w:rsidRPr="00E63BC5">
        <w:rPr>
          <w:rFonts w:ascii="Times New Roman" w:eastAsia="ArialUnicodeMS" w:hAnsi="Times New Roman"/>
          <w:color w:val="333666"/>
          <w:sz w:val="22"/>
          <w:szCs w:val="22"/>
        </w:rPr>
        <w:t xml:space="preserve"> </w:t>
      </w:r>
      <w:r w:rsidRPr="00E63BC5">
        <w:rPr>
          <w:rFonts w:ascii="Times New Roman" w:eastAsia="ArialUnicodeMS" w:hAnsi="Times New Roman"/>
          <w:color w:val="333666"/>
          <w:sz w:val="22"/>
          <w:szCs w:val="22"/>
        </w:rPr>
        <w:t>Ying Lu</w:t>
      </w:r>
      <w:r w:rsidR="00E63BC5">
        <w:rPr>
          <w:rFonts w:ascii="Times New Roman" w:eastAsia="ArialUnicodeMS" w:hAnsi="Times New Roman"/>
          <w:color w:val="333666"/>
          <w:sz w:val="22"/>
          <w:szCs w:val="22"/>
        </w:rPr>
        <w:t>,</w:t>
      </w:r>
      <w:r w:rsidR="00E63BC5" w:rsidRPr="00E63BC5">
        <w:rPr>
          <w:rFonts w:ascii="Times New Roman" w:eastAsia="ArialUnicodeMS" w:hAnsi="Times New Roman"/>
          <w:color w:val="333666"/>
          <w:sz w:val="22"/>
          <w:szCs w:val="22"/>
        </w:rPr>
        <w:t xml:space="preserve"> </w:t>
      </w:r>
      <w:r w:rsidRPr="00E63BC5">
        <w:rPr>
          <w:rFonts w:ascii="Times New Roman" w:eastAsia="ArialUnicodeMS" w:hAnsi="Times New Roman"/>
          <w:color w:val="333666"/>
          <w:sz w:val="22"/>
          <w:szCs w:val="22"/>
        </w:rPr>
        <w:t>Chloe Keel</w:t>
      </w:r>
      <w:r w:rsidR="00E63BC5">
        <w:rPr>
          <w:rFonts w:ascii="Times New Roman" w:eastAsia="ArialUnicodeMS" w:hAnsi="Times New Roman"/>
          <w:color w:val="333666"/>
          <w:sz w:val="22"/>
          <w:szCs w:val="22"/>
        </w:rPr>
        <w:t>,</w:t>
      </w:r>
      <w:r w:rsidR="00E63BC5" w:rsidRPr="00E63BC5">
        <w:rPr>
          <w:rFonts w:ascii="Times New Roman" w:eastAsia="ArialUnicodeMS" w:hAnsi="Times New Roman"/>
          <w:color w:val="333666"/>
          <w:sz w:val="22"/>
          <w:szCs w:val="22"/>
        </w:rPr>
        <w:t xml:space="preserve"> </w:t>
      </w:r>
      <w:r w:rsidRPr="00E63BC5">
        <w:rPr>
          <w:rFonts w:ascii="Times New Roman" w:eastAsia="ArialUnicodeMS" w:hAnsi="Times New Roman"/>
          <w:color w:val="333666"/>
          <w:sz w:val="22"/>
          <w:szCs w:val="22"/>
        </w:rPr>
        <w:t>Rebecca Wicke</w:t>
      </w:r>
      <w:r w:rsidR="00E63BC5" w:rsidRPr="00E63BC5">
        <w:rPr>
          <w:rFonts w:ascii="Times New Roman" w:eastAsia="ArialUnicodeMS" w:hAnsi="Times New Roman"/>
          <w:color w:val="333666"/>
          <w:sz w:val="22"/>
          <w:szCs w:val="22"/>
        </w:rPr>
        <w:t>s</w:t>
      </w:r>
      <w:r w:rsidR="00E63BC5">
        <w:rPr>
          <w:rFonts w:ascii="Times New Roman" w:eastAsia="ArialUnicodeMS" w:hAnsi="Times New Roman"/>
          <w:color w:val="333666"/>
          <w:sz w:val="22"/>
          <w:szCs w:val="22"/>
        </w:rPr>
        <w:t>,</w:t>
      </w:r>
      <w:r w:rsidR="00E63BC5" w:rsidRPr="00E63BC5">
        <w:rPr>
          <w:rFonts w:ascii="Times New Roman" w:eastAsia="ArialUnicodeMS" w:hAnsi="Times New Roman"/>
          <w:color w:val="333666"/>
          <w:sz w:val="22"/>
          <w:szCs w:val="22"/>
        </w:rPr>
        <w:t xml:space="preserve"> </w:t>
      </w:r>
      <w:r w:rsidRPr="00E63BC5">
        <w:rPr>
          <w:rFonts w:ascii="Times New Roman" w:eastAsia="ArialUnicodeMS" w:hAnsi="Times New Roman"/>
          <w:color w:val="333666"/>
          <w:sz w:val="22"/>
          <w:szCs w:val="22"/>
        </w:rPr>
        <w:t>Danielle Reynald</w:t>
      </w:r>
      <w:r w:rsidR="00E63BC5">
        <w:rPr>
          <w:rFonts w:ascii="Times New Roman" w:eastAsia="ArialUnicodeMS" w:hAnsi="Times New Roman"/>
          <w:color w:val="333666"/>
          <w:sz w:val="22"/>
          <w:szCs w:val="22"/>
        </w:rPr>
        <w:t>,</w:t>
      </w:r>
      <w:r w:rsidR="00E63BC5" w:rsidRPr="00E63BC5">
        <w:rPr>
          <w:rFonts w:ascii="Times New Roman" w:eastAsia="ArialUnicodeMS" w:hAnsi="Times New Roman"/>
          <w:color w:val="333666"/>
          <w:sz w:val="22"/>
          <w:szCs w:val="22"/>
        </w:rPr>
        <w:t xml:space="preserve"> </w:t>
      </w:r>
      <w:r w:rsidRPr="00E63BC5">
        <w:rPr>
          <w:rFonts w:ascii="Times New Roman" w:eastAsia="ArialUnicodeMS" w:hAnsi="Times New Roman"/>
          <w:color w:val="333666"/>
          <w:sz w:val="22"/>
          <w:szCs w:val="22"/>
        </w:rPr>
        <w:t>Christopher Browning</w:t>
      </w:r>
      <w:r w:rsidR="00E63BC5" w:rsidRPr="00E63BC5">
        <w:rPr>
          <w:rFonts w:ascii="Times New Roman" w:eastAsia="ArialUnicodeMS" w:hAnsi="Times New Roman"/>
          <w:color w:val="333666"/>
          <w:sz w:val="22"/>
          <w:szCs w:val="22"/>
        </w:rPr>
        <w:t xml:space="preserve">. </w:t>
      </w:r>
      <w:r w:rsidR="00E63BC5">
        <w:rPr>
          <w:rFonts w:ascii="Times New Roman" w:eastAsia="ArialUnicodeMS" w:hAnsi="Times New Roman"/>
          <w:color w:val="333666"/>
          <w:sz w:val="22"/>
          <w:szCs w:val="22"/>
        </w:rPr>
        <w:t>“</w:t>
      </w:r>
      <w:r w:rsidR="008100D3" w:rsidRPr="008100D3">
        <w:rPr>
          <w:rFonts w:ascii="Times New Roman" w:eastAsia="ArialUnicodeMS" w:hAnsi="Times New Roman"/>
          <w:sz w:val="22"/>
          <w:szCs w:val="22"/>
        </w:rPr>
        <w:t xml:space="preserve">Measuring and </w:t>
      </w:r>
      <w:proofErr w:type="spellStart"/>
      <w:r w:rsidR="00E63BC5">
        <w:rPr>
          <w:rFonts w:ascii="Times New Roman" w:eastAsia="ArialUnicodeMS" w:hAnsi="Times New Roman"/>
          <w:sz w:val="22"/>
          <w:szCs w:val="22"/>
        </w:rPr>
        <w:t>V</w:t>
      </w:r>
      <w:r w:rsidR="008100D3" w:rsidRPr="008100D3">
        <w:rPr>
          <w:rFonts w:ascii="Times New Roman" w:eastAsia="ArialUnicodeMS" w:hAnsi="Times New Roman"/>
          <w:sz w:val="22"/>
          <w:szCs w:val="22"/>
        </w:rPr>
        <w:t>isualising</w:t>
      </w:r>
      <w:proofErr w:type="spellEnd"/>
      <w:r w:rsidR="008100D3" w:rsidRPr="008100D3">
        <w:rPr>
          <w:rFonts w:ascii="Times New Roman" w:eastAsia="ArialUnicodeMS" w:hAnsi="Times New Roman"/>
          <w:sz w:val="22"/>
          <w:szCs w:val="22"/>
        </w:rPr>
        <w:t xml:space="preserve"> </w:t>
      </w:r>
      <w:r w:rsidR="00E63BC5">
        <w:rPr>
          <w:rFonts w:ascii="Times New Roman" w:eastAsia="ArialUnicodeMS" w:hAnsi="Times New Roman"/>
          <w:sz w:val="22"/>
          <w:szCs w:val="22"/>
        </w:rPr>
        <w:t>A</w:t>
      </w:r>
      <w:r w:rsidR="008100D3" w:rsidRPr="008100D3">
        <w:rPr>
          <w:rFonts w:ascii="Times New Roman" w:eastAsia="ArialUnicodeMS" w:hAnsi="Times New Roman"/>
          <w:sz w:val="22"/>
          <w:szCs w:val="22"/>
        </w:rPr>
        <w:t xml:space="preserve">ctivity </w:t>
      </w:r>
      <w:r w:rsidR="00E63BC5">
        <w:rPr>
          <w:rFonts w:ascii="Times New Roman" w:eastAsia="ArialUnicodeMS" w:hAnsi="Times New Roman"/>
          <w:sz w:val="22"/>
          <w:szCs w:val="22"/>
        </w:rPr>
        <w:t>S</w:t>
      </w:r>
      <w:r w:rsidR="008100D3" w:rsidRPr="008100D3">
        <w:rPr>
          <w:rFonts w:ascii="Times New Roman" w:eastAsia="ArialUnicodeMS" w:hAnsi="Times New Roman"/>
          <w:sz w:val="22"/>
          <w:szCs w:val="22"/>
        </w:rPr>
        <w:t xml:space="preserve">paces: </w:t>
      </w:r>
      <w:r w:rsidR="00E63BC5">
        <w:rPr>
          <w:rFonts w:ascii="Times New Roman" w:eastAsia="ArialUnicodeMS" w:hAnsi="Times New Roman"/>
          <w:sz w:val="22"/>
          <w:szCs w:val="22"/>
        </w:rPr>
        <w:t>I</w:t>
      </w:r>
      <w:r w:rsidR="008100D3" w:rsidRPr="008100D3">
        <w:rPr>
          <w:rFonts w:ascii="Times New Roman" w:eastAsia="ArialUnicodeMS" w:hAnsi="Times New Roman"/>
          <w:sz w:val="22"/>
          <w:szCs w:val="22"/>
        </w:rPr>
        <w:t>ntroducing the ‘</w:t>
      </w:r>
      <w:r w:rsidR="00E63BC5">
        <w:rPr>
          <w:rFonts w:ascii="Times New Roman" w:eastAsia="ArialUnicodeMS" w:hAnsi="Times New Roman"/>
          <w:sz w:val="22"/>
          <w:szCs w:val="22"/>
        </w:rPr>
        <w:t>M</w:t>
      </w:r>
      <w:r w:rsidR="008100D3" w:rsidRPr="008100D3">
        <w:rPr>
          <w:rFonts w:ascii="Times New Roman" w:eastAsia="ArialUnicodeMS" w:hAnsi="Times New Roman"/>
          <w:sz w:val="22"/>
          <w:szCs w:val="22"/>
        </w:rPr>
        <w:t xml:space="preserve">obility </w:t>
      </w:r>
      <w:r w:rsidR="00E63BC5">
        <w:rPr>
          <w:rFonts w:ascii="Times New Roman" w:eastAsia="ArialUnicodeMS" w:hAnsi="Times New Roman"/>
          <w:sz w:val="22"/>
          <w:szCs w:val="22"/>
        </w:rPr>
        <w:t>S</w:t>
      </w:r>
      <w:r w:rsidR="008100D3" w:rsidRPr="008100D3">
        <w:rPr>
          <w:rFonts w:ascii="Times New Roman" w:eastAsia="ArialUnicodeMS" w:hAnsi="Times New Roman"/>
          <w:sz w:val="22"/>
          <w:szCs w:val="22"/>
        </w:rPr>
        <w:t xml:space="preserve">nowflake’ </w:t>
      </w:r>
      <w:r w:rsidR="00E63BC5">
        <w:rPr>
          <w:rFonts w:ascii="Times New Roman" w:eastAsia="ArialUnicodeMS" w:hAnsi="Times New Roman"/>
          <w:sz w:val="22"/>
          <w:szCs w:val="22"/>
        </w:rPr>
        <w:t>V</w:t>
      </w:r>
      <w:r w:rsidR="008100D3" w:rsidRPr="008100D3">
        <w:rPr>
          <w:rFonts w:ascii="Times New Roman" w:eastAsia="ArialUnicodeMS" w:hAnsi="Times New Roman"/>
          <w:sz w:val="22"/>
          <w:szCs w:val="22"/>
        </w:rPr>
        <w:t>isual</w:t>
      </w:r>
      <w:r w:rsidR="008100D3">
        <w:rPr>
          <w:rFonts w:ascii="Times New Roman" w:eastAsia="ArialUnicodeMS" w:hAnsi="Times New Roman"/>
          <w:sz w:val="22"/>
          <w:szCs w:val="22"/>
        </w:rPr>
        <w:t xml:space="preserve"> </w:t>
      </w:r>
      <w:r w:rsidR="00E63BC5">
        <w:rPr>
          <w:rFonts w:ascii="Times New Roman" w:eastAsia="ArialUnicodeMS" w:hAnsi="Times New Roman"/>
          <w:sz w:val="22"/>
          <w:szCs w:val="22"/>
        </w:rPr>
        <w:t>A</w:t>
      </w:r>
      <w:r w:rsidR="008100D3" w:rsidRPr="008100D3">
        <w:rPr>
          <w:rFonts w:ascii="Times New Roman" w:eastAsia="ArialUnicodeMS" w:hAnsi="Times New Roman"/>
          <w:sz w:val="22"/>
          <w:szCs w:val="22"/>
        </w:rPr>
        <w:t xml:space="preserve">nalytic and </w:t>
      </w:r>
      <w:r w:rsidR="00E63BC5">
        <w:rPr>
          <w:rFonts w:ascii="Times New Roman" w:eastAsia="ArialUnicodeMS" w:hAnsi="Times New Roman"/>
          <w:sz w:val="22"/>
          <w:szCs w:val="22"/>
        </w:rPr>
        <w:t>A</w:t>
      </w:r>
      <w:r w:rsidR="008100D3" w:rsidRPr="008100D3">
        <w:rPr>
          <w:rFonts w:ascii="Times New Roman" w:eastAsia="ArialUnicodeMS" w:hAnsi="Times New Roman"/>
          <w:sz w:val="22"/>
          <w:szCs w:val="22"/>
        </w:rPr>
        <w:t xml:space="preserve">ssociated </w:t>
      </w:r>
      <w:r w:rsidR="00E63BC5">
        <w:rPr>
          <w:rFonts w:ascii="Times New Roman" w:eastAsia="ArialUnicodeMS" w:hAnsi="Times New Roman"/>
          <w:sz w:val="22"/>
          <w:szCs w:val="22"/>
        </w:rPr>
        <w:t>M</w:t>
      </w:r>
      <w:r w:rsidR="008100D3" w:rsidRPr="008100D3">
        <w:rPr>
          <w:rFonts w:ascii="Times New Roman" w:eastAsia="ArialUnicodeMS" w:hAnsi="Times New Roman"/>
          <w:sz w:val="22"/>
          <w:szCs w:val="22"/>
        </w:rPr>
        <w:t xml:space="preserve">easurement </w:t>
      </w:r>
      <w:r w:rsidR="00E63BC5">
        <w:rPr>
          <w:rFonts w:ascii="Times New Roman" w:eastAsia="ArialUnicodeMS" w:hAnsi="Times New Roman"/>
          <w:sz w:val="22"/>
          <w:szCs w:val="22"/>
        </w:rPr>
        <w:t>F</w:t>
      </w:r>
      <w:r w:rsidR="008100D3" w:rsidRPr="008100D3">
        <w:rPr>
          <w:rFonts w:ascii="Times New Roman" w:eastAsia="ArialUnicodeMS" w:hAnsi="Times New Roman"/>
          <w:sz w:val="22"/>
          <w:szCs w:val="22"/>
        </w:rPr>
        <w:t>ramework.</w:t>
      </w:r>
      <w:r w:rsidR="00E63BC5">
        <w:rPr>
          <w:rFonts w:ascii="Times New Roman" w:eastAsia="ArialUnicodeMS" w:hAnsi="Times New Roman"/>
          <w:sz w:val="22"/>
          <w:szCs w:val="22"/>
        </w:rPr>
        <w:t xml:space="preserve">” Under review, </w:t>
      </w:r>
      <w:r w:rsidR="00380BAE">
        <w:rPr>
          <w:rFonts w:ascii="Times New Roman" w:eastAsia="ArialUnicodeMS" w:hAnsi="Times New Roman"/>
          <w:i/>
          <w:iCs/>
          <w:sz w:val="22"/>
          <w:szCs w:val="22"/>
        </w:rPr>
        <w:t xml:space="preserve">Applied Geography </w:t>
      </w:r>
    </w:p>
    <w:p w14:paraId="7DD31CF3" w14:textId="77777777" w:rsidR="00873067" w:rsidRDefault="00873067" w:rsidP="00873067">
      <w:pPr>
        <w:shd w:val="clear" w:color="auto" w:fill="FFFFFF"/>
        <w:ind w:left="1170" w:hanging="630"/>
        <w:rPr>
          <w:rFonts w:ascii="Times New Roman" w:hAnsi="Times New Roman"/>
          <w:i/>
          <w:iCs/>
          <w:color w:val="1A1A1A"/>
          <w:sz w:val="22"/>
          <w:szCs w:val="22"/>
        </w:rPr>
      </w:pPr>
    </w:p>
    <w:p w14:paraId="4A308C73" w14:textId="77777777" w:rsidR="00BE6EEE" w:rsidRDefault="00BE6EEE" w:rsidP="00A7692F">
      <w:pPr>
        <w:ind w:left="1094" w:hanging="547"/>
        <w:rPr>
          <w:rFonts w:ascii="Times New Roman" w:hAnsi="Times New Roman"/>
          <w:sz w:val="22"/>
          <w:szCs w:val="22"/>
        </w:rPr>
      </w:pPr>
    </w:p>
    <w:bookmarkEnd w:id="14"/>
    <w:p w14:paraId="6FFA7B50" w14:textId="77777777" w:rsidR="009765C1" w:rsidRPr="00F37770" w:rsidRDefault="00D43CA2" w:rsidP="00494270">
      <w:pPr>
        <w:pStyle w:val="Heading1"/>
        <w:spacing w:after="240"/>
        <w:rPr>
          <w:rFonts w:ascii="Times New Roman" w:hAnsi="Times New Roman"/>
          <w:sz w:val="22"/>
          <w:szCs w:val="22"/>
        </w:rPr>
      </w:pPr>
      <w:r w:rsidRPr="00F37770">
        <w:rPr>
          <w:rFonts w:ascii="Times New Roman" w:hAnsi="Times New Roman"/>
          <w:sz w:val="22"/>
          <w:szCs w:val="22"/>
        </w:rPr>
        <w:t>MANUSCRIPTS IN PREPARATION</w:t>
      </w:r>
      <w:bookmarkStart w:id="15" w:name="1"/>
      <w:bookmarkEnd w:id="15"/>
    </w:p>
    <w:p w14:paraId="5F195BD7" w14:textId="52699B78" w:rsidR="00F37770" w:rsidRPr="00E76AAC" w:rsidRDefault="00F37770" w:rsidP="00E76AAC">
      <w:pPr>
        <w:ind w:left="1080" w:hanging="540"/>
        <w:rPr>
          <w:rFonts w:ascii="Times New Roman" w:hAnsi="Times New Roman"/>
          <w:i/>
          <w:iCs/>
          <w:sz w:val="22"/>
          <w:szCs w:val="22"/>
        </w:rPr>
      </w:pPr>
      <w:r w:rsidRPr="00E76AAC">
        <w:rPr>
          <w:rFonts w:ascii="Times New Roman" w:hAnsi="Times New Roman"/>
          <w:bCs/>
          <w:sz w:val="22"/>
          <w:szCs w:val="22"/>
        </w:rPr>
        <w:t>Browning, Christopher R., Nico Pinchak, Catherine Calder, and Bethany Boettner.  “</w:t>
      </w:r>
      <w:r w:rsidR="00E76AAC" w:rsidRPr="00E76AAC">
        <w:rPr>
          <w:rFonts w:ascii="Times New Roman" w:hAnsi="Times New Roman"/>
          <w:sz w:val="22"/>
          <w:szCs w:val="22"/>
        </w:rPr>
        <w:t>The Truly Isolated: Activities Spaces of Black Urban Youth and Wellbeing</w:t>
      </w:r>
      <w:r w:rsidRPr="00E76AAC">
        <w:rPr>
          <w:rFonts w:ascii="Times New Roman" w:hAnsi="Times New Roman"/>
          <w:bCs/>
          <w:sz w:val="22"/>
          <w:szCs w:val="22"/>
        </w:rPr>
        <w:t>.</w:t>
      </w:r>
      <w:r w:rsidR="00065421" w:rsidRPr="00E76AAC">
        <w:rPr>
          <w:rFonts w:ascii="Times New Roman" w:hAnsi="Times New Roman"/>
          <w:bCs/>
          <w:sz w:val="22"/>
          <w:szCs w:val="22"/>
        </w:rPr>
        <w:t>”</w:t>
      </w:r>
    </w:p>
    <w:p w14:paraId="6AE51F5E" w14:textId="77777777" w:rsidR="00F37770" w:rsidRPr="00E76AAC" w:rsidRDefault="00F37770" w:rsidP="00E76AAC">
      <w:pPr>
        <w:ind w:left="1080" w:hanging="540"/>
        <w:rPr>
          <w:rFonts w:ascii="Times New Roman" w:hAnsi="Times New Roman"/>
          <w:bCs/>
          <w:i/>
          <w:iCs/>
          <w:sz w:val="22"/>
          <w:szCs w:val="22"/>
        </w:rPr>
      </w:pPr>
    </w:p>
    <w:p w14:paraId="72F1584D" w14:textId="3F5CDC43" w:rsidR="00F37770" w:rsidRPr="009E0EC4" w:rsidRDefault="00F37770" w:rsidP="00F37770">
      <w:pPr>
        <w:autoSpaceDE w:val="0"/>
        <w:autoSpaceDN w:val="0"/>
        <w:adjustRightInd w:val="0"/>
        <w:spacing w:line="244" w:lineRule="auto"/>
        <w:ind w:left="1080" w:right="90" w:hanging="540"/>
        <w:rPr>
          <w:rFonts w:ascii="Times New Roman" w:hAnsi="Times New Roman"/>
          <w:color w:val="000000"/>
          <w:sz w:val="22"/>
          <w:szCs w:val="22"/>
          <w:bdr w:val="none" w:sz="0" w:space="0" w:color="auto" w:frame="1"/>
        </w:rPr>
      </w:pPr>
      <w:r w:rsidRPr="00F37770">
        <w:rPr>
          <w:rFonts w:ascii="Times New Roman" w:hAnsi="Times New Roman"/>
          <w:color w:val="000000"/>
          <w:sz w:val="22"/>
          <w:szCs w:val="22"/>
          <w:bdr w:val="none" w:sz="0" w:space="0" w:color="auto" w:frame="1"/>
        </w:rPr>
        <w:t xml:space="preserve">Ford, Jodi L., Christopher R. Browning, Kammi Schmeer, Catherine Calder, Beth </w:t>
      </w:r>
      <w:r w:rsidRPr="009E0EC4">
        <w:rPr>
          <w:rFonts w:ascii="Times New Roman" w:hAnsi="Times New Roman"/>
          <w:color w:val="000000"/>
          <w:sz w:val="22"/>
          <w:szCs w:val="22"/>
          <w:bdr w:val="none" w:sz="0" w:space="0" w:color="auto" w:frame="1"/>
        </w:rPr>
        <w:t>Boettner, &amp; Jacob Tarrence. “</w:t>
      </w:r>
      <w:r w:rsidR="00EC3FC7" w:rsidRPr="009E0EC4">
        <w:rPr>
          <w:rFonts w:ascii="Times New Roman" w:hAnsi="Times New Roman"/>
          <w:color w:val="000000"/>
          <w:sz w:val="22"/>
          <w:szCs w:val="22"/>
          <w:bdr w:val="none" w:sz="0" w:space="0" w:color="auto" w:frame="1"/>
        </w:rPr>
        <w:t>A</w:t>
      </w:r>
      <w:r w:rsidRPr="009E0EC4">
        <w:rPr>
          <w:rFonts w:ascii="Times New Roman" w:hAnsi="Times New Roman"/>
          <w:color w:val="000000"/>
          <w:sz w:val="22"/>
          <w:szCs w:val="22"/>
          <w:bdr w:val="none" w:sz="0" w:space="0" w:color="auto" w:frame="1"/>
        </w:rPr>
        <w:t xml:space="preserve">ctivity </w:t>
      </w:r>
      <w:r w:rsidR="002B1993" w:rsidRPr="009E0EC4">
        <w:rPr>
          <w:rFonts w:ascii="Times New Roman" w:hAnsi="Times New Roman"/>
          <w:color w:val="000000"/>
          <w:sz w:val="22"/>
          <w:szCs w:val="22"/>
          <w:bdr w:val="none" w:sz="0" w:space="0" w:color="auto" w:frame="1"/>
        </w:rPr>
        <w:t>S</w:t>
      </w:r>
      <w:r w:rsidRPr="009E0EC4">
        <w:rPr>
          <w:rFonts w:ascii="Times New Roman" w:hAnsi="Times New Roman"/>
          <w:color w:val="000000"/>
          <w:sz w:val="22"/>
          <w:szCs w:val="22"/>
          <w:bdr w:val="none" w:sz="0" w:space="0" w:color="auto" w:frame="1"/>
        </w:rPr>
        <w:t>pace</w:t>
      </w:r>
      <w:r w:rsidR="00EC3FC7" w:rsidRPr="009E0EC4">
        <w:rPr>
          <w:rFonts w:ascii="Times New Roman" w:hAnsi="Times New Roman"/>
          <w:color w:val="000000"/>
          <w:sz w:val="22"/>
          <w:szCs w:val="22"/>
          <w:bdr w:val="none" w:sz="0" w:space="0" w:color="auto" w:frame="1"/>
        </w:rPr>
        <w:t xml:space="preserve"> </w:t>
      </w:r>
      <w:r w:rsidR="002B1993" w:rsidRPr="009E0EC4">
        <w:rPr>
          <w:rFonts w:ascii="Times New Roman" w:hAnsi="Times New Roman"/>
          <w:color w:val="000000"/>
          <w:sz w:val="22"/>
          <w:szCs w:val="22"/>
          <w:bdr w:val="none" w:sz="0" w:space="0" w:color="auto" w:frame="1"/>
        </w:rPr>
        <w:t>A</w:t>
      </w:r>
      <w:r w:rsidR="00EC3FC7" w:rsidRPr="009E0EC4">
        <w:rPr>
          <w:rFonts w:ascii="Times New Roman" w:hAnsi="Times New Roman"/>
          <w:color w:val="000000"/>
          <w:sz w:val="22"/>
          <w:szCs w:val="22"/>
          <w:bdr w:val="none" w:sz="0" w:space="0" w:color="auto" w:frame="1"/>
        </w:rPr>
        <w:t xml:space="preserve">dversity and </w:t>
      </w:r>
      <w:r w:rsidR="002B1993" w:rsidRPr="009E0EC4">
        <w:rPr>
          <w:rFonts w:ascii="Times New Roman" w:hAnsi="Times New Roman"/>
          <w:color w:val="000000"/>
          <w:sz w:val="22"/>
          <w:szCs w:val="22"/>
          <w:bdr w:val="none" w:sz="0" w:space="0" w:color="auto" w:frame="1"/>
        </w:rPr>
        <w:t>Physiological Stress Among Urban Adolescents</w:t>
      </w:r>
      <w:r w:rsidRPr="009E0EC4">
        <w:rPr>
          <w:rFonts w:ascii="Times New Roman" w:hAnsi="Times New Roman"/>
          <w:color w:val="000000"/>
          <w:sz w:val="22"/>
          <w:szCs w:val="22"/>
          <w:bdr w:val="none" w:sz="0" w:space="0" w:color="auto" w:frame="1"/>
        </w:rPr>
        <w:t xml:space="preserve">.” </w:t>
      </w:r>
    </w:p>
    <w:p w14:paraId="2FD56541" w14:textId="77777777" w:rsidR="00F37770" w:rsidRPr="009E0EC4" w:rsidRDefault="00F37770" w:rsidP="00F37770">
      <w:pPr>
        <w:autoSpaceDE w:val="0"/>
        <w:autoSpaceDN w:val="0"/>
        <w:adjustRightInd w:val="0"/>
        <w:spacing w:line="244" w:lineRule="auto"/>
        <w:ind w:left="1080" w:right="90" w:hanging="540"/>
        <w:rPr>
          <w:rFonts w:ascii="Times New Roman" w:hAnsi="Times New Roman"/>
          <w:color w:val="000000"/>
          <w:sz w:val="22"/>
          <w:szCs w:val="22"/>
          <w:bdr w:val="none" w:sz="0" w:space="0" w:color="auto" w:frame="1"/>
        </w:rPr>
      </w:pPr>
    </w:p>
    <w:p w14:paraId="7A8654FC" w14:textId="63E202B1" w:rsidR="009E0EC4" w:rsidRPr="009E0EC4" w:rsidRDefault="009E0EC4" w:rsidP="001B6EA9">
      <w:pPr>
        <w:ind w:left="1080" w:hanging="540"/>
        <w:jc w:val="both"/>
        <w:rPr>
          <w:rFonts w:ascii="Times New Roman" w:hAnsi="Times New Roman"/>
          <w:bCs/>
          <w:sz w:val="22"/>
          <w:szCs w:val="22"/>
        </w:rPr>
      </w:pPr>
      <w:r w:rsidRPr="009E0EC4">
        <w:rPr>
          <w:rFonts w:ascii="Times New Roman" w:hAnsi="Times New Roman"/>
          <w:bCs/>
          <w:sz w:val="22"/>
          <w:szCs w:val="22"/>
        </w:rPr>
        <w:t xml:space="preserve">Pinchak, </w:t>
      </w:r>
      <w:r>
        <w:rPr>
          <w:rFonts w:ascii="Times New Roman" w:hAnsi="Times New Roman"/>
          <w:bCs/>
          <w:sz w:val="22"/>
          <w:szCs w:val="22"/>
        </w:rPr>
        <w:t>N</w:t>
      </w:r>
      <w:r w:rsidR="00FC126E">
        <w:rPr>
          <w:rFonts w:ascii="Times New Roman" w:hAnsi="Times New Roman"/>
          <w:bCs/>
          <w:sz w:val="22"/>
          <w:szCs w:val="22"/>
        </w:rPr>
        <w:t xml:space="preserve">icolo P., </w:t>
      </w:r>
      <w:r w:rsidRPr="009E0EC4">
        <w:rPr>
          <w:rFonts w:ascii="Times New Roman" w:hAnsi="Times New Roman"/>
          <w:bCs/>
          <w:sz w:val="22"/>
          <w:szCs w:val="22"/>
        </w:rPr>
        <w:t>Christopher R. Browning</w:t>
      </w:r>
      <w:r w:rsidRPr="009E0EC4">
        <w:rPr>
          <w:rFonts w:ascii="Times New Roman" w:hAnsi="Times New Roman"/>
          <w:bCs/>
          <w:sz w:val="22"/>
          <w:szCs w:val="22"/>
          <w:vertAlign w:val="superscript"/>
        </w:rPr>
        <w:t>3,4</w:t>
      </w:r>
      <w:r w:rsidRPr="009E0EC4">
        <w:rPr>
          <w:rFonts w:ascii="Times New Roman" w:hAnsi="Times New Roman"/>
          <w:bCs/>
          <w:sz w:val="22"/>
          <w:szCs w:val="22"/>
        </w:rPr>
        <w:t>, Bethany Boettner</w:t>
      </w:r>
      <w:r w:rsidRPr="009E0EC4">
        <w:rPr>
          <w:rFonts w:ascii="Times New Roman" w:hAnsi="Times New Roman"/>
          <w:bCs/>
          <w:sz w:val="22"/>
          <w:szCs w:val="22"/>
          <w:vertAlign w:val="superscript"/>
        </w:rPr>
        <w:t>3</w:t>
      </w:r>
      <w:r w:rsidRPr="009E0EC4">
        <w:rPr>
          <w:rFonts w:ascii="Times New Roman" w:hAnsi="Times New Roman"/>
          <w:bCs/>
          <w:sz w:val="22"/>
          <w:szCs w:val="22"/>
        </w:rPr>
        <w:t>, and Catherine A. Calder</w:t>
      </w:r>
      <w:r w:rsidR="00FC126E">
        <w:rPr>
          <w:rFonts w:ascii="Times New Roman" w:hAnsi="Times New Roman"/>
          <w:bCs/>
          <w:sz w:val="22"/>
          <w:szCs w:val="22"/>
        </w:rPr>
        <w:t xml:space="preserve">. “The Social Ecology of Discrimination.” </w:t>
      </w:r>
    </w:p>
    <w:p w14:paraId="05EC0E0D" w14:textId="7304B15D" w:rsidR="009E0EC4" w:rsidRPr="009E0EC4" w:rsidRDefault="009E0EC4" w:rsidP="001B6EA9">
      <w:pPr>
        <w:ind w:left="1080" w:hanging="540"/>
        <w:rPr>
          <w:rFonts w:ascii="Times New Roman" w:hAnsi="Times New Roman"/>
          <w:color w:val="000000"/>
          <w:sz w:val="22"/>
          <w:szCs w:val="22"/>
          <w:shd w:val="clear" w:color="auto" w:fill="FFFFFF"/>
        </w:rPr>
      </w:pPr>
    </w:p>
    <w:p w14:paraId="4A46C97B" w14:textId="613E156D" w:rsidR="00E82344" w:rsidRDefault="00E82344" w:rsidP="004F00BC">
      <w:pPr>
        <w:tabs>
          <w:tab w:val="left" w:pos="2328"/>
        </w:tabs>
        <w:ind w:left="1080" w:hanging="540"/>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Yoon, Susan</w:t>
      </w:r>
      <w:r w:rsidR="004F00BC">
        <w:rPr>
          <w:rFonts w:ascii="Times New Roman" w:hAnsi="Times New Roman"/>
          <w:color w:val="000000"/>
          <w:sz w:val="22"/>
          <w:szCs w:val="22"/>
          <w:shd w:val="clear" w:color="auto" w:fill="FFFFFF"/>
        </w:rPr>
        <w:t xml:space="preserve">, </w:t>
      </w:r>
      <w:proofErr w:type="spellStart"/>
      <w:r w:rsidR="004F00BC">
        <w:rPr>
          <w:rFonts w:ascii="Times New Roman" w:hAnsi="Times New Roman"/>
          <w:color w:val="000000"/>
          <w:sz w:val="22"/>
          <w:szCs w:val="22"/>
          <w:shd w:val="clear" w:color="auto" w:fill="FFFFFF"/>
        </w:rPr>
        <w:t>Junyeong</w:t>
      </w:r>
      <w:proofErr w:type="spellEnd"/>
      <w:r w:rsidR="004F00BC">
        <w:rPr>
          <w:rFonts w:ascii="Times New Roman" w:hAnsi="Times New Roman"/>
          <w:color w:val="000000"/>
          <w:sz w:val="22"/>
          <w:szCs w:val="22"/>
          <w:shd w:val="clear" w:color="auto" w:fill="FFFFFF"/>
        </w:rPr>
        <w:t xml:space="preserve"> Yang, Jingyi Wang, Bethany Boettner, Brad Gregg, Brian Gillis, Christopher R. Browning.  “Child Maltreatment and Youth Exposure to Risky Environments: Latent Class Analysis of Youth Activity Spaces.” </w:t>
      </w:r>
    </w:p>
    <w:p w14:paraId="22B9FB4A" w14:textId="77777777" w:rsidR="00E82344" w:rsidRDefault="00E82344" w:rsidP="0057399D">
      <w:pPr>
        <w:ind w:left="1080" w:hanging="540"/>
        <w:rPr>
          <w:rFonts w:ascii="Times New Roman" w:hAnsi="Times New Roman"/>
          <w:color w:val="000000"/>
          <w:sz w:val="22"/>
          <w:szCs w:val="22"/>
          <w:shd w:val="clear" w:color="auto" w:fill="FFFFFF"/>
        </w:rPr>
      </w:pPr>
    </w:p>
    <w:p w14:paraId="402C8306" w14:textId="18AC3D57" w:rsidR="0057399D" w:rsidRDefault="0057399D" w:rsidP="0057399D">
      <w:pPr>
        <w:ind w:left="1080" w:hanging="540"/>
        <w:rPr>
          <w:rFonts w:ascii="Times New Roman" w:hAnsi="Times New Roman"/>
          <w:color w:val="000000"/>
          <w:sz w:val="22"/>
          <w:szCs w:val="22"/>
          <w:shd w:val="clear" w:color="auto" w:fill="FFFFFF"/>
        </w:rPr>
      </w:pPr>
      <w:r w:rsidRPr="009E0EC4">
        <w:rPr>
          <w:rFonts w:ascii="Times New Roman" w:hAnsi="Times New Roman"/>
          <w:color w:val="000000"/>
          <w:sz w:val="22"/>
          <w:szCs w:val="22"/>
          <w:shd w:val="clear" w:color="auto" w:fill="FFFFFF"/>
        </w:rPr>
        <w:t xml:space="preserve">Londeree, Allison, Dylan Wagner, Baldwin Way, and Christopher R. Browning. “Adolescent reward related activity to alcohol cues is associated with past alcohol </w:t>
      </w:r>
      <w:r w:rsidRPr="00F37770">
        <w:rPr>
          <w:rFonts w:ascii="Times New Roman" w:hAnsi="Times New Roman"/>
          <w:color w:val="000000"/>
          <w:sz w:val="22"/>
          <w:szCs w:val="22"/>
          <w:shd w:val="clear" w:color="auto" w:fill="FFFFFF"/>
        </w:rPr>
        <w:t xml:space="preserve">use and predicts intentions and willingness to use alcohol.” </w:t>
      </w:r>
    </w:p>
    <w:p w14:paraId="77EA7593" w14:textId="77777777" w:rsidR="009E0EC4" w:rsidRPr="00F37770" w:rsidRDefault="009E0EC4" w:rsidP="0057399D">
      <w:pPr>
        <w:ind w:left="1080" w:hanging="540"/>
        <w:rPr>
          <w:rFonts w:ascii="Times New Roman" w:hAnsi="Times New Roman"/>
          <w:i/>
          <w:iCs/>
          <w:color w:val="000000"/>
          <w:sz w:val="22"/>
          <w:szCs w:val="22"/>
          <w:shd w:val="clear" w:color="auto" w:fill="FFFFFF"/>
        </w:rPr>
      </w:pPr>
    </w:p>
    <w:p w14:paraId="150F642B" w14:textId="77777777" w:rsidR="00D62E46" w:rsidRPr="00F37770" w:rsidRDefault="00D62E46" w:rsidP="00F37770">
      <w:pPr>
        <w:ind w:left="1080" w:hanging="540"/>
        <w:rPr>
          <w:rFonts w:ascii="Times New Roman" w:hAnsi="Times New Roman"/>
          <w:sz w:val="22"/>
          <w:szCs w:val="22"/>
        </w:rPr>
      </w:pPr>
    </w:p>
    <w:p w14:paraId="01F495AC" w14:textId="77777777" w:rsidR="00D43CA2" w:rsidRPr="003A315A" w:rsidRDefault="00D43CA2">
      <w:pPr>
        <w:pStyle w:val="Heading3"/>
        <w:rPr>
          <w:szCs w:val="22"/>
        </w:rPr>
      </w:pPr>
      <w:r w:rsidRPr="003A315A">
        <w:rPr>
          <w:szCs w:val="22"/>
        </w:rPr>
        <w:lastRenderedPageBreak/>
        <w:t>BOOK REVIEWS</w:t>
      </w:r>
    </w:p>
    <w:p w14:paraId="1F1E95B8" w14:textId="77777777" w:rsidR="00D43CA2" w:rsidRPr="003A315A" w:rsidRDefault="00D43CA2">
      <w:pPr>
        <w:tabs>
          <w:tab w:val="left" w:pos="36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73626A17" w14:textId="77777777" w:rsidR="00D43CA2" w:rsidRPr="003A315A" w:rsidRDefault="00D43CA2">
      <w:pPr>
        <w:tabs>
          <w:tab w:val="left" w:pos="360"/>
          <w:tab w:val="left" w:pos="4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Times New Roman" w:hAnsi="Times New Roman"/>
          <w:bCs/>
          <w:i/>
          <w:iCs/>
          <w:sz w:val="22"/>
          <w:szCs w:val="22"/>
        </w:rPr>
      </w:pPr>
      <w:r w:rsidRPr="003A315A">
        <w:rPr>
          <w:rFonts w:ascii="Times New Roman" w:hAnsi="Times New Roman"/>
          <w:bCs/>
          <w:sz w:val="22"/>
          <w:szCs w:val="22"/>
        </w:rPr>
        <w:t xml:space="preserve">Browning, Christopher R. </w:t>
      </w:r>
      <w:r w:rsidR="00583F2E">
        <w:rPr>
          <w:rFonts w:ascii="Times New Roman" w:hAnsi="Times New Roman"/>
          <w:bCs/>
          <w:sz w:val="22"/>
          <w:szCs w:val="22"/>
        </w:rPr>
        <w:t>2003.</w:t>
      </w:r>
      <w:r w:rsidRPr="003A315A">
        <w:rPr>
          <w:rFonts w:ascii="Times New Roman" w:hAnsi="Times New Roman"/>
          <w:bCs/>
          <w:sz w:val="22"/>
          <w:szCs w:val="22"/>
        </w:rPr>
        <w:t xml:space="preserve"> </w:t>
      </w:r>
      <w:r w:rsidRPr="003A315A">
        <w:rPr>
          <w:rFonts w:ascii="Times New Roman" w:hAnsi="Times New Roman"/>
          <w:bCs/>
          <w:i/>
          <w:iCs/>
          <w:sz w:val="22"/>
          <w:szCs w:val="22"/>
        </w:rPr>
        <w:t xml:space="preserve">Canal Town Youth. </w:t>
      </w:r>
      <w:r w:rsidRPr="003A315A">
        <w:rPr>
          <w:rFonts w:ascii="Times New Roman" w:hAnsi="Times New Roman"/>
          <w:bCs/>
          <w:sz w:val="22"/>
          <w:szCs w:val="22"/>
        </w:rPr>
        <w:t xml:space="preserve">(Julia Hall).  </w:t>
      </w:r>
      <w:r w:rsidRPr="003A315A">
        <w:rPr>
          <w:rFonts w:ascii="Times New Roman" w:hAnsi="Times New Roman"/>
          <w:bCs/>
          <w:i/>
          <w:iCs/>
          <w:sz w:val="22"/>
          <w:szCs w:val="22"/>
        </w:rPr>
        <w:t xml:space="preserve">Contemporary Sociology </w:t>
      </w:r>
      <w:r w:rsidRPr="003A315A">
        <w:rPr>
          <w:rFonts w:ascii="Times New Roman" w:hAnsi="Times New Roman"/>
          <w:bCs/>
          <w:sz w:val="22"/>
          <w:szCs w:val="22"/>
        </w:rPr>
        <w:t>32(2): 201-202</w:t>
      </w:r>
      <w:r w:rsidRPr="003A315A">
        <w:rPr>
          <w:rFonts w:ascii="Times New Roman" w:hAnsi="Times New Roman"/>
          <w:bCs/>
          <w:i/>
          <w:iCs/>
          <w:sz w:val="22"/>
          <w:szCs w:val="22"/>
        </w:rPr>
        <w:t xml:space="preserve">. </w:t>
      </w:r>
    </w:p>
    <w:p w14:paraId="218CF8AE" w14:textId="77777777" w:rsidR="00D43CA2" w:rsidRPr="003A315A" w:rsidRDefault="00D43CA2">
      <w:pPr>
        <w:tabs>
          <w:tab w:val="left" w:pos="360"/>
          <w:tab w:val="left" w:pos="540"/>
          <w:tab w:val="left" w:pos="6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bCs/>
          <w:i/>
          <w:iCs/>
          <w:sz w:val="22"/>
          <w:szCs w:val="22"/>
        </w:rPr>
      </w:pPr>
    </w:p>
    <w:p w14:paraId="382CFCA9" w14:textId="77777777" w:rsidR="00D43CA2" w:rsidRPr="003A315A" w:rsidRDefault="00D43CA2">
      <w:pPr>
        <w:pStyle w:val="BodyTextIndent2"/>
        <w:tabs>
          <w:tab w:val="left" w:pos="36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val="0"/>
          <w:szCs w:val="22"/>
        </w:rPr>
      </w:pPr>
      <w:r w:rsidRPr="003A315A">
        <w:rPr>
          <w:b/>
          <w:bCs w:val="0"/>
          <w:szCs w:val="22"/>
        </w:rPr>
        <w:t>OTHER PUBLICATIONS</w:t>
      </w:r>
    </w:p>
    <w:p w14:paraId="30E5A3E1" w14:textId="77777777" w:rsidR="00D43CA2" w:rsidRPr="003A315A" w:rsidRDefault="00D43CA2">
      <w:pPr>
        <w:tabs>
          <w:tab w:val="left" w:pos="36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Times New Roman" w:hAnsi="Times New Roman"/>
          <w:b/>
          <w:sz w:val="22"/>
          <w:szCs w:val="22"/>
        </w:rPr>
      </w:pPr>
    </w:p>
    <w:p w14:paraId="617C0DC7" w14:textId="57D3F0CA" w:rsidR="00853B20" w:rsidRDefault="00853B20" w:rsidP="00995F47">
      <w:pPr>
        <w:ind w:left="1080" w:hanging="450"/>
        <w:rPr>
          <w:rFonts w:ascii="Times New Roman" w:hAnsi="Times New Roman"/>
          <w:sz w:val="22"/>
          <w:szCs w:val="22"/>
        </w:rPr>
      </w:pPr>
      <w:bookmarkStart w:id="16" w:name="OLE_LINK2"/>
      <w:r>
        <w:rPr>
          <w:rFonts w:ascii="Times New Roman" w:hAnsi="Times New Roman"/>
          <w:sz w:val="22"/>
          <w:szCs w:val="22"/>
        </w:rPr>
        <w:t xml:space="preserve">Cai, Liang, Kathleen A. Cagney, Christopher R. Browning, and Erin York Cornwell. </w:t>
      </w:r>
      <w:r w:rsidR="005633D9">
        <w:rPr>
          <w:rFonts w:ascii="Times New Roman" w:hAnsi="Times New Roman"/>
          <w:sz w:val="22"/>
          <w:szCs w:val="22"/>
        </w:rPr>
        <w:t xml:space="preserve">2022. </w:t>
      </w:r>
      <w:r w:rsidR="00901214">
        <w:rPr>
          <w:rFonts w:ascii="Times New Roman" w:hAnsi="Times New Roman"/>
          <w:sz w:val="22"/>
          <w:szCs w:val="22"/>
        </w:rPr>
        <w:t xml:space="preserve">“How to Analyze GPS/Location Data.” </w:t>
      </w:r>
      <w:r w:rsidR="005633D9">
        <w:rPr>
          <w:rFonts w:ascii="Times New Roman" w:hAnsi="Times New Roman"/>
          <w:sz w:val="22"/>
          <w:szCs w:val="22"/>
        </w:rPr>
        <w:t>Sage Publications, Ltd.</w:t>
      </w:r>
    </w:p>
    <w:p w14:paraId="5DCE90EE" w14:textId="77777777" w:rsidR="005633D9" w:rsidRDefault="005633D9" w:rsidP="00995F47">
      <w:pPr>
        <w:ind w:left="1080" w:hanging="450"/>
        <w:rPr>
          <w:rFonts w:ascii="Times New Roman" w:hAnsi="Times New Roman"/>
          <w:sz w:val="22"/>
          <w:szCs w:val="22"/>
        </w:rPr>
      </w:pPr>
    </w:p>
    <w:p w14:paraId="74CCC953" w14:textId="01457A93" w:rsidR="00EC3BBB" w:rsidRPr="003A315A" w:rsidRDefault="00EC3BBB" w:rsidP="00995F47">
      <w:pPr>
        <w:ind w:left="1080" w:hanging="450"/>
        <w:rPr>
          <w:rFonts w:ascii="Times New Roman" w:hAnsi="Times New Roman"/>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Jenny Malave.  “Adolescent Sexual Risk”. </w:t>
      </w:r>
      <w:r w:rsidR="000F3704" w:rsidRPr="003A315A">
        <w:rPr>
          <w:rFonts w:ascii="Times New Roman" w:hAnsi="Times New Roman"/>
          <w:sz w:val="22"/>
          <w:szCs w:val="22"/>
        </w:rPr>
        <w:t xml:space="preserve">In James Wright (Ed). </w:t>
      </w:r>
      <w:r w:rsidR="000F3704" w:rsidRPr="003A315A">
        <w:rPr>
          <w:rFonts w:ascii="Times New Roman" w:hAnsi="Times New Roman"/>
          <w:i/>
          <w:sz w:val="22"/>
          <w:szCs w:val="22"/>
        </w:rPr>
        <w:t xml:space="preserve">International </w:t>
      </w:r>
      <w:r w:rsidRPr="003A315A">
        <w:rPr>
          <w:rFonts w:ascii="Times New Roman" w:hAnsi="Times New Roman"/>
          <w:i/>
          <w:sz w:val="22"/>
          <w:szCs w:val="22"/>
        </w:rPr>
        <w:t>Encyclopedia of Social and Behavioral Sciences</w:t>
      </w:r>
      <w:r w:rsidRPr="003A315A">
        <w:rPr>
          <w:rFonts w:ascii="Times New Roman" w:hAnsi="Times New Roman"/>
          <w:sz w:val="22"/>
          <w:szCs w:val="22"/>
        </w:rPr>
        <w:t xml:space="preserve">. </w:t>
      </w:r>
      <w:r w:rsidR="000F3704" w:rsidRPr="003A315A">
        <w:rPr>
          <w:rFonts w:ascii="Times New Roman" w:hAnsi="Times New Roman"/>
          <w:sz w:val="22"/>
          <w:szCs w:val="22"/>
        </w:rPr>
        <w:t>Elsevier</w:t>
      </w:r>
      <w:r w:rsidRPr="003A315A">
        <w:rPr>
          <w:rFonts w:ascii="Times New Roman" w:hAnsi="Times New Roman"/>
          <w:sz w:val="22"/>
          <w:szCs w:val="22"/>
        </w:rPr>
        <w:t xml:space="preserve">. </w:t>
      </w:r>
    </w:p>
    <w:p w14:paraId="6F546624" w14:textId="77777777" w:rsidR="00EC3BBB" w:rsidRPr="003A315A" w:rsidRDefault="00EC3BBB" w:rsidP="00995F47">
      <w:pPr>
        <w:ind w:left="1080" w:hanging="450"/>
        <w:rPr>
          <w:rFonts w:ascii="Times New Roman" w:hAnsi="Times New Roman"/>
          <w:sz w:val="22"/>
          <w:szCs w:val="22"/>
        </w:rPr>
      </w:pPr>
    </w:p>
    <w:p w14:paraId="13DF6FFD" w14:textId="77777777" w:rsidR="00995F47" w:rsidRPr="003A315A" w:rsidRDefault="00995F47" w:rsidP="00995F47">
      <w:pPr>
        <w:ind w:left="1080" w:hanging="450"/>
        <w:rPr>
          <w:rFonts w:ascii="Times New Roman" w:hAnsi="Times New Roman"/>
          <w:sz w:val="22"/>
          <w:szCs w:val="22"/>
        </w:rPr>
      </w:pPr>
      <w:r w:rsidRPr="003A315A">
        <w:rPr>
          <w:rFonts w:ascii="Times New Roman" w:hAnsi="Times New Roman"/>
          <w:sz w:val="22"/>
          <w:szCs w:val="22"/>
        </w:rPr>
        <w:t>Browning, Chris</w:t>
      </w:r>
      <w:r w:rsidR="00CE12BC" w:rsidRPr="003A315A">
        <w:rPr>
          <w:rFonts w:ascii="Times New Roman" w:hAnsi="Times New Roman"/>
          <w:sz w:val="22"/>
          <w:szCs w:val="22"/>
        </w:rPr>
        <w:t xml:space="preserve">topher </w:t>
      </w:r>
      <w:proofErr w:type="gramStart"/>
      <w:r w:rsidR="00CE12BC" w:rsidRPr="003A315A">
        <w:rPr>
          <w:rFonts w:ascii="Times New Roman" w:hAnsi="Times New Roman"/>
          <w:sz w:val="22"/>
          <w:szCs w:val="22"/>
        </w:rPr>
        <w:t>R.</w:t>
      </w:r>
      <w:proofErr w:type="gramEnd"/>
      <w:r w:rsidRPr="003A315A">
        <w:rPr>
          <w:rFonts w:ascii="Times New Roman" w:hAnsi="Times New Roman"/>
          <w:sz w:val="22"/>
          <w:szCs w:val="22"/>
        </w:rPr>
        <w:t xml:space="preserve"> and Seth L. Feinberg. 2010. “Negotiated Coexistence.”  In Francis T. C</w:t>
      </w:r>
      <w:r w:rsidR="00F85CBC" w:rsidRPr="003A315A">
        <w:rPr>
          <w:rFonts w:ascii="Times New Roman" w:hAnsi="Times New Roman"/>
          <w:sz w:val="22"/>
          <w:szCs w:val="22"/>
        </w:rPr>
        <w:t>ullen and Pamela Wilcox (eds.).</w:t>
      </w:r>
      <w:r w:rsidRPr="003A315A">
        <w:rPr>
          <w:rFonts w:ascii="Times New Roman" w:hAnsi="Times New Roman"/>
          <w:sz w:val="22"/>
          <w:szCs w:val="22"/>
        </w:rPr>
        <w:t xml:space="preserve"> </w:t>
      </w:r>
      <w:r w:rsidRPr="003A315A">
        <w:rPr>
          <w:rFonts w:ascii="Times New Roman" w:hAnsi="Times New Roman"/>
          <w:i/>
          <w:sz w:val="22"/>
          <w:szCs w:val="22"/>
        </w:rPr>
        <w:t>Encyclopedia of Criminological Theory</w:t>
      </w:r>
      <w:r w:rsidRPr="003A315A">
        <w:rPr>
          <w:rFonts w:ascii="Times New Roman" w:hAnsi="Times New Roman"/>
          <w:sz w:val="22"/>
          <w:szCs w:val="22"/>
        </w:rPr>
        <w:t xml:space="preserve"> (pp. 657-661).  Thousand Oaks, CA: Sage Publications.</w:t>
      </w:r>
    </w:p>
    <w:p w14:paraId="7DD7E897" w14:textId="77777777" w:rsidR="00995F47" w:rsidRPr="003A315A" w:rsidRDefault="00995F47" w:rsidP="00995F47">
      <w:pPr>
        <w:ind w:left="1080" w:hanging="450"/>
        <w:rPr>
          <w:rFonts w:ascii="Times New Roman" w:hAnsi="Times New Roman"/>
          <w:sz w:val="22"/>
          <w:szCs w:val="22"/>
        </w:rPr>
      </w:pPr>
    </w:p>
    <w:p w14:paraId="5F02E516" w14:textId="09AA531E" w:rsidR="00B70AF4" w:rsidRPr="003A315A" w:rsidRDefault="00B70AF4" w:rsidP="00D913EF">
      <w:pPr>
        <w:ind w:left="1080" w:hanging="450"/>
        <w:rPr>
          <w:rFonts w:ascii="Times New Roman" w:hAnsi="Times New Roman"/>
          <w:sz w:val="22"/>
          <w:szCs w:val="22"/>
        </w:rPr>
      </w:pPr>
      <w:r w:rsidRPr="003A315A">
        <w:rPr>
          <w:rFonts w:ascii="Times New Roman" w:hAnsi="Times New Roman"/>
          <w:sz w:val="22"/>
          <w:szCs w:val="22"/>
        </w:rPr>
        <w:t>Lori A. Burrington</w:t>
      </w:r>
      <w:r w:rsidR="004A1B98" w:rsidRPr="003A315A">
        <w:rPr>
          <w:rFonts w:ascii="Times New Roman" w:hAnsi="Times New Roman"/>
          <w:sz w:val="22"/>
          <w:szCs w:val="22"/>
        </w:rPr>
        <w:t xml:space="preserve"> and Christopher R. Browning</w:t>
      </w:r>
      <w:r w:rsidRPr="003A315A">
        <w:rPr>
          <w:rFonts w:ascii="Times New Roman" w:hAnsi="Times New Roman"/>
          <w:sz w:val="22"/>
          <w:szCs w:val="22"/>
        </w:rPr>
        <w:t>.</w:t>
      </w:r>
      <w:bookmarkEnd w:id="16"/>
      <w:r w:rsidRPr="003A315A">
        <w:rPr>
          <w:rFonts w:ascii="Times New Roman" w:hAnsi="Times New Roman"/>
          <w:sz w:val="22"/>
          <w:szCs w:val="22"/>
        </w:rPr>
        <w:t xml:space="preserve">  </w:t>
      </w:r>
      <w:r w:rsidR="00F85CBC" w:rsidRPr="003A315A">
        <w:rPr>
          <w:rFonts w:ascii="Times New Roman" w:hAnsi="Times New Roman"/>
          <w:sz w:val="22"/>
          <w:szCs w:val="22"/>
        </w:rPr>
        <w:t>2008</w:t>
      </w:r>
      <w:r w:rsidRPr="003A315A">
        <w:rPr>
          <w:rFonts w:ascii="Times New Roman" w:hAnsi="Times New Roman"/>
          <w:sz w:val="22"/>
          <w:szCs w:val="22"/>
        </w:rPr>
        <w:t xml:space="preserve">. “Neighborhood Context:  Childhood and Adolescence.”  In </w:t>
      </w:r>
      <w:r w:rsidRPr="003A315A">
        <w:rPr>
          <w:rFonts w:ascii="Times New Roman" w:hAnsi="Times New Roman"/>
          <w:i/>
          <w:sz w:val="22"/>
          <w:szCs w:val="22"/>
        </w:rPr>
        <w:t>Encyclopedia of the Life Course and Human Development</w:t>
      </w:r>
      <w:r w:rsidRPr="003A315A">
        <w:rPr>
          <w:rFonts w:ascii="Times New Roman" w:hAnsi="Times New Roman"/>
          <w:sz w:val="22"/>
          <w:szCs w:val="22"/>
        </w:rPr>
        <w:t>, edited by Deborah Carr.  (Farmington Hills, MI:  Macmillan Reference USA).</w:t>
      </w:r>
    </w:p>
    <w:p w14:paraId="0D1B5D21" w14:textId="77777777" w:rsidR="00B70AF4" w:rsidRPr="003A315A" w:rsidRDefault="00B70AF4" w:rsidP="00D913EF">
      <w:pPr>
        <w:ind w:left="1080" w:hanging="450"/>
        <w:rPr>
          <w:rFonts w:ascii="Times New Roman" w:hAnsi="Times New Roman"/>
          <w:sz w:val="22"/>
          <w:szCs w:val="22"/>
        </w:rPr>
      </w:pPr>
    </w:p>
    <w:p w14:paraId="6DD0702F" w14:textId="77777777" w:rsidR="00B70AF4" w:rsidRPr="003A315A" w:rsidRDefault="004A1B98" w:rsidP="00D913EF">
      <w:pPr>
        <w:ind w:left="1080" w:hanging="450"/>
        <w:rPr>
          <w:rFonts w:ascii="Times New Roman" w:hAnsi="Times New Roman"/>
          <w:sz w:val="22"/>
          <w:szCs w:val="22"/>
        </w:rPr>
      </w:pPr>
      <w:r w:rsidRPr="003A315A">
        <w:rPr>
          <w:rFonts w:ascii="Times New Roman" w:hAnsi="Times New Roman"/>
          <w:sz w:val="22"/>
          <w:szCs w:val="22"/>
        </w:rPr>
        <w:t>Lori A. Burrington and Christopher R. Browning</w:t>
      </w:r>
      <w:r w:rsidR="00B70AF4" w:rsidRPr="003A315A">
        <w:rPr>
          <w:rFonts w:ascii="Times New Roman" w:hAnsi="Times New Roman"/>
          <w:sz w:val="22"/>
          <w:szCs w:val="22"/>
        </w:rPr>
        <w:t xml:space="preserve">.  </w:t>
      </w:r>
      <w:proofErr w:type="gramStart"/>
      <w:r w:rsidR="00F85CBC" w:rsidRPr="003A315A">
        <w:rPr>
          <w:rFonts w:ascii="Times New Roman" w:hAnsi="Times New Roman"/>
          <w:sz w:val="22"/>
          <w:szCs w:val="22"/>
        </w:rPr>
        <w:t>2008</w:t>
      </w:r>
      <w:r w:rsidR="00B70AF4" w:rsidRPr="003A315A">
        <w:rPr>
          <w:rFonts w:ascii="Times New Roman" w:hAnsi="Times New Roman"/>
          <w:sz w:val="22"/>
          <w:szCs w:val="22"/>
        </w:rPr>
        <w:t>.  “</w:t>
      </w:r>
      <w:proofErr w:type="gramEnd"/>
      <w:r w:rsidR="00B70AF4" w:rsidRPr="003A315A">
        <w:rPr>
          <w:rFonts w:ascii="Times New Roman" w:hAnsi="Times New Roman"/>
          <w:sz w:val="22"/>
          <w:szCs w:val="22"/>
        </w:rPr>
        <w:t xml:space="preserve">Neighborhood Context:  Adulthood.”  In </w:t>
      </w:r>
      <w:r w:rsidR="00B70AF4" w:rsidRPr="003A315A">
        <w:rPr>
          <w:rFonts w:ascii="Times New Roman" w:hAnsi="Times New Roman"/>
          <w:i/>
          <w:sz w:val="22"/>
          <w:szCs w:val="22"/>
        </w:rPr>
        <w:t>Encyclopedia of the Life Course and Human Development</w:t>
      </w:r>
      <w:r w:rsidR="00B70AF4" w:rsidRPr="003A315A">
        <w:rPr>
          <w:rFonts w:ascii="Times New Roman" w:hAnsi="Times New Roman"/>
          <w:sz w:val="22"/>
          <w:szCs w:val="22"/>
        </w:rPr>
        <w:t>, edited by Deborah Carr. (Farmington Hills, MI:  Macmillan Reference USA).</w:t>
      </w:r>
    </w:p>
    <w:p w14:paraId="706CB9ED" w14:textId="77777777" w:rsidR="00B70AF4" w:rsidRPr="003A315A" w:rsidRDefault="00B70AF4">
      <w:pPr>
        <w:tabs>
          <w:tab w:val="left" w:pos="36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Times New Roman" w:hAnsi="Times New Roman"/>
          <w:bCs/>
          <w:sz w:val="22"/>
          <w:szCs w:val="22"/>
        </w:rPr>
      </w:pPr>
    </w:p>
    <w:p w14:paraId="1625A6DF" w14:textId="77777777" w:rsidR="00D43CA2" w:rsidRPr="003A315A" w:rsidRDefault="00D43CA2">
      <w:pPr>
        <w:tabs>
          <w:tab w:val="left" w:pos="36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Times New Roman" w:hAnsi="Times New Roman"/>
          <w:bCs/>
          <w:sz w:val="22"/>
          <w:szCs w:val="22"/>
        </w:rPr>
      </w:pPr>
      <w:proofErr w:type="spellStart"/>
      <w:r w:rsidRPr="003A315A">
        <w:rPr>
          <w:rFonts w:ascii="Times New Roman" w:hAnsi="Times New Roman"/>
          <w:bCs/>
          <w:sz w:val="22"/>
          <w:szCs w:val="22"/>
        </w:rPr>
        <w:t>Krivo</w:t>
      </w:r>
      <w:proofErr w:type="spellEnd"/>
      <w:r w:rsidRPr="003A315A">
        <w:rPr>
          <w:rFonts w:ascii="Times New Roman" w:hAnsi="Times New Roman"/>
          <w:bCs/>
          <w:sz w:val="22"/>
          <w:szCs w:val="22"/>
        </w:rPr>
        <w:t xml:space="preserve">, Lauren J. and Christopher R. Browning.  “Crime and Delinquency: Demographic Aspects.”  In </w:t>
      </w:r>
      <w:r w:rsidRPr="003A315A">
        <w:rPr>
          <w:rFonts w:ascii="Times New Roman" w:hAnsi="Times New Roman"/>
          <w:bCs/>
          <w:i/>
          <w:iCs/>
          <w:sz w:val="22"/>
          <w:szCs w:val="22"/>
        </w:rPr>
        <w:t xml:space="preserve">Encyclopedia of Population, Vol. 1.  </w:t>
      </w:r>
      <w:r w:rsidRPr="003A315A">
        <w:rPr>
          <w:rFonts w:ascii="Times New Roman" w:hAnsi="Times New Roman"/>
          <w:bCs/>
          <w:sz w:val="22"/>
          <w:szCs w:val="22"/>
        </w:rPr>
        <w:t>Eds. Paul Demeny and Geoffrey McNicoll.  New York, NY: Macmillan.</w:t>
      </w:r>
    </w:p>
    <w:p w14:paraId="3D7F7089" w14:textId="77777777" w:rsidR="00D43CA2" w:rsidRPr="003A315A" w:rsidRDefault="00D43CA2">
      <w:pPr>
        <w:tabs>
          <w:tab w:val="left" w:pos="36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b/>
          <w:sz w:val="22"/>
          <w:szCs w:val="22"/>
        </w:rPr>
      </w:pPr>
    </w:p>
    <w:p w14:paraId="5D0D0219" w14:textId="77777777" w:rsidR="00D86955" w:rsidRDefault="00D43CA2" w:rsidP="00784A10">
      <w:pPr>
        <w:ind w:left="1080" w:hanging="450"/>
        <w:rPr>
          <w:rFonts w:ascii="Times New Roman" w:hAnsi="Times New Roman"/>
          <w:sz w:val="22"/>
          <w:szCs w:val="22"/>
        </w:rPr>
      </w:pPr>
      <w:r w:rsidRPr="003A315A">
        <w:rPr>
          <w:rFonts w:ascii="Times New Roman" w:hAnsi="Times New Roman"/>
          <w:sz w:val="22"/>
          <w:szCs w:val="22"/>
        </w:rPr>
        <w:t xml:space="preserve">Browning, Christopher </w:t>
      </w:r>
      <w:proofErr w:type="gramStart"/>
      <w:r w:rsidRPr="003A315A">
        <w:rPr>
          <w:rFonts w:ascii="Times New Roman" w:hAnsi="Times New Roman"/>
          <w:sz w:val="22"/>
          <w:szCs w:val="22"/>
        </w:rPr>
        <w:t>R.</w:t>
      </w:r>
      <w:proofErr w:type="gramEnd"/>
      <w:r w:rsidRPr="003A315A">
        <w:rPr>
          <w:rFonts w:ascii="Times New Roman" w:hAnsi="Times New Roman"/>
          <w:sz w:val="22"/>
          <w:szCs w:val="22"/>
        </w:rPr>
        <w:t xml:space="preserve"> and Kathleen A. Cagney.  “Neighborhood Disadvantage and Health.”  </w:t>
      </w:r>
      <w:r w:rsidR="00C14DE6" w:rsidRPr="003A315A">
        <w:rPr>
          <w:rFonts w:ascii="Times New Roman" w:hAnsi="Times New Roman"/>
          <w:sz w:val="22"/>
          <w:szCs w:val="22"/>
        </w:rPr>
        <w:t xml:space="preserve">2006.  </w:t>
      </w:r>
      <w:r w:rsidR="00C14DE6" w:rsidRPr="003A315A">
        <w:rPr>
          <w:rFonts w:ascii="Times New Roman" w:hAnsi="Times New Roman"/>
          <w:i/>
          <w:sz w:val="22"/>
          <w:szCs w:val="22"/>
        </w:rPr>
        <w:t>Blackwell</w:t>
      </w:r>
      <w:r w:rsidRPr="003A315A">
        <w:rPr>
          <w:rFonts w:ascii="Times New Roman" w:hAnsi="Times New Roman"/>
          <w:sz w:val="22"/>
          <w:szCs w:val="22"/>
        </w:rPr>
        <w:t xml:space="preserve"> </w:t>
      </w:r>
      <w:r w:rsidRPr="003A315A">
        <w:rPr>
          <w:rFonts w:ascii="Times New Roman" w:hAnsi="Times New Roman"/>
          <w:i/>
          <w:iCs/>
          <w:sz w:val="22"/>
          <w:szCs w:val="22"/>
        </w:rPr>
        <w:t xml:space="preserve">Encyclopedia of Sociology. </w:t>
      </w:r>
      <w:r w:rsidRPr="003A315A">
        <w:rPr>
          <w:rFonts w:ascii="Times New Roman" w:hAnsi="Times New Roman"/>
          <w:sz w:val="22"/>
          <w:szCs w:val="22"/>
        </w:rPr>
        <w:t>Malden, MA: Blackwell.</w:t>
      </w:r>
    </w:p>
    <w:p w14:paraId="57165A1D" w14:textId="77777777" w:rsidR="00D86955" w:rsidRDefault="00D86955" w:rsidP="00784A10">
      <w:pPr>
        <w:ind w:left="1080" w:hanging="450"/>
        <w:rPr>
          <w:rFonts w:ascii="Times New Roman" w:hAnsi="Times New Roman"/>
          <w:sz w:val="22"/>
          <w:szCs w:val="22"/>
        </w:rPr>
      </w:pPr>
    </w:p>
    <w:p w14:paraId="0F8BECFF" w14:textId="77777777" w:rsidR="00D86955" w:rsidRDefault="00D86955" w:rsidP="00784A10">
      <w:pPr>
        <w:ind w:left="1080" w:hanging="450"/>
        <w:rPr>
          <w:rFonts w:ascii="Times New Roman" w:hAnsi="Times New Roman"/>
          <w:sz w:val="22"/>
          <w:szCs w:val="22"/>
        </w:rPr>
      </w:pPr>
    </w:p>
    <w:p w14:paraId="060F99AE" w14:textId="77777777" w:rsidR="00AA5BFB" w:rsidRPr="0057742F" w:rsidRDefault="00AA5BFB" w:rsidP="00D86955">
      <w:pPr>
        <w:ind w:left="1080" w:hanging="1080"/>
        <w:rPr>
          <w:rFonts w:ascii="Times New Roman" w:hAnsi="Times New Roman"/>
          <w:b/>
          <w:sz w:val="22"/>
          <w:szCs w:val="22"/>
        </w:rPr>
        <w:sectPr w:rsidR="00AA5BFB" w:rsidRPr="0057742F">
          <w:type w:val="continuous"/>
          <w:pgSz w:w="12240" w:h="15840" w:code="1"/>
          <w:pgMar w:top="1440" w:right="1800" w:bottom="1440" w:left="1800" w:header="720" w:footer="1152" w:gutter="0"/>
          <w:cols w:space="720"/>
        </w:sectPr>
      </w:pPr>
      <w:r w:rsidRPr="0057742F">
        <w:rPr>
          <w:rFonts w:ascii="Times New Roman" w:hAnsi="Times New Roman"/>
          <w:b/>
          <w:sz w:val="22"/>
          <w:szCs w:val="22"/>
        </w:rPr>
        <w:t>GRANTS</w:t>
      </w:r>
    </w:p>
    <w:tbl>
      <w:tblPr>
        <w:tblW w:w="9828" w:type="dxa"/>
        <w:tblLayout w:type="fixed"/>
        <w:tblLook w:val="01E0" w:firstRow="1" w:lastRow="1" w:firstColumn="1" w:lastColumn="1" w:noHBand="0" w:noVBand="0"/>
      </w:tblPr>
      <w:tblGrid>
        <w:gridCol w:w="6588"/>
        <w:gridCol w:w="3240"/>
      </w:tblGrid>
      <w:tr w:rsidR="0051660D" w:rsidRPr="0057742F" w14:paraId="50AD2082" w14:textId="77777777" w:rsidTr="00C32F4F">
        <w:tc>
          <w:tcPr>
            <w:tcW w:w="6588" w:type="dxa"/>
          </w:tcPr>
          <w:p w14:paraId="1F874DAD" w14:textId="77777777" w:rsidR="0051660D" w:rsidRPr="0057742F" w:rsidRDefault="0051660D" w:rsidP="00D40EB3">
            <w:pPr>
              <w:rPr>
                <w:rFonts w:ascii="Times New Roman" w:hAnsi="Times New Roman"/>
                <w:sz w:val="22"/>
                <w:szCs w:val="22"/>
              </w:rPr>
            </w:pPr>
          </w:p>
        </w:tc>
        <w:tc>
          <w:tcPr>
            <w:tcW w:w="3240" w:type="dxa"/>
          </w:tcPr>
          <w:p w14:paraId="24BBB8CC" w14:textId="77777777" w:rsidR="003967FF" w:rsidRPr="0057742F" w:rsidRDefault="003967FF" w:rsidP="00683AEC">
            <w:pPr>
              <w:ind w:right="882"/>
              <w:jc w:val="right"/>
              <w:rPr>
                <w:rFonts w:ascii="Times New Roman" w:hAnsi="Times New Roman"/>
                <w:sz w:val="22"/>
                <w:szCs w:val="22"/>
              </w:rPr>
            </w:pPr>
          </w:p>
        </w:tc>
      </w:tr>
      <w:tr w:rsidR="0051660D" w:rsidRPr="00785C68" w14:paraId="7F1193F3" w14:textId="77777777" w:rsidTr="00C32F4F">
        <w:tc>
          <w:tcPr>
            <w:tcW w:w="6588" w:type="dxa"/>
          </w:tcPr>
          <w:p w14:paraId="16D79C99" w14:textId="6F195C43" w:rsidR="00873FC5" w:rsidRDefault="00406192" w:rsidP="001B1FF2">
            <w:pPr>
              <w:pStyle w:val="ListParagraph"/>
              <w:tabs>
                <w:tab w:val="left" w:pos="-900"/>
                <w:tab w:val="left" w:pos="-360"/>
                <w:tab w:val="left" w:pos="630"/>
              </w:tabs>
              <w:ind w:left="540"/>
              <w:rPr>
                <w:color w:val="000000"/>
                <w:sz w:val="22"/>
                <w:szCs w:val="22"/>
              </w:rPr>
            </w:pPr>
            <w:bookmarkStart w:id="17" w:name="_Hlk92468523"/>
            <w:bookmarkStart w:id="18" w:name="_Hlk52870479"/>
            <w:bookmarkStart w:id="19" w:name="_Hlk61725278"/>
            <w:bookmarkStart w:id="20" w:name="_Hlk69730866"/>
            <w:r w:rsidRPr="00406192">
              <w:rPr>
                <w:color w:val="000000"/>
                <w:sz w:val="22"/>
                <w:szCs w:val="22"/>
              </w:rPr>
              <w:t>R01HD113259</w:t>
            </w:r>
            <w:r w:rsidR="00144CED">
              <w:rPr>
                <w:color w:val="000000"/>
                <w:sz w:val="22"/>
                <w:szCs w:val="22"/>
              </w:rPr>
              <w:t xml:space="preserve"> Activity Space Adversity and Racial Disparities in Adolescent Health</w:t>
            </w:r>
          </w:p>
          <w:p w14:paraId="7EB52274" w14:textId="09695554" w:rsidR="00115CC8" w:rsidRDefault="00115CC8" w:rsidP="001B1FF2">
            <w:pPr>
              <w:pStyle w:val="ListParagraph"/>
              <w:tabs>
                <w:tab w:val="left" w:pos="-900"/>
                <w:tab w:val="left" w:pos="-360"/>
                <w:tab w:val="left" w:pos="630"/>
              </w:tabs>
              <w:ind w:left="540"/>
              <w:rPr>
                <w:color w:val="000000"/>
                <w:sz w:val="22"/>
                <w:szCs w:val="22"/>
              </w:rPr>
            </w:pPr>
            <w:r>
              <w:rPr>
                <w:color w:val="000000"/>
                <w:sz w:val="22"/>
                <w:szCs w:val="22"/>
              </w:rPr>
              <w:t>Role: Principal Investigator (MPI with Calder</w:t>
            </w:r>
            <w:r w:rsidR="003C23A1">
              <w:rPr>
                <w:color w:val="000000"/>
                <w:sz w:val="22"/>
                <w:szCs w:val="22"/>
              </w:rPr>
              <w:t>, UT Austin</w:t>
            </w:r>
            <w:r>
              <w:rPr>
                <w:color w:val="000000"/>
                <w:sz w:val="22"/>
                <w:szCs w:val="22"/>
              </w:rPr>
              <w:t>)</w:t>
            </w:r>
          </w:p>
          <w:p w14:paraId="5DD19280" w14:textId="4C43E3B2" w:rsidR="00115CC8" w:rsidRDefault="00115CC8" w:rsidP="001B1FF2">
            <w:pPr>
              <w:pStyle w:val="ListParagraph"/>
              <w:tabs>
                <w:tab w:val="left" w:pos="-900"/>
                <w:tab w:val="left" w:pos="-360"/>
                <w:tab w:val="left" w:pos="630"/>
              </w:tabs>
              <w:ind w:left="540"/>
              <w:rPr>
                <w:color w:val="000000"/>
                <w:sz w:val="22"/>
                <w:szCs w:val="22"/>
              </w:rPr>
            </w:pPr>
            <w:r>
              <w:rPr>
                <w:color w:val="000000"/>
                <w:sz w:val="22"/>
                <w:szCs w:val="22"/>
              </w:rPr>
              <w:t>National Institute for Child Health and Human Development</w:t>
            </w:r>
          </w:p>
          <w:p w14:paraId="46839A45" w14:textId="2D1D2490" w:rsidR="00873FC5" w:rsidRDefault="0091410D" w:rsidP="001B1FF2">
            <w:pPr>
              <w:pStyle w:val="ListParagraph"/>
              <w:tabs>
                <w:tab w:val="left" w:pos="-900"/>
                <w:tab w:val="left" w:pos="-360"/>
                <w:tab w:val="left" w:pos="630"/>
              </w:tabs>
              <w:ind w:left="540"/>
              <w:rPr>
                <w:color w:val="000000"/>
                <w:sz w:val="22"/>
                <w:szCs w:val="22"/>
              </w:rPr>
            </w:pPr>
            <w:r>
              <w:rPr>
                <w:color w:val="000000"/>
                <w:sz w:val="22"/>
                <w:szCs w:val="22"/>
              </w:rPr>
              <w:t>Total: $3</w:t>
            </w:r>
            <w:r w:rsidR="00764CAF">
              <w:rPr>
                <w:color w:val="000000"/>
                <w:sz w:val="22"/>
                <w:szCs w:val="22"/>
              </w:rPr>
              <w:t>,</w:t>
            </w:r>
            <w:r>
              <w:rPr>
                <w:color w:val="000000"/>
                <w:sz w:val="22"/>
                <w:szCs w:val="22"/>
              </w:rPr>
              <w:t>324</w:t>
            </w:r>
            <w:r w:rsidR="00764CAF">
              <w:rPr>
                <w:color w:val="000000"/>
                <w:sz w:val="22"/>
                <w:szCs w:val="22"/>
              </w:rPr>
              <w:t>,</w:t>
            </w:r>
            <w:r>
              <w:rPr>
                <w:color w:val="000000"/>
                <w:sz w:val="22"/>
                <w:szCs w:val="22"/>
              </w:rPr>
              <w:t>339</w:t>
            </w:r>
          </w:p>
          <w:p w14:paraId="51265FEA" w14:textId="77777777" w:rsidR="00873FC5" w:rsidRDefault="00873FC5" w:rsidP="001B1FF2">
            <w:pPr>
              <w:pStyle w:val="ListParagraph"/>
              <w:tabs>
                <w:tab w:val="left" w:pos="-900"/>
                <w:tab w:val="left" w:pos="-360"/>
                <w:tab w:val="left" w:pos="630"/>
              </w:tabs>
              <w:ind w:left="540"/>
              <w:rPr>
                <w:color w:val="000000"/>
                <w:sz w:val="22"/>
                <w:szCs w:val="22"/>
              </w:rPr>
            </w:pPr>
          </w:p>
          <w:p w14:paraId="71E09918" w14:textId="44F6F46C" w:rsidR="00305F97" w:rsidRDefault="00F440FB" w:rsidP="001B1FF2">
            <w:pPr>
              <w:pStyle w:val="ListParagraph"/>
              <w:tabs>
                <w:tab w:val="left" w:pos="-900"/>
                <w:tab w:val="left" w:pos="-360"/>
                <w:tab w:val="left" w:pos="630"/>
              </w:tabs>
              <w:ind w:left="540"/>
              <w:rPr>
                <w:color w:val="000000"/>
                <w:sz w:val="22"/>
                <w:szCs w:val="22"/>
              </w:rPr>
            </w:pPr>
            <w:r>
              <w:rPr>
                <w:color w:val="000000"/>
                <w:sz w:val="22"/>
                <w:szCs w:val="22"/>
              </w:rPr>
              <w:t>R01MH135501 P</w:t>
            </w:r>
            <w:r w:rsidR="00305F97">
              <w:rPr>
                <w:color w:val="000000"/>
                <w:sz w:val="22"/>
                <w:szCs w:val="22"/>
              </w:rPr>
              <w:t xml:space="preserve">assive Social Media Use, Coping, and Momentary Stress in Geospatial Context: Longitudinal Effects on Mental Health and Intermediate Biological Pathways in a Racially Diverse Sample of Adolescents. </w:t>
            </w:r>
          </w:p>
          <w:p w14:paraId="061415E9" w14:textId="3FF4ED9D" w:rsidR="00F440FB" w:rsidRDefault="00F440FB" w:rsidP="001B1FF2">
            <w:pPr>
              <w:pStyle w:val="ListParagraph"/>
              <w:tabs>
                <w:tab w:val="left" w:pos="-900"/>
                <w:tab w:val="left" w:pos="-360"/>
                <w:tab w:val="left" w:pos="630"/>
              </w:tabs>
              <w:ind w:left="540"/>
              <w:rPr>
                <w:color w:val="000000"/>
                <w:sz w:val="22"/>
                <w:szCs w:val="22"/>
              </w:rPr>
            </w:pPr>
            <w:r>
              <w:rPr>
                <w:color w:val="000000"/>
                <w:sz w:val="22"/>
                <w:szCs w:val="22"/>
              </w:rPr>
              <w:t xml:space="preserve">Role: Co-Investigator (PIs: Way, OSU, Lee, SUNY </w:t>
            </w:r>
            <w:r w:rsidR="005252A3">
              <w:rPr>
                <w:color w:val="000000"/>
                <w:sz w:val="22"/>
                <w:szCs w:val="22"/>
              </w:rPr>
              <w:t>Buffalo)</w:t>
            </w:r>
          </w:p>
          <w:p w14:paraId="6797014F" w14:textId="765688DC" w:rsidR="005252A3" w:rsidRDefault="005252A3" w:rsidP="001B1FF2">
            <w:pPr>
              <w:pStyle w:val="ListParagraph"/>
              <w:tabs>
                <w:tab w:val="left" w:pos="-900"/>
                <w:tab w:val="left" w:pos="-360"/>
                <w:tab w:val="left" w:pos="630"/>
              </w:tabs>
              <w:ind w:left="540"/>
              <w:rPr>
                <w:color w:val="000000"/>
                <w:sz w:val="22"/>
                <w:szCs w:val="22"/>
              </w:rPr>
            </w:pPr>
            <w:r>
              <w:rPr>
                <w:color w:val="000000"/>
                <w:sz w:val="22"/>
                <w:szCs w:val="22"/>
              </w:rPr>
              <w:t xml:space="preserve">Total: </w:t>
            </w:r>
            <w:r w:rsidR="008B3D1C">
              <w:rPr>
                <w:color w:val="000000"/>
                <w:sz w:val="22"/>
                <w:szCs w:val="22"/>
              </w:rPr>
              <w:t>$2,709,424</w:t>
            </w:r>
          </w:p>
          <w:p w14:paraId="18FBDF52" w14:textId="77777777" w:rsidR="00F92D76" w:rsidRDefault="00F92D76" w:rsidP="001B1FF2">
            <w:pPr>
              <w:pStyle w:val="ListParagraph"/>
              <w:tabs>
                <w:tab w:val="left" w:pos="-900"/>
                <w:tab w:val="left" w:pos="-360"/>
                <w:tab w:val="left" w:pos="630"/>
              </w:tabs>
              <w:ind w:left="540"/>
              <w:rPr>
                <w:color w:val="000000"/>
                <w:sz w:val="22"/>
                <w:szCs w:val="22"/>
              </w:rPr>
            </w:pPr>
          </w:p>
          <w:p w14:paraId="7F445870" w14:textId="31A4D57C" w:rsidR="00C46A79" w:rsidRDefault="00C46A79" w:rsidP="001B1FF2">
            <w:pPr>
              <w:pStyle w:val="ListParagraph"/>
              <w:tabs>
                <w:tab w:val="left" w:pos="-900"/>
                <w:tab w:val="left" w:pos="-360"/>
                <w:tab w:val="left" w:pos="630"/>
              </w:tabs>
              <w:ind w:left="540"/>
              <w:rPr>
                <w:color w:val="000000"/>
                <w:sz w:val="22"/>
                <w:szCs w:val="22"/>
              </w:rPr>
            </w:pPr>
            <w:r>
              <w:rPr>
                <w:color w:val="000000"/>
                <w:sz w:val="22"/>
                <w:szCs w:val="22"/>
              </w:rPr>
              <w:t xml:space="preserve">R01DA059411 Building </w:t>
            </w:r>
            <w:r w:rsidR="006965A9">
              <w:rPr>
                <w:color w:val="000000"/>
                <w:sz w:val="22"/>
                <w:szCs w:val="22"/>
              </w:rPr>
              <w:t xml:space="preserve">Social and Structural Connections for the Prevention of OUD among Youth Experiencing </w:t>
            </w:r>
            <w:r w:rsidR="006965A9">
              <w:rPr>
                <w:color w:val="000000"/>
                <w:sz w:val="22"/>
                <w:szCs w:val="22"/>
              </w:rPr>
              <w:lastRenderedPageBreak/>
              <w:t>Homelessness: An RCT Examining Biopsychosocial Mechanisms</w:t>
            </w:r>
          </w:p>
          <w:p w14:paraId="02DACD87" w14:textId="5C3BBC69" w:rsidR="003C23A1" w:rsidRDefault="006965A9" w:rsidP="001B1FF2">
            <w:pPr>
              <w:pStyle w:val="ListParagraph"/>
              <w:tabs>
                <w:tab w:val="left" w:pos="-900"/>
                <w:tab w:val="left" w:pos="-360"/>
                <w:tab w:val="left" w:pos="630"/>
              </w:tabs>
              <w:ind w:left="540"/>
              <w:rPr>
                <w:color w:val="000000"/>
                <w:sz w:val="22"/>
                <w:szCs w:val="22"/>
              </w:rPr>
            </w:pPr>
            <w:r>
              <w:rPr>
                <w:color w:val="000000"/>
                <w:sz w:val="22"/>
                <w:szCs w:val="22"/>
              </w:rPr>
              <w:t xml:space="preserve">Role: Co-Investigator (MPIs: </w:t>
            </w:r>
            <w:r w:rsidR="0069616C">
              <w:rPr>
                <w:color w:val="000000"/>
                <w:sz w:val="22"/>
                <w:szCs w:val="22"/>
              </w:rPr>
              <w:t>F</w:t>
            </w:r>
            <w:r>
              <w:rPr>
                <w:color w:val="000000"/>
                <w:sz w:val="22"/>
                <w:szCs w:val="22"/>
              </w:rPr>
              <w:t xml:space="preserve">ord, </w:t>
            </w:r>
            <w:proofErr w:type="spellStart"/>
            <w:r w:rsidR="003C23A1">
              <w:rPr>
                <w:color w:val="000000"/>
                <w:sz w:val="22"/>
                <w:szCs w:val="22"/>
              </w:rPr>
              <w:t>Slesnick</w:t>
            </w:r>
            <w:proofErr w:type="spellEnd"/>
            <w:r w:rsidR="003C23A1">
              <w:rPr>
                <w:color w:val="000000"/>
                <w:sz w:val="22"/>
                <w:szCs w:val="22"/>
              </w:rPr>
              <w:t>, OSU)</w:t>
            </w:r>
          </w:p>
          <w:p w14:paraId="51BBD6A8" w14:textId="77777777" w:rsidR="003C23A1" w:rsidRDefault="003C23A1" w:rsidP="001B1FF2">
            <w:pPr>
              <w:pStyle w:val="ListParagraph"/>
              <w:tabs>
                <w:tab w:val="left" w:pos="-900"/>
                <w:tab w:val="left" w:pos="-360"/>
                <w:tab w:val="left" w:pos="630"/>
              </w:tabs>
              <w:ind w:left="540"/>
              <w:rPr>
                <w:color w:val="000000"/>
                <w:sz w:val="22"/>
                <w:szCs w:val="22"/>
              </w:rPr>
            </w:pPr>
            <w:r>
              <w:rPr>
                <w:color w:val="000000"/>
                <w:sz w:val="22"/>
                <w:szCs w:val="22"/>
              </w:rPr>
              <w:t>National Institute on Drug Abuse</w:t>
            </w:r>
          </w:p>
          <w:p w14:paraId="31FF7E29" w14:textId="692CBA00" w:rsidR="006965A9" w:rsidRPr="00043AE1" w:rsidRDefault="003C23A1" w:rsidP="001B1FF2">
            <w:pPr>
              <w:pStyle w:val="ListParagraph"/>
              <w:tabs>
                <w:tab w:val="left" w:pos="-900"/>
                <w:tab w:val="left" w:pos="-360"/>
                <w:tab w:val="left" w:pos="630"/>
              </w:tabs>
              <w:ind w:left="540"/>
              <w:rPr>
                <w:color w:val="000000"/>
                <w:sz w:val="22"/>
                <w:szCs w:val="22"/>
              </w:rPr>
            </w:pPr>
            <w:r>
              <w:rPr>
                <w:color w:val="000000"/>
                <w:sz w:val="22"/>
                <w:szCs w:val="22"/>
              </w:rPr>
              <w:t>Total</w:t>
            </w:r>
            <w:r w:rsidRPr="00043AE1">
              <w:rPr>
                <w:color w:val="000000"/>
                <w:sz w:val="22"/>
                <w:szCs w:val="22"/>
              </w:rPr>
              <w:t xml:space="preserve">: </w:t>
            </w:r>
            <w:r w:rsidR="00063085">
              <w:rPr>
                <w:color w:val="000000"/>
                <w:sz w:val="22"/>
                <w:szCs w:val="22"/>
              </w:rPr>
              <w:t>$</w:t>
            </w:r>
            <w:r w:rsidR="009C6366">
              <w:rPr>
                <w:color w:val="000000"/>
                <w:sz w:val="22"/>
                <w:szCs w:val="22"/>
              </w:rPr>
              <w:t>6,901,013</w:t>
            </w:r>
          </w:p>
          <w:p w14:paraId="29014A55" w14:textId="77777777" w:rsidR="00420C37" w:rsidRDefault="00420C37" w:rsidP="001B1FF2">
            <w:pPr>
              <w:pStyle w:val="ListParagraph"/>
              <w:tabs>
                <w:tab w:val="left" w:pos="-900"/>
                <w:tab w:val="left" w:pos="-360"/>
                <w:tab w:val="left" w:pos="630"/>
              </w:tabs>
              <w:ind w:left="540"/>
              <w:rPr>
                <w:color w:val="000000"/>
                <w:sz w:val="22"/>
                <w:szCs w:val="22"/>
              </w:rPr>
            </w:pPr>
          </w:p>
          <w:p w14:paraId="78BC28B0" w14:textId="589A0D69" w:rsidR="00345973" w:rsidRPr="00043AE1" w:rsidRDefault="006A6788" w:rsidP="001B1FF2">
            <w:pPr>
              <w:pStyle w:val="ListParagraph"/>
              <w:tabs>
                <w:tab w:val="left" w:pos="-900"/>
                <w:tab w:val="left" w:pos="-360"/>
                <w:tab w:val="left" w:pos="630"/>
              </w:tabs>
              <w:ind w:left="540"/>
              <w:rPr>
                <w:color w:val="000000"/>
                <w:sz w:val="22"/>
                <w:szCs w:val="22"/>
              </w:rPr>
            </w:pPr>
            <w:r w:rsidRPr="00043AE1">
              <w:rPr>
                <w:color w:val="000000"/>
                <w:sz w:val="22"/>
                <w:szCs w:val="22"/>
              </w:rPr>
              <w:t>National Science Foundation</w:t>
            </w:r>
          </w:p>
          <w:p w14:paraId="4609518C" w14:textId="2C351A6B" w:rsidR="006A6788" w:rsidRPr="00043AE1" w:rsidRDefault="006A6788" w:rsidP="001B1FF2">
            <w:pPr>
              <w:pStyle w:val="ListParagraph"/>
              <w:tabs>
                <w:tab w:val="left" w:pos="-900"/>
                <w:tab w:val="left" w:pos="-360"/>
                <w:tab w:val="left" w:pos="630"/>
              </w:tabs>
              <w:ind w:left="540"/>
              <w:rPr>
                <w:sz w:val="22"/>
                <w:szCs w:val="22"/>
              </w:rPr>
            </w:pPr>
            <w:r w:rsidRPr="00043AE1">
              <w:rPr>
                <w:sz w:val="22"/>
                <w:szCs w:val="22"/>
              </w:rPr>
              <w:t>Characteristics of media use and linguistic trajectories during early childhood</w:t>
            </w:r>
          </w:p>
          <w:p w14:paraId="0C22AEA8" w14:textId="08363CDA" w:rsidR="006A6788" w:rsidRPr="00043AE1" w:rsidRDefault="006A6788" w:rsidP="001B1FF2">
            <w:pPr>
              <w:pStyle w:val="ListParagraph"/>
              <w:tabs>
                <w:tab w:val="left" w:pos="-900"/>
                <w:tab w:val="left" w:pos="-360"/>
                <w:tab w:val="left" w:pos="630"/>
              </w:tabs>
              <w:ind w:left="540"/>
              <w:rPr>
                <w:sz w:val="22"/>
                <w:szCs w:val="22"/>
              </w:rPr>
            </w:pPr>
            <w:r w:rsidRPr="00043AE1">
              <w:rPr>
                <w:sz w:val="22"/>
                <w:szCs w:val="22"/>
              </w:rPr>
              <w:t>Role: Co-Investigator (PI: Dore, OSU Crane Center)</w:t>
            </w:r>
          </w:p>
          <w:p w14:paraId="765D26D4" w14:textId="304B63BA" w:rsidR="006A6788" w:rsidRPr="00043AE1" w:rsidRDefault="006A6788" w:rsidP="001B1FF2">
            <w:pPr>
              <w:pStyle w:val="ListParagraph"/>
              <w:tabs>
                <w:tab w:val="left" w:pos="-900"/>
                <w:tab w:val="left" w:pos="-360"/>
                <w:tab w:val="left" w:pos="630"/>
              </w:tabs>
              <w:ind w:left="540"/>
              <w:rPr>
                <w:sz w:val="22"/>
                <w:szCs w:val="22"/>
              </w:rPr>
            </w:pPr>
            <w:r w:rsidRPr="00043AE1">
              <w:rPr>
                <w:sz w:val="22"/>
                <w:szCs w:val="22"/>
              </w:rPr>
              <w:t>Total: $650,000</w:t>
            </w:r>
          </w:p>
          <w:p w14:paraId="7291B5BD" w14:textId="77777777" w:rsidR="006A6788" w:rsidRPr="00043AE1" w:rsidRDefault="006A6788" w:rsidP="001B1FF2">
            <w:pPr>
              <w:pStyle w:val="ListParagraph"/>
              <w:tabs>
                <w:tab w:val="left" w:pos="-900"/>
                <w:tab w:val="left" w:pos="-360"/>
                <w:tab w:val="left" w:pos="630"/>
              </w:tabs>
              <w:ind w:left="540"/>
              <w:rPr>
                <w:color w:val="000000"/>
                <w:sz w:val="22"/>
                <w:szCs w:val="22"/>
              </w:rPr>
            </w:pPr>
          </w:p>
          <w:p w14:paraId="1CC4F01F" w14:textId="4A45F45B" w:rsidR="001B1FF2" w:rsidRPr="0053143C" w:rsidRDefault="001B1FF2" w:rsidP="001B1FF2">
            <w:pPr>
              <w:pStyle w:val="ListParagraph"/>
              <w:tabs>
                <w:tab w:val="left" w:pos="-900"/>
                <w:tab w:val="left" w:pos="-360"/>
                <w:tab w:val="left" w:pos="630"/>
              </w:tabs>
              <w:ind w:left="540"/>
              <w:rPr>
                <w:color w:val="000000"/>
                <w:sz w:val="22"/>
                <w:szCs w:val="22"/>
              </w:rPr>
            </w:pPr>
            <w:r w:rsidRPr="00043AE1">
              <w:rPr>
                <w:color w:val="000000"/>
                <w:sz w:val="22"/>
                <w:szCs w:val="22"/>
              </w:rPr>
              <w:t>KL2 – Optimizing adolescent residential treatment gains: Understanding risk in</w:t>
            </w:r>
            <w:r w:rsidRPr="0053143C">
              <w:rPr>
                <w:color w:val="000000"/>
                <w:sz w:val="22"/>
                <w:szCs w:val="22"/>
              </w:rPr>
              <w:t xml:space="preserve"> context and intervening through a family-focused </w:t>
            </w:r>
            <w:proofErr w:type="gramStart"/>
            <w:r w:rsidRPr="0053143C">
              <w:rPr>
                <w:color w:val="000000"/>
                <w:sz w:val="22"/>
                <w:szCs w:val="22"/>
              </w:rPr>
              <w:t>intervention</w:t>
            </w:r>
            <w:proofErr w:type="gramEnd"/>
          </w:p>
          <w:p w14:paraId="4A3CA762" w14:textId="77777777" w:rsidR="001B1FF2" w:rsidRPr="0053143C" w:rsidRDefault="001B1FF2" w:rsidP="001B1FF2">
            <w:pPr>
              <w:pStyle w:val="ListParagraph"/>
              <w:tabs>
                <w:tab w:val="left" w:pos="-900"/>
                <w:tab w:val="left" w:pos="-360"/>
                <w:tab w:val="left" w:pos="630"/>
              </w:tabs>
              <w:ind w:left="540"/>
              <w:rPr>
                <w:color w:val="323130"/>
                <w:sz w:val="22"/>
                <w:szCs w:val="22"/>
                <w:shd w:val="clear" w:color="auto" w:fill="FFFFFF"/>
              </w:rPr>
            </w:pPr>
            <w:r w:rsidRPr="0053143C">
              <w:rPr>
                <w:color w:val="323130"/>
                <w:sz w:val="22"/>
                <w:szCs w:val="22"/>
                <w:shd w:val="clear" w:color="auto" w:fill="FFFFFF"/>
              </w:rPr>
              <w:t>Role: Mentor (</w:t>
            </w:r>
            <w:proofErr w:type="spellStart"/>
            <w:r w:rsidRPr="0053143C">
              <w:rPr>
                <w:color w:val="323130"/>
                <w:sz w:val="22"/>
                <w:szCs w:val="22"/>
                <w:shd w:val="clear" w:color="auto" w:fill="FFFFFF"/>
              </w:rPr>
              <w:t>Herbell</w:t>
            </w:r>
            <w:proofErr w:type="spellEnd"/>
            <w:r w:rsidRPr="0053143C">
              <w:rPr>
                <w:color w:val="323130"/>
                <w:sz w:val="22"/>
                <w:szCs w:val="22"/>
                <w:shd w:val="clear" w:color="auto" w:fill="FFFFFF"/>
              </w:rPr>
              <w:t xml:space="preserve"> PI – OSU College of Nursing)</w:t>
            </w:r>
          </w:p>
          <w:p w14:paraId="13EE3771" w14:textId="77777777" w:rsidR="001B1FF2" w:rsidRPr="0053143C" w:rsidRDefault="001B1FF2" w:rsidP="001B1FF2">
            <w:pPr>
              <w:pStyle w:val="ListParagraph"/>
              <w:tabs>
                <w:tab w:val="left" w:pos="-900"/>
                <w:tab w:val="left" w:pos="-360"/>
                <w:tab w:val="left" w:pos="630"/>
              </w:tabs>
              <w:ind w:left="540"/>
              <w:rPr>
                <w:color w:val="323130"/>
                <w:sz w:val="22"/>
                <w:szCs w:val="22"/>
                <w:shd w:val="clear" w:color="auto" w:fill="FFFFFF"/>
              </w:rPr>
            </w:pPr>
            <w:r w:rsidRPr="0053143C">
              <w:rPr>
                <w:color w:val="323130"/>
                <w:sz w:val="22"/>
                <w:szCs w:val="22"/>
                <w:shd w:val="clear" w:color="auto" w:fill="FFFFFF"/>
              </w:rPr>
              <w:t>OSU Center for Clinical and Translational Sciences</w:t>
            </w:r>
          </w:p>
          <w:p w14:paraId="34D19F8D" w14:textId="77777777" w:rsidR="001B1FF2" w:rsidRDefault="001B1FF2" w:rsidP="001B1FF2">
            <w:pPr>
              <w:pStyle w:val="ListParagraph"/>
              <w:widowControl/>
              <w:tabs>
                <w:tab w:val="left" w:pos="-900"/>
                <w:tab w:val="left" w:pos="-360"/>
              </w:tabs>
              <w:ind w:left="540"/>
              <w:rPr>
                <w:color w:val="000000"/>
                <w:sz w:val="22"/>
                <w:szCs w:val="22"/>
                <w:shd w:val="clear" w:color="auto" w:fill="FFFFFF"/>
              </w:rPr>
            </w:pPr>
          </w:p>
          <w:p w14:paraId="68E2B239" w14:textId="77777777" w:rsidR="009D08B9" w:rsidRDefault="009D08B9"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Augmenting Suicide Prevention Interventions for Service</w:t>
            </w:r>
          </w:p>
          <w:p w14:paraId="5BDC11EB" w14:textId="77777777" w:rsidR="009D08B9" w:rsidRDefault="009D08B9"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Members (ASPIS)</w:t>
            </w:r>
          </w:p>
          <w:p w14:paraId="24A83CB7" w14:textId="26A8AD3D" w:rsidR="009D08B9" w:rsidRDefault="009D08B9"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Role: Co-I</w:t>
            </w:r>
            <w:r w:rsidR="0062113B">
              <w:rPr>
                <w:color w:val="000000"/>
                <w:sz w:val="22"/>
                <w:szCs w:val="22"/>
                <w:shd w:val="clear" w:color="auto" w:fill="FFFFFF"/>
              </w:rPr>
              <w:t xml:space="preserve"> (PI: Bryan, OSU Psychiatry and Behavioral Health)</w:t>
            </w:r>
          </w:p>
          <w:p w14:paraId="652DF1E0" w14:textId="07607C7D" w:rsidR="009D08B9" w:rsidRDefault="009D08B9"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Army Medical Research Acquisition Activity</w:t>
            </w:r>
          </w:p>
          <w:p w14:paraId="1B946CBA" w14:textId="7475D0CE" w:rsidR="00A6545C" w:rsidRDefault="00A6545C"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Total: $8,400,000</w:t>
            </w:r>
          </w:p>
          <w:p w14:paraId="2EA4FD76" w14:textId="77777777" w:rsidR="009D08B9" w:rsidRDefault="009D08B9" w:rsidP="001B1FF2">
            <w:pPr>
              <w:pStyle w:val="ListParagraph"/>
              <w:widowControl/>
              <w:tabs>
                <w:tab w:val="left" w:pos="-900"/>
                <w:tab w:val="left" w:pos="-360"/>
              </w:tabs>
              <w:ind w:left="540"/>
              <w:rPr>
                <w:color w:val="000000"/>
                <w:sz w:val="22"/>
                <w:szCs w:val="22"/>
                <w:shd w:val="clear" w:color="auto" w:fill="FFFFFF"/>
              </w:rPr>
            </w:pPr>
          </w:p>
          <w:p w14:paraId="0A9C5E9A" w14:textId="77777777" w:rsidR="00BB0BF2" w:rsidRDefault="00BB0BF2"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 xml:space="preserve">K01DA050778 Risk and </w:t>
            </w:r>
            <w:r w:rsidR="004C57BC">
              <w:rPr>
                <w:color w:val="000000"/>
                <w:sz w:val="22"/>
                <w:szCs w:val="22"/>
                <w:shd w:val="clear" w:color="auto" w:fill="FFFFFF"/>
              </w:rPr>
              <w:t>Resilience</w:t>
            </w:r>
            <w:r>
              <w:rPr>
                <w:color w:val="000000"/>
                <w:sz w:val="22"/>
                <w:szCs w:val="22"/>
                <w:shd w:val="clear" w:color="auto" w:fill="FFFFFF"/>
              </w:rPr>
              <w:t xml:space="preserve"> to Adolescent Substance </w:t>
            </w:r>
          </w:p>
          <w:p w14:paraId="2BE5FF68" w14:textId="77777777" w:rsidR="00BB0BF2" w:rsidRDefault="00BB0BF2"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Use: The Roles of Child Maltreatment and Youth Activity Space</w:t>
            </w:r>
          </w:p>
          <w:p w14:paraId="3183FADF" w14:textId="77777777" w:rsidR="00BB0BF2" w:rsidRDefault="00BB0BF2"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Role: Co-Primary mentor (PI: Yoon, OSU Social Work)</w:t>
            </w:r>
          </w:p>
          <w:p w14:paraId="2F3BF86E" w14:textId="77777777" w:rsidR="00BB0BF2" w:rsidRDefault="00BB0BF2"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National Institute on Drug Abuse</w:t>
            </w:r>
          </w:p>
          <w:p w14:paraId="2AB66F60" w14:textId="77777777" w:rsidR="00BB0BF2" w:rsidRDefault="00BB0BF2" w:rsidP="001B1FF2">
            <w:pPr>
              <w:pStyle w:val="ListParagraph"/>
              <w:widowControl/>
              <w:tabs>
                <w:tab w:val="left" w:pos="-900"/>
                <w:tab w:val="left" w:pos="-360"/>
              </w:tabs>
              <w:ind w:left="540"/>
              <w:rPr>
                <w:color w:val="000000"/>
                <w:sz w:val="22"/>
                <w:szCs w:val="22"/>
                <w:shd w:val="clear" w:color="auto" w:fill="FFFFFF"/>
              </w:rPr>
            </w:pPr>
            <w:r>
              <w:rPr>
                <w:color w:val="000000"/>
                <w:sz w:val="22"/>
                <w:szCs w:val="22"/>
                <w:shd w:val="clear" w:color="auto" w:fill="FFFFFF"/>
              </w:rPr>
              <w:t xml:space="preserve">Total: </w:t>
            </w:r>
            <w:r w:rsidR="00A8017A">
              <w:rPr>
                <w:color w:val="000000"/>
                <w:sz w:val="22"/>
                <w:szCs w:val="22"/>
                <w:shd w:val="clear" w:color="auto" w:fill="FFFFFF"/>
              </w:rPr>
              <w:t>$854,815</w:t>
            </w:r>
          </w:p>
          <w:p w14:paraId="33DB806E" w14:textId="77777777" w:rsidR="00BB0BF2" w:rsidRDefault="00BB0BF2" w:rsidP="001B1FF2">
            <w:pPr>
              <w:pStyle w:val="ListParagraph"/>
              <w:widowControl/>
              <w:tabs>
                <w:tab w:val="left" w:pos="-900"/>
                <w:tab w:val="left" w:pos="-360"/>
              </w:tabs>
              <w:ind w:left="540"/>
              <w:rPr>
                <w:color w:val="000000"/>
                <w:sz w:val="22"/>
                <w:szCs w:val="22"/>
                <w:shd w:val="clear" w:color="auto" w:fill="FFFFFF"/>
              </w:rPr>
            </w:pPr>
          </w:p>
          <w:bookmarkEnd w:id="17"/>
          <w:p w14:paraId="06DACB8A" w14:textId="77777777" w:rsidR="00F61268" w:rsidRPr="003821C9" w:rsidRDefault="00F61268" w:rsidP="001B1FF2">
            <w:pPr>
              <w:pStyle w:val="ListParagraph"/>
              <w:widowControl/>
              <w:tabs>
                <w:tab w:val="left" w:pos="-900"/>
                <w:tab w:val="left" w:pos="-360"/>
              </w:tabs>
              <w:ind w:left="540"/>
              <w:rPr>
                <w:color w:val="333333"/>
                <w:sz w:val="22"/>
                <w:szCs w:val="22"/>
              </w:rPr>
            </w:pPr>
            <w:r w:rsidRPr="003821C9">
              <w:rPr>
                <w:color w:val="000000"/>
                <w:sz w:val="22"/>
                <w:szCs w:val="22"/>
                <w:shd w:val="clear" w:color="auto" w:fill="FFFFFF"/>
              </w:rPr>
              <w:t>Main and stress buffering effects of adolescent religious involvement on longitudinal changes in cortisol: classic and novel religiosity measures</w:t>
            </w:r>
          </w:p>
          <w:p w14:paraId="12BF1CDD" w14:textId="77777777" w:rsidR="00F61268" w:rsidRPr="003821C9" w:rsidRDefault="00F61268" w:rsidP="001B1FF2">
            <w:pPr>
              <w:pStyle w:val="ListParagraph"/>
              <w:widowControl/>
              <w:tabs>
                <w:tab w:val="left" w:pos="-900"/>
                <w:tab w:val="left" w:pos="-360"/>
              </w:tabs>
              <w:ind w:left="540"/>
              <w:rPr>
                <w:color w:val="333333"/>
                <w:sz w:val="22"/>
                <w:szCs w:val="22"/>
              </w:rPr>
            </w:pPr>
            <w:r w:rsidRPr="003821C9">
              <w:rPr>
                <w:color w:val="333333"/>
                <w:sz w:val="22"/>
                <w:szCs w:val="22"/>
              </w:rPr>
              <w:t>Role: Co-</w:t>
            </w:r>
            <w:r w:rsidR="00867DCF">
              <w:rPr>
                <w:color w:val="333333"/>
                <w:sz w:val="22"/>
                <w:szCs w:val="22"/>
              </w:rPr>
              <w:t>Investigator</w:t>
            </w:r>
            <w:r w:rsidRPr="003821C9">
              <w:rPr>
                <w:color w:val="333333"/>
                <w:sz w:val="22"/>
                <w:szCs w:val="22"/>
              </w:rPr>
              <w:t xml:space="preserve"> </w:t>
            </w:r>
            <w:r w:rsidR="00867DCF">
              <w:rPr>
                <w:color w:val="333333"/>
                <w:sz w:val="22"/>
                <w:szCs w:val="22"/>
              </w:rPr>
              <w:t xml:space="preserve">(PI: </w:t>
            </w:r>
            <w:r w:rsidRPr="003821C9">
              <w:rPr>
                <w:color w:val="333333"/>
                <w:sz w:val="22"/>
                <w:szCs w:val="22"/>
              </w:rPr>
              <w:t>Way)</w:t>
            </w:r>
          </w:p>
          <w:p w14:paraId="48C318CF" w14:textId="77777777" w:rsidR="00F61268" w:rsidRPr="003821C9" w:rsidRDefault="00F61268" w:rsidP="001B1FF2">
            <w:pPr>
              <w:pStyle w:val="ListParagraph"/>
              <w:widowControl/>
              <w:tabs>
                <w:tab w:val="left" w:pos="-900"/>
                <w:tab w:val="left" w:pos="-360"/>
              </w:tabs>
              <w:ind w:left="540"/>
              <w:rPr>
                <w:color w:val="333333"/>
                <w:sz w:val="22"/>
                <w:szCs w:val="22"/>
              </w:rPr>
            </w:pPr>
            <w:r w:rsidRPr="003821C9">
              <w:rPr>
                <w:color w:val="333333"/>
                <w:sz w:val="22"/>
                <w:szCs w:val="22"/>
              </w:rPr>
              <w:t>John Templeton Foundation</w:t>
            </w:r>
          </w:p>
          <w:p w14:paraId="7F9BA4D2" w14:textId="77777777" w:rsidR="00F61268" w:rsidRPr="003821C9" w:rsidRDefault="00F61268" w:rsidP="001B1FF2">
            <w:pPr>
              <w:pStyle w:val="ListParagraph"/>
              <w:widowControl/>
              <w:tabs>
                <w:tab w:val="left" w:pos="-900"/>
                <w:tab w:val="left" w:pos="-360"/>
              </w:tabs>
              <w:ind w:left="540"/>
              <w:rPr>
                <w:color w:val="333333"/>
                <w:sz w:val="22"/>
                <w:szCs w:val="22"/>
              </w:rPr>
            </w:pPr>
            <w:r w:rsidRPr="003821C9">
              <w:rPr>
                <w:color w:val="333333"/>
                <w:sz w:val="22"/>
                <w:szCs w:val="22"/>
              </w:rPr>
              <w:t xml:space="preserve">Total: </w:t>
            </w:r>
            <w:r w:rsidR="003821C9" w:rsidRPr="003821C9">
              <w:rPr>
                <w:color w:val="333333"/>
                <w:sz w:val="22"/>
                <w:szCs w:val="22"/>
              </w:rPr>
              <w:t>$233,355</w:t>
            </w:r>
          </w:p>
          <w:p w14:paraId="110F1483" w14:textId="77777777" w:rsidR="00F61268" w:rsidRPr="003821C9" w:rsidRDefault="00F61268" w:rsidP="001B1FF2">
            <w:pPr>
              <w:pStyle w:val="ListParagraph"/>
              <w:widowControl/>
              <w:tabs>
                <w:tab w:val="left" w:pos="-900"/>
                <w:tab w:val="left" w:pos="-360"/>
              </w:tabs>
              <w:ind w:left="540"/>
              <w:rPr>
                <w:color w:val="333333"/>
                <w:sz w:val="22"/>
                <w:szCs w:val="22"/>
              </w:rPr>
            </w:pPr>
          </w:p>
          <w:p w14:paraId="0A92A1C3" w14:textId="77777777" w:rsidR="00C97854" w:rsidRDefault="00C97854" w:rsidP="001B1FF2">
            <w:pPr>
              <w:pStyle w:val="ListParagraph"/>
              <w:widowControl/>
              <w:tabs>
                <w:tab w:val="left" w:pos="-900"/>
                <w:tab w:val="left" w:pos="-360"/>
              </w:tabs>
              <w:ind w:left="540"/>
              <w:rPr>
                <w:color w:val="333333"/>
                <w:sz w:val="22"/>
                <w:szCs w:val="22"/>
              </w:rPr>
            </w:pPr>
            <w:r w:rsidRPr="003821C9">
              <w:rPr>
                <w:color w:val="333333"/>
                <w:sz w:val="22"/>
                <w:szCs w:val="22"/>
              </w:rPr>
              <w:t>DA042080 03S1 The Effects of Exposure to Violence on Risk for Substance Abuse: Neural Mechanisms and Community-Level Moderators</w:t>
            </w:r>
            <w:r w:rsidR="003E75CB" w:rsidRPr="003821C9">
              <w:rPr>
                <w:color w:val="333333"/>
                <w:sz w:val="22"/>
                <w:szCs w:val="22"/>
              </w:rPr>
              <w:t xml:space="preserve"> (Supplement</w:t>
            </w:r>
            <w:r w:rsidR="003E75CB">
              <w:rPr>
                <w:color w:val="333333"/>
                <w:sz w:val="22"/>
                <w:szCs w:val="22"/>
              </w:rPr>
              <w:t>)</w:t>
            </w:r>
          </w:p>
          <w:p w14:paraId="365463D9" w14:textId="77777777" w:rsidR="00C97854" w:rsidRDefault="00C97854" w:rsidP="001B1FF2">
            <w:pPr>
              <w:pStyle w:val="ListParagraph"/>
              <w:widowControl/>
              <w:tabs>
                <w:tab w:val="left" w:pos="-900"/>
                <w:tab w:val="left" w:pos="-360"/>
              </w:tabs>
              <w:ind w:left="540"/>
              <w:rPr>
                <w:color w:val="333333"/>
                <w:sz w:val="22"/>
                <w:szCs w:val="22"/>
              </w:rPr>
            </w:pPr>
            <w:r>
              <w:rPr>
                <w:color w:val="333333"/>
                <w:sz w:val="22"/>
                <w:szCs w:val="22"/>
              </w:rPr>
              <w:t>Role: Co-I</w:t>
            </w:r>
            <w:r w:rsidR="00BB0BF2">
              <w:rPr>
                <w:color w:val="333333"/>
                <w:sz w:val="22"/>
                <w:szCs w:val="22"/>
              </w:rPr>
              <w:t xml:space="preserve"> (PI: Way)</w:t>
            </w:r>
          </w:p>
          <w:p w14:paraId="5E874389" w14:textId="77777777" w:rsidR="00C97854" w:rsidRDefault="00C97854" w:rsidP="001B1FF2">
            <w:pPr>
              <w:pStyle w:val="ListParagraph"/>
              <w:widowControl/>
              <w:tabs>
                <w:tab w:val="left" w:pos="-900"/>
                <w:tab w:val="left" w:pos="-360"/>
              </w:tabs>
              <w:ind w:left="540"/>
              <w:rPr>
                <w:color w:val="333333"/>
                <w:sz w:val="22"/>
                <w:szCs w:val="22"/>
              </w:rPr>
            </w:pPr>
            <w:r>
              <w:rPr>
                <w:color w:val="333333"/>
                <w:sz w:val="22"/>
                <w:szCs w:val="22"/>
              </w:rPr>
              <w:t xml:space="preserve">National Institute on Drug Abuse </w:t>
            </w:r>
          </w:p>
          <w:p w14:paraId="0636D875" w14:textId="77777777" w:rsidR="00C97854" w:rsidRDefault="00C97854" w:rsidP="001B1FF2">
            <w:pPr>
              <w:pStyle w:val="ListParagraph"/>
              <w:widowControl/>
              <w:tabs>
                <w:tab w:val="left" w:pos="-900"/>
                <w:tab w:val="left" w:pos="-360"/>
              </w:tabs>
              <w:ind w:left="540"/>
              <w:rPr>
                <w:color w:val="333333"/>
                <w:sz w:val="22"/>
                <w:szCs w:val="22"/>
              </w:rPr>
            </w:pPr>
            <w:r>
              <w:rPr>
                <w:color w:val="333333"/>
                <w:sz w:val="22"/>
                <w:szCs w:val="22"/>
              </w:rPr>
              <w:t>Total: $153,959</w:t>
            </w:r>
            <w:bookmarkEnd w:id="18"/>
          </w:p>
          <w:p w14:paraId="011AB362" w14:textId="77777777" w:rsidR="00C97854" w:rsidRDefault="00C97854" w:rsidP="001B1FF2">
            <w:pPr>
              <w:pStyle w:val="ListParagraph"/>
              <w:widowControl/>
              <w:tabs>
                <w:tab w:val="left" w:pos="-900"/>
                <w:tab w:val="left" w:pos="-360"/>
              </w:tabs>
              <w:ind w:left="540"/>
              <w:rPr>
                <w:color w:val="333333"/>
                <w:sz w:val="22"/>
                <w:szCs w:val="22"/>
              </w:rPr>
            </w:pPr>
          </w:p>
          <w:p w14:paraId="2946E2B2" w14:textId="6BB6FE47" w:rsidR="00B66AE6" w:rsidRDefault="00B4314D" w:rsidP="001B1FF2">
            <w:pPr>
              <w:pStyle w:val="ListParagraph"/>
              <w:widowControl/>
              <w:tabs>
                <w:tab w:val="left" w:pos="-900"/>
                <w:tab w:val="left" w:pos="-360"/>
              </w:tabs>
              <w:ind w:left="540"/>
              <w:rPr>
                <w:color w:val="333333"/>
                <w:sz w:val="22"/>
                <w:szCs w:val="22"/>
              </w:rPr>
            </w:pPr>
            <w:r>
              <w:rPr>
                <w:color w:val="333333"/>
                <w:sz w:val="22"/>
                <w:szCs w:val="22"/>
              </w:rPr>
              <w:t>R01NR019008 Childhood Adversity, Biopsychosocial Pathways</w:t>
            </w:r>
          </w:p>
          <w:p w14:paraId="6645C91A" w14:textId="47438498" w:rsidR="00B4314D" w:rsidRDefault="00B4314D" w:rsidP="001B1FF2">
            <w:pPr>
              <w:pStyle w:val="ListParagraph"/>
              <w:widowControl/>
              <w:tabs>
                <w:tab w:val="left" w:pos="-900"/>
                <w:tab w:val="left" w:pos="-360"/>
              </w:tabs>
              <w:ind w:left="540"/>
              <w:rPr>
                <w:color w:val="333333"/>
                <w:sz w:val="22"/>
                <w:szCs w:val="22"/>
              </w:rPr>
            </w:pPr>
            <w:r>
              <w:rPr>
                <w:color w:val="333333"/>
                <w:sz w:val="22"/>
                <w:szCs w:val="22"/>
              </w:rPr>
              <w:t xml:space="preserve">and Telomere Length in Adolescence.  </w:t>
            </w:r>
          </w:p>
          <w:p w14:paraId="0442A1A6" w14:textId="2809CAFC" w:rsidR="00B4314D" w:rsidRDefault="00B4314D" w:rsidP="001B1FF2">
            <w:pPr>
              <w:pStyle w:val="ListParagraph"/>
              <w:widowControl/>
              <w:tabs>
                <w:tab w:val="left" w:pos="-900"/>
                <w:tab w:val="left" w:pos="-360"/>
              </w:tabs>
              <w:ind w:left="540"/>
              <w:rPr>
                <w:color w:val="333333"/>
                <w:sz w:val="22"/>
                <w:szCs w:val="22"/>
              </w:rPr>
            </w:pPr>
            <w:r>
              <w:rPr>
                <w:color w:val="333333"/>
                <w:sz w:val="22"/>
                <w:szCs w:val="22"/>
              </w:rPr>
              <w:t>Role: Co-I (MPIs: Ford and Pickler, OSU Nursing)</w:t>
            </w:r>
          </w:p>
          <w:p w14:paraId="1ABCE311" w14:textId="1CB99B3E" w:rsidR="00B4314D" w:rsidRDefault="00B4314D" w:rsidP="001B1FF2">
            <w:pPr>
              <w:pStyle w:val="ListParagraph"/>
              <w:widowControl/>
              <w:tabs>
                <w:tab w:val="left" w:pos="-900"/>
                <w:tab w:val="left" w:pos="-360"/>
              </w:tabs>
              <w:ind w:left="540"/>
              <w:rPr>
                <w:color w:val="333333"/>
                <w:sz w:val="22"/>
                <w:szCs w:val="22"/>
              </w:rPr>
            </w:pPr>
            <w:r>
              <w:rPr>
                <w:color w:val="333333"/>
                <w:sz w:val="22"/>
                <w:szCs w:val="22"/>
              </w:rPr>
              <w:t xml:space="preserve">National Institute on Nursing Research </w:t>
            </w:r>
          </w:p>
          <w:p w14:paraId="17855D1D" w14:textId="5986BB0F" w:rsidR="00B4314D" w:rsidRDefault="00B4314D" w:rsidP="001B1FF2">
            <w:pPr>
              <w:pStyle w:val="ListParagraph"/>
              <w:widowControl/>
              <w:tabs>
                <w:tab w:val="left" w:pos="-900"/>
                <w:tab w:val="left" w:pos="-360"/>
              </w:tabs>
              <w:ind w:left="540"/>
              <w:rPr>
                <w:color w:val="333333"/>
                <w:sz w:val="22"/>
                <w:szCs w:val="22"/>
              </w:rPr>
            </w:pPr>
            <w:r>
              <w:rPr>
                <w:color w:val="333333"/>
                <w:sz w:val="22"/>
                <w:szCs w:val="22"/>
              </w:rPr>
              <w:t xml:space="preserve">Total: </w:t>
            </w:r>
            <w:r w:rsidR="001F13FC">
              <w:rPr>
                <w:color w:val="333333"/>
                <w:sz w:val="22"/>
                <w:szCs w:val="22"/>
              </w:rPr>
              <w:t>$1,527,987</w:t>
            </w:r>
          </w:p>
          <w:p w14:paraId="3079F6B4" w14:textId="77777777" w:rsidR="00B66AE6" w:rsidRDefault="00B66AE6" w:rsidP="001B1FF2">
            <w:pPr>
              <w:pStyle w:val="ListParagraph"/>
              <w:widowControl/>
              <w:tabs>
                <w:tab w:val="left" w:pos="-900"/>
                <w:tab w:val="left" w:pos="-360"/>
              </w:tabs>
              <w:ind w:left="540"/>
              <w:rPr>
                <w:color w:val="333333"/>
                <w:sz w:val="22"/>
                <w:szCs w:val="22"/>
              </w:rPr>
            </w:pPr>
          </w:p>
          <w:p w14:paraId="786076E3" w14:textId="51FA1AD3" w:rsidR="00BD34AA" w:rsidRPr="00BD34AA" w:rsidRDefault="00BD34AA" w:rsidP="001B1FF2">
            <w:pPr>
              <w:pStyle w:val="ListParagraph"/>
              <w:widowControl/>
              <w:tabs>
                <w:tab w:val="left" w:pos="-900"/>
                <w:tab w:val="left" w:pos="-360"/>
              </w:tabs>
              <w:ind w:left="540"/>
              <w:rPr>
                <w:color w:val="333333"/>
                <w:sz w:val="22"/>
                <w:szCs w:val="22"/>
              </w:rPr>
            </w:pPr>
            <w:r w:rsidRPr="00BD34AA">
              <w:rPr>
                <w:color w:val="333333"/>
                <w:sz w:val="22"/>
                <w:szCs w:val="22"/>
              </w:rPr>
              <w:lastRenderedPageBreak/>
              <w:t>NSF 2029043: Collaborative Research: RAPID: Socioeconomic Determinants of Social Distancing Behaviors in Response to the COVID-19 Pandemic</w:t>
            </w:r>
          </w:p>
          <w:p w14:paraId="27BDDCD3" w14:textId="77777777" w:rsidR="00BD34AA" w:rsidRDefault="00CB5C97" w:rsidP="001B1FF2">
            <w:pPr>
              <w:pStyle w:val="ListParagraph"/>
              <w:widowControl/>
              <w:tabs>
                <w:tab w:val="left" w:pos="-900"/>
                <w:tab w:val="left" w:pos="-360"/>
              </w:tabs>
              <w:ind w:left="540"/>
              <w:rPr>
                <w:color w:val="333333"/>
                <w:sz w:val="22"/>
                <w:szCs w:val="22"/>
              </w:rPr>
            </w:pPr>
            <w:r>
              <w:rPr>
                <w:color w:val="333333"/>
                <w:sz w:val="22"/>
                <w:szCs w:val="22"/>
              </w:rPr>
              <w:t>Role: PI</w:t>
            </w:r>
          </w:p>
          <w:p w14:paraId="39CD617F" w14:textId="77777777" w:rsidR="00CB5C97" w:rsidRDefault="00CB5C97" w:rsidP="001B1FF2">
            <w:pPr>
              <w:pStyle w:val="ListParagraph"/>
              <w:widowControl/>
              <w:tabs>
                <w:tab w:val="left" w:pos="-900"/>
                <w:tab w:val="left" w:pos="-360"/>
              </w:tabs>
              <w:ind w:left="540"/>
              <w:rPr>
                <w:color w:val="333333"/>
                <w:sz w:val="22"/>
                <w:szCs w:val="22"/>
              </w:rPr>
            </w:pPr>
            <w:r>
              <w:rPr>
                <w:color w:val="333333"/>
                <w:sz w:val="22"/>
                <w:szCs w:val="22"/>
              </w:rPr>
              <w:t>National Science Foundation</w:t>
            </w:r>
          </w:p>
          <w:p w14:paraId="17220C9F" w14:textId="77777777" w:rsidR="00CB5C97" w:rsidRDefault="00CB5C97" w:rsidP="001B1FF2">
            <w:pPr>
              <w:pStyle w:val="ListParagraph"/>
              <w:widowControl/>
              <w:tabs>
                <w:tab w:val="left" w:pos="-900"/>
                <w:tab w:val="left" w:pos="-360"/>
              </w:tabs>
              <w:ind w:left="540"/>
              <w:rPr>
                <w:color w:val="333333"/>
                <w:sz w:val="22"/>
                <w:szCs w:val="22"/>
              </w:rPr>
            </w:pPr>
            <w:r>
              <w:rPr>
                <w:color w:val="333333"/>
                <w:sz w:val="22"/>
                <w:szCs w:val="22"/>
              </w:rPr>
              <w:t>Total: $186:155</w:t>
            </w:r>
          </w:p>
          <w:p w14:paraId="104AEE2E" w14:textId="77777777" w:rsidR="00BD34AA" w:rsidRDefault="00BD34AA" w:rsidP="001B1FF2">
            <w:pPr>
              <w:pStyle w:val="ListParagraph"/>
              <w:widowControl/>
              <w:tabs>
                <w:tab w:val="left" w:pos="-900"/>
                <w:tab w:val="left" w:pos="-360"/>
              </w:tabs>
              <w:ind w:left="540"/>
              <w:rPr>
                <w:color w:val="333333"/>
                <w:sz w:val="22"/>
                <w:szCs w:val="22"/>
              </w:rPr>
            </w:pPr>
          </w:p>
          <w:p w14:paraId="25A019F4" w14:textId="77777777" w:rsidR="00BD34AA" w:rsidRDefault="00BD34AA" w:rsidP="001B1FF2">
            <w:pPr>
              <w:pStyle w:val="ListParagraph"/>
              <w:widowControl/>
              <w:tabs>
                <w:tab w:val="left" w:pos="-900"/>
                <w:tab w:val="left" w:pos="-360"/>
              </w:tabs>
              <w:ind w:left="540"/>
              <w:rPr>
                <w:color w:val="333333"/>
                <w:sz w:val="22"/>
                <w:szCs w:val="22"/>
              </w:rPr>
            </w:pPr>
            <w:r>
              <w:rPr>
                <w:color w:val="333333"/>
                <w:sz w:val="22"/>
                <w:szCs w:val="22"/>
              </w:rPr>
              <w:t xml:space="preserve">NSF 2029384: </w:t>
            </w:r>
            <w:r w:rsidRPr="00BD34AA">
              <w:rPr>
                <w:color w:val="333333"/>
                <w:sz w:val="22"/>
                <w:szCs w:val="22"/>
              </w:rPr>
              <w:t>RAPID: Daily Mobility Patterns and COVID-19 Risk among Urban Older Adults</w:t>
            </w:r>
          </w:p>
          <w:p w14:paraId="0A1064CF" w14:textId="77777777" w:rsidR="00BD34AA" w:rsidRDefault="00BD34AA" w:rsidP="001B1FF2">
            <w:pPr>
              <w:pStyle w:val="ListParagraph"/>
              <w:widowControl/>
              <w:tabs>
                <w:tab w:val="left" w:pos="-900"/>
                <w:tab w:val="left" w:pos="-360"/>
              </w:tabs>
              <w:ind w:left="540"/>
              <w:rPr>
                <w:color w:val="333333"/>
                <w:sz w:val="22"/>
                <w:szCs w:val="22"/>
              </w:rPr>
            </w:pPr>
            <w:r>
              <w:rPr>
                <w:color w:val="333333"/>
                <w:sz w:val="22"/>
                <w:szCs w:val="22"/>
              </w:rPr>
              <w:t xml:space="preserve">Role: Co-PI (PI: </w:t>
            </w:r>
            <w:r w:rsidR="00371F8F">
              <w:rPr>
                <w:color w:val="333333"/>
                <w:sz w:val="22"/>
                <w:szCs w:val="22"/>
              </w:rPr>
              <w:t>C</w:t>
            </w:r>
            <w:r>
              <w:rPr>
                <w:color w:val="333333"/>
                <w:sz w:val="22"/>
                <w:szCs w:val="22"/>
              </w:rPr>
              <w:t>agney, U Chicago)</w:t>
            </w:r>
          </w:p>
          <w:p w14:paraId="31F81166" w14:textId="77777777" w:rsidR="00BD34AA" w:rsidRDefault="00BD34AA" w:rsidP="001B1FF2">
            <w:pPr>
              <w:pStyle w:val="ListParagraph"/>
              <w:widowControl/>
              <w:tabs>
                <w:tab w:val="left" w:pos="-900"/>
                <w:tab w:val="left" w:pos="-360"/>
              </w:tabs>
              <w:ind w:left="540"/>
              <w:rPr>
                <w:color w:val="333333"/>
                <w:sz w:val="22"/>
                <w:szCs w:val="22"/>
              </w:rPr>
            </w:pPr>
            <w:r>
              <w:rPr>
                <w:color w:val="333333"/>
                <w:sz w:val="22"/>
                <w:szCs w:val="22"/>
              </w:rPr>
              <w:t xml:space="preserve">National Science Foundation </w:t>
            </w:r>
          </w:p>
          <w:p w14:paraId="14C03260" w14:textId="77777777" w:rsidR="00BD34AA" w:rsidRPr="00BD34AA" w:rsidRDefault="00BD34AA" w:rsidP="001B1FF2">
            <w:pPr>
              <w:pStyle w:val="ListParagraph"/>
              <w:widowControl/>
              <w:tabs>
                <w:tab w:val="left" w:pos="-900"/>
                <w:tab w:val="left" w:pos="-360"/>
              </w:tabs>
              <w:ind w:left="540"/>
              <w:rPr>
                <w:bCs/>
                <w:color w:val="323130"/>
                <w:sz w:val="22"/>
                <w:szCs w:val="22"/>
                <w:shd w:val="clear" w:color="auto" w:fill="FFFFFF"/>
              </w:rPr>
            </w:pPr>
            <w:r>
              <w:rPr>
                <w:color w:val="333333"/>
                <w:sz w:val="22"/>
                <w:szCs w:val="22"/>
              </w:rPr>
              <w:t>Total: $199,927</w:t>
            </w:r>
          </w:p>
          <w:p w14:paraId="2C5948D2" w14:textId="77777777" w:rsidR="00BD34AA" w:rsidRPr="00BD34AA" w:rsidRDefault="00BD34AA" w:rsidP="001B1FF2">
            <w:pPr>
              <w:pStyle w:val="ListParagraph"/>
              <w:widowControl/>
              <w:tabs>
                <w:tab w:val="left" w:pos="-900"/>
                <w:tab w:val="left" w:pos="-360"/>
              </w:tabs>
              <w:ind w:left="540"/>
              <w:rPr>
                <w:bCs/>
                <w:color w:val="323130"/>
                <w:sz w:val="22"/>
                <w:szCs w:val="22"/>
                <w:shd w:val="clear" w:color="auto" w:fill="FFFFFF"/>
              </w:rPr>
            </w:pPr>
          </w:p>
          <w:p w14:paraId="784B5FC0" w14:textId="77777777" w:rsidR="00CE6C14" w:rsidRPr="00BD34AA" w:rsidRDefault="00CE6C14" w:rsidP="001B1FF2">
            <w:pPr>
              <w:pStyle w:val="ListParagraph"/>
              <w:widowControl/>
              <w:tabs>
                <w:tab w:val="left" w:pos="-900"/>
                <w:tab w:val="left" w:pos="-360"/>
              </w:tabs>
              <w:ind w:left="540"/>
              <w:rPr>
                <w:bCs/>
                <w:color w:val="000000"/>
                <w:sz w:val="22"/>
                <w:szCs w:val="22"/>
                <w:shd w:val="clear" w:color="auto" w:fill="FFFFFF"/>
              </w:rPr>
            </w:pPr>
            <w:r w:rsidRPr="00BD34AA">
              <w:rPr>
                <w:bCs/>
                <w:color w:val="323130"/>
                <w:sz w:val="22"/>
                <w:szCs w:val="22"/>
                <w:shd w:val="clear" w:color="auto" w:fill="FFFFFF"/>
              </w:rPr>
              <w:t>DP200100830 -</w:t>
            </w:r>
            <w:r w:rsidRPr="00BD34AA">
              <w:rPr>
                <w:bCs/>
                <w:color w:val="000000"/>
                <w:sz w:val="22"/>
                <w:szCs w:val="22"/>
                <w:shd w:val="clear" w:color="auto" w:fill="FFFFFF"/>
              </w:rPr>
              <w:t> Everyday Guardianship: A Space Time Approach to Crime Prevention</w:t>
            </w:r>
          </w:p>
          <w:p w14:paraId="7EA5432E" w14:textId="77777777" w:rsidR="00CE6C14" w:rsidRPr="00BD34AA" w:rsidRDefault="00CE6C14" w:rsidP="001B1FF2">
            <w:pPr>
              <w:pStyle w:val="ListParagraph"/>
              <w:widowControl/>
              <w:tabs>
                <w:tab w:val="left" w:pos="-900"/>
                <w:tab w:val="left" w:pos="-360"/>
              </w:tabs>
              <w:ind w:left="540"/>
              <w:rPr>
                <w:bCs/>
                <w:color w:val="323130"/>
                <w:sz w:val="22"/>
                <w:szCs w:val="22"/>
                <w:shd w:val="clear" w:color="auto" w:fill="FFFFFF"/>
              </w:rPr>
            </w:pPr>
            <w:r w:rsidRPr="00BD34AA">
              <w:rPr>
                <w:bCs/>
                <w:color w:val="323130"/>
                <w:sz w:val="22"/>
                <w:szCs w:val="22"/>
                <w:shd w:val="clear" w:color="auto" w:fill="FFFFFF"/>
              </w:rPr>
              <w:t>Role: Co-investigator (PI: Wickes, Monash University)</w:t>
            </w:r>
          </w:p>
          <w:p w14:paraId="250F346C" w14:textId="77777777" w:rsidR="00CE6C14" w:rsidRPr="00BD34AA" w:rsidRDefault="00CE6C14" w:rsidP="001B1FF2">
            <w:pPr>
              <w:pStyle w:val="ListParagraph"/>
              <w:widowControl/>
              <w:tabs>
                <w:tab w:val="left" w:pos="-900"/>
                <w:tab w:val="left" w:pos="-360"/>
              </w:tabs>
              <w:ind w:left="540"/>
              <w:rPr>
                <w:bCs/>
                <w:color w:val="323130"/>
                <w:sz w:val="22"/>
                <w:szCs w:val="22"/>
                <w:shd w:val="clear" w:color="auto" w:fill="FFFFFF"/>
              </w:rPr>
            </w:pPr>
            <w:r w:rsidRPr="00BD34AA">
              <w:rPr>
                <w:bCs/>
                <w:color w:val="323130"/>
                <w:sz w:val="22"/>
                <w:szCs w:val="22"/>
                <w:shd w:val="clear" w:color="auto" w:fill="FFFFFF"/>
              </w:rPr>
              <w:t>Australian Research Council</w:t>
            </w:r>
          </w:p>
          <w:p w14:paraId="535ADEB0" w14:textId="77777777" w:rsidR="00CE6C14" w:rsidRPr="00CE6C14" w:rsidRDefault="00CE6C14" w:rsidP="001B1FF2">
            <w:pPr>
              <w:pStyle w:val="ListParagraph"/>
              <w:widowControl/>
              <w:tabs>
                <w:tab w:val="left" w:pos="-900"/>
                <w:tab w:val="left" w:pos="-360"/>
              </w:tabs>
              <w:ind w:left="540"/>
              <w:rPr>
                <w:color w:val="000000"/>
                <w:sz w:val="22"/>
                <w:szCs w:val="22"/>
                <w:shd w:val="clear" w:color="auto" w:fill="FFFFFF"/>
              </w:rPr>
            </w:pPr>
            <w:r w:rsidRPr="00BD34AA">
              <w:rPr>
                <w:bCs/>
                <w:color w:val="323130"/>
                <w:sz w:val="22"/>
                <w:szCs w:val="22"/>
                <w:shd w:val="clear" w:color="auto" w:fill="FFFFFF"/>
              </w:rPr>
              <w:t xml:space="preserve">Total: </w:t>
            </w:r>
            <w:r w:rsidRPr="00BD34AA">
              <w:rPr>
                <w:color w:val="000000"/>
                <w:sz w:val="22"/>
                <w:szCs w:val="22"/>
                <w:shd w:val="clear" w:color="auto" w:fill="FFFFFF"/>
              </w:rPr>
              <w:t>$365,</w:t>
            </w:r>
            <w:r w:rsidRPr="00CE6C14">
              <w:rPr>
                <w:color w:val="000000"/>
                <w:sz w:val="22"/>
                <w:szCs w:val="22"/>
                <w:shd w:val="clear" w:color="auto" w:fill="FFFFFF"/>
              </w:rPr>
              <w:t>706</w:t>
            </w:r>
          </w:p>
          <w:bookmarkEnd w:id="19"/>
          <w:p w14:paraId="601DDC67" w14:textId="77777777" w:rsidR="00CE6C14" w:rsidRDefault="00CE6C14" w:rsidP="001B1FF2">
            <w:pPr>
              <w:tabs>
                <w:tab w:val="left" w:pos="-900"/>
                <w:tab w:val="left" w:pos="-360"/>
              </w:tabs>
              <w:ind w:left="540"/>
            </w:pPr>
          </w:p>
          <w:p w14:paraId="749D4CC8" w14:textId="77777777" w:rsidR="00CE6C14" w:rsidRPr="00CE6C14" w:rsidRDefault="00CE6C14" w:rsidP="001B1FF2">
            <w:pPr>
              <w:tabs>
                <w:tab w:val="left" w:pos="-900"/>
                <w:tab w:val="left" w:pos="-360"/>
              </w:tabs>
              <w:ind w:left="540"/>
              <w:rPr>
                <w:sz w:val="22"/>
                <w:szCs w:val="22"/>
              </w:rPr>
            </w:pPr>
            <w:r w:rsidRPr="00CE6C14">
              <w:rPr>
                <w:sz w:val="22"/>
                <w:szCs w:val="22"/>
              </w:rPr>
              <w:t>R01 AG062180-01 A Dynamic Environmental Exposure Approach to Study Behaviors in Mid-Life</w:t>
            </w:r>
          </w:p>
          <w:p w14:paraId="51978E0A" w14:textId="77777777" w:rsidR="00CE6C14" w:rsidRPr="00CE6C14" w:rsidRDefault="00CE6C14" w:rsidP="001B1FF2">
            <w:pPr>
              <w:tabs>
                <w:tab w:val="left" w:pos="-900"/>
                <w:tab w:val="left" w:pos="-360"/>
              </w:tabs>
              <w:ind w:left="540"/>
              <w:rPr>
                <w:sz w:val="22"/>
                <w:szCs w:val="22"/>
              </w:rPr>
            </w:pPr>
            <w:r w:rsidRPr="00CE6C14">
              <w:rPr>
                <w:sz w:val="22"/>
                <w:szCs w:val="22"/>
              </w:rPr>
              <w:t xml:space="preserve">Role: Consultant (PI: </w:t>
            </w:r>
            <w:r w:rsidR="008552FA" w:rsidRPr="00CE6C14">
              <w:rPr>
                <w:sz w:val="22"/>
                <w:szCs w:val="22"/>
              </w:rPr>
              <w:t>Zenk, U Illinois, Chicago</w:t>
            </w:r>
            <w:r w:rsidRPr="00CE6C14">
              <w:rPr>
                <w:sz w:val="22"/>
                <w:szCs w:val="22"/>
              </w:rPr>
              <w:t>)</w:t>
            </w:r>
          </w:p>
          <w:p w14:paraId="3E30F95D" w14:textId="77777777" w:rsidR="00CE6C14" w:rsidRPr="00CE6C14" w:rsidRDefault="00CE6C14" w:rsidP="001B1FF2">
            <w:pPr>
              <w:tabs>
                <w:tab w:val="left" w:pos="-900"/>
                <w:tab w:val="left" w:pos="-360"/>
              </w:tabs>
              <w:ind w:left="540"/>
              <w:rPr>
                <w:sz w:val="22"/>
                <w:szCs w:val="22"/>
              </w:rPr>
            </w:pPr>
            <w:r w:rsidRPr="00CE6C14">
              <w:rPr>
                <w:sz w:val="22"/>
                <w:szCs w:val="22"/>
              </w:rPr>
              <w:t>National Institute on Aging</w:t>
            </w:r>
          </w:p>
          <w:p w14:paraId="77DB358E" w14:textId="77777777" w:rsidR="00CE6C14" w:rsidRPr="00CE6C14" w:rsidRDefault="00CE6C14" w:rsidP="001B1FF2">
            <w:pPr>
              <w:tabs>
                <w:tab w:val="left" w:pos="-900"/>
                <w:tab w:val="left" w:pos="-360"/>
              </w:tabs>
              <w:ind w:left="540"/>
              <w:rPr>
                <w:sz w:val="22"/>
                <w:szCs w:val="22"/>
              </w:rPr>
            </w:pPr>
            <w:r w:rsidRPr="00CE6C14">
              <w:rPr>
                <w:sz w:val="22"/>
                <w:szCs w:val="22"/>
              </w:rPr>
              <w:t>Total: $3,507,655</w:t>
            </w:r>
          </w:p>
          <w:bookmarkEnd w:id="20"/>
          <w:p w14:paraId="2FA28172" w14:textId="77777777" w:rsidR="00CE6C14" w:rsidRDefault="00CE6C14"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p>
          <w:p w14:paraId="084CCBCF" w14:textId="77777777" w:rsidR="00CE6C14" w:rsidRPr="00CE6C14" w:rsidRDefault="00CE6C14" w:rsidP="001B1FF2">
            <w:pPr>
              <w:tabs>
                <w:tab w:val="left" w:pos="-900"/>
                <w:tab w:val="left" w:pos="-360"/>
              </w:tabs>
              <w:ind w:left="540"/>
              <w:rPr>
                <w:sz w:val="22"/>
                <w:szCs w:val="22"/>
              </w:rPr>
            </w:pPr>
            <w:r w:rsidRPr="00CE6C14">
              <w:rPr>
                <w:sz w:val="22"/>
                <w:szCs w:val="22"/>
              </w:rPr>
              <w:t xml:space="preserve">K01 DA048174-01 The role of injection partnerships and preferences for reducing HCV risk: Giving a voice to young women in rural </w:t>
            </w:r>
            <w:proofErr w:type="gramStart"/>
            <w:r w:rsidRPr="00CE6C14">
              <w:rPr>
                <w:sz w:val="22"/>
                <w:szCs w:val="22"/>
              </w:rPr>
              <w:t>Appalachia</w:t>
            </w:r>
            <w:proofErr w:type="gramEnd"/>
          </w:p>
          <w:p w14:paraId="05336C11" w14:textId="77777777" w:rsidR="00CE6C14" w:rsidRPr="00CE6C14" w:rsidRDefault="00CE6C14" w:rsidP="001B1FF2">
            <w:pPr>
              <w:tabs>
                <w:tab w:val="left" w:pos="-900"/>
                <w:tab w:val="left" w:pos="-360"/>
              </w:tabs>
              <w:ind w:left="540"/>
              <w:rPr>
                <w:sz w:val="22"/>
                <w:szCs w:val="22"/>
              </w:rPr>
            </w:pPr>
            <w:r w:rsidRPr="00CE6C14">
              <w:rPr>
                <w:sz w:val="22"/>
                <w:szCs w:val="22"/>
              </w:rPr>
              <w:t>Role: Primary mentor (PI: Kathryn Lancaster. OSU Public Health)</w:t>
            </w:r>
          </w:p>
          <w:p w14:paraId="20C56D91" w14:textId="77777777" w:rsidR="00CE6C14" w:rsidRPr="00CE6C14" w:rsidRDefault="00CE6C14" w:rsidP="001B1FF2">
            <w:pPr>
              <w:tabs>
                <w:tab w:val="left" w:pos="-900"/>
                <w:tab w:val="left" w:pos="-360"/>
              </w:tabs>
              <w:ind w:left="540"/>
              <w:rPr>
                <w:sz w:val="22"/>
                <w:szCs w:val="22"/>
              </w:rPr>
            </w:pPr>
            <w:r w:rsidRPr="00CE6C14">
              <w:rPr>
                <w:sz w:val="22"/>
                <w:szCs w:val="22"/>
              </w:rPr>
              <w:t>National Institute on Drug Abuse</w:t>
            </w:r>
          </w:p>
          <w:p w14:paraId="51091FA7" w14:textId="77777777" w:rsidR="00CE6C14" w:rsidRPr="00CE6C14" w:rsidRDefault="00CE6C14" w:rsidP="001B1FF2">
            <w:pPr>
              <w:tabs>
                <w:tab w:val="left" w:pos="-900"/>
                <w:tab w:val="left" w:pos="-360"/>
              </w:tabs>
              <w:ind w:left="540"/>
              <w:rPr>
                <w:sz w:val="22"/>
                <w:szCs w:val="22"/>
              </w:rPr>
            </w:pPr>
            <w:r w:rsidRPr="00CE6C14">
              <w:rPr>
                <w:sz w:val="22"/>
                <w:szCs w:val="22"/>
              </w:rPr>
              <w:t>Total: $800,091</w:t>
            </w:r>
          </w:p>
          <w:p w14:paraId="66102A8C" w14:textId="77777777" w:rsidR="00CE6C14" w:rsidRDefault="00CE6C14"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p>
          <w:p w14:paraId="153D37BF"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bookmarkStart w:id="21" w:name="_Hlk55935608"/>
            <w:r w:rsidRPr="00ED51D3">
              <w:rPr>
                <w:rFonts w:cs="Times"/>
                <w:bCs/>
                <w:sz w:val="22"/>
                <w:szCs w:val="22"/>
              </w:rPr>
              <w:t xml:space="preserve">R03HD096182 </w:t>
            </w:r>
          </w:p>
          <w:bookmarkEnd w:id="21"/>
          <w:p w14:paraId="689049AA"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r w:rsidRPr="00ED51D3">
              <w:rPr>
                <w:rFonts w:cs="Times"/>
                <w:bCs/>
                <w:sz w:val="22"/>
                <w:szCs w:val="22"/>
              </w:rPr>
              <w:t>Documenting and Archiving the Adolescent Health and Development in Context Study</w:t>
            </w:r>
          </w:p>
          <w:p w14:paraId="0266F034"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r w:rsidRPr="00ED51D3">
              <w:rPr>
                <w:rFonts w:cs="Times"/>
                <w:bCs/>
                <w:sz w:val="22"/>
                <w:szCs w:val="22"/>
              </w:rPr>
              <w:t>Role: Co-I (PI-Boettner, IPR)</w:t>
            </w:r>
          </w:p>
          <w:p w14:paraId="4219AE84"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r w:rsidRPr="00ED51D3">
              <w:rPr>
                <w:rFonts w:cs="Times"/>
                <w:bCs/>
                <w:sz w:val="22"/>
                <w:szCs w:val="22"/>
              </w:rPr>
              <w:t>National Institute on Child Health and Human Development</w:t>
            </w:r>
          </w:p>
          <w:p w14:paraId="6E48DD90"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r w:rsidRPr="00ED51D3">
              <w:rPr>
                <w:rFonts w:cs="Times"/>
                <w:bCs/>
                <w:sz w:val="22"/>
                <w:szCs w:val="22"/>
              </w:rPr>
              <w:t>Total: $149,320</w:t>
            </w:r>
          </w:p>
          <w:p w14:paraId="7C68C576"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
                <w:bCs/>
                <w:sz w:val="22"/>
                <w:szCs w:val="22"/>
              </w:rPr>
            </w:pPr>
          </w:p>
          <w:p w14:paraId="5A6C2C4A"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cs="Times"/>
                <w:bCs/>
                <w:sz w:val="22"/>
                <w:szCs w:val="22"/>
              </w:rPr>
            </w:pPr>
            <w:r w:rsidRPr="00ED51D3">
              <w:rPr>
                <w:rFonts w:cs="Times"/>
                <w:bCs/>
                <w:sz w:val="22"/>
                <w:szCs w:val="22"/>
              </w:rPr>
              <w:t>Social Contexts, Stress, and Non-Communicable Disease Risk Factors Across the Life Course: A Pilot Study.</w:t>
            </w:r>
          </w:p>
          <w:p w14:paraId="02EBE66F"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8901"/>
                <w:tab w:val="left" w:pos="9180"/>
              </w:tabs>
              <w:ind w:left="540"/>
              <w:rPr>
                <w:rFonts w:cs="Times"/>
                <w:bCs/>
                <w:sz w:val="22"/>
                <w:szCs w:val="22"/>
              </w:rPr>
            </w:pPr>
            <w:r w:rsidRPr="00ED51D3">
              <w:rPr>
                <w:rFonts w:cs="Times"/>
                <w:bCs/>
                <w:sz w:val="22"/>
                <w:szCs w:val="22"/>
              </w:rPr>
              <w:t xml:space="preserve">Role: Co-I (PI-Schmeer) </w:t>
            </w:r>
          </w:p>
          <w:p w14:paraId="2EF3D1BE" w14:textId="77777777" w:rsidR="00ED51D3" w:rsidRPr="00ED51D3" w:rsidRDefault="00ED51D3" w:rsidP="001B1FF2">
            <w:pPr>
              <w:tabs>
                <w:tab w:val="left" w:pos="-900"/>
                <w:tab w:val="left" w:pos="-360"/>
                <w:tab w:val="left" w:pos="0"/>
                <w:tab w:val="left" w:pos="540"/>
                <w:tab w:val="left" w:pos="1980"/>
                <w:tab w:val="left" w:pos="2700"/>
                <w:tab w:val="left" w:pos="3420"/>
                <w:tab w:val="left" w:pos="4140"/>
                <w:tab w:val="left" w:pos="4860"/>
                <w:tab w:val="left" w:pos="5580"/>
                <w:tab w:val="left" w:pos="6300"/>
                <w:tab w:val="left" w:pos="7020"/>
                <w:tab w:val="left" w:pos="7740"/>
                <w:tab w:val="left" w:pos="8460"/>
                <w:tab w:val="left" w:pos="8901"/>
                <w:tab w:val="left" w:pos="9180"/>
              </w:tabs>
              <w:ind w:left="540"/>
              <w:rPr>
                <w:rFonts w:cs="Times"/>
                <w:bCs/>
                <w:sz w:val="22"/>
                <w:szCs w:val="22"/>
              </w:rPr>
            </w:pPr>
            <w:r w:rsidRPr="00ED51D3">
              <w:rPr>
                <w:rFonts w:cs="Times"/>
                <w:bCs/>
                <w:sz w:val="22"/>
                <w:szCs w:val="22"/>
              </w:rPr>
              <w:t>Total: $</w:t>
            </w:r>
            <w:r>
              <w:rPr>
                <w:rFonts w:cs="Times"/>
                <w:bCs/>
                <w:sz w:val="22"/>
                <w:szCs w:val="22"/>
              </w:rPr>
              <w:t>300</w:t>
            </w:r>
            <w:r w:rsidRPr="00ED51D3">
              <w:rPr>
                <w:rFonts w:cs="Times"/>
                <w:bCs/>
                <w:sz w:val="22"/>
                <w:szCs w:val="22"/>
              </w:rPr>
              <w:t>,000</w:t>
            </w:r>
          </w:p>
          <w:p w14:paraId="5AC24050" w14:textId="77777777" w:rsidR="00ED51D3" w:rsidRDefault="00ED51D3"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p>
          <w:p w14:paraId="692A292F" w14:textId="77777777" w:rsidR="00122522" w:rsidRPr="003A315A" w:rsidRDefault="00122522"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r w:rsidRPr="003A315A">
              <w:rPr>
                <w:rFonts w:ascii="Times New Roman" w:hAnsi="Times New Roman"/>
                <w:bCs/>
                <w:sz w:val="22"/>
                <w:szCs w:val="22"/>
              </w:rPr>
              <w:t>Characterizing Communities Vulnerable to Opioid Addiction</w:t>
            </w:r>
          </w:p>
          <w:p w14:paraId="117ACE0A" w14:textId="77777777" w:rsidR="00122522" w:rsidRPr="003A315A" w:rsidRDefault="00122522"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r w:rsidRPr="003A315A">
              <w:rPr>
                <w:rFonts w:ascii="Times New Roman" w:hAnsi="Times New Roman"/>
                <w:bCs/>
                <w:sz w:val="22"/>
                <w:szCs w:val="22"/>
              </w:rPr>
              <w:t>Role: Co-I (PI- Root)</w:t>
            </w:r>
          </w:p>
          <w:p w14:paraId="2F3F0091" w14:textId="77777777" w:rsidR="00122522" w:rsidRPr="003A315A" w:rsidRDefault="00122522"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r w:rsidRPr="003A315A">
              <w:rPr>
                <w:rFonts w:ascii="Times New Roman" w:hAnsi="Times New Roman"/>
                <w:bCs/>
                <w:sz w:val="22"/>
                <w:szCs w:val="22"/>
              </w:rPr>
              <w:t>IPR Seed Grant</w:t>
            </w:r>
          </w:p>
          <w:p w14:paraId="1F059797" w14:textId="77777777" w:rsidR="00122522" w:rsidRPr="003A315A" w:rsidRDefault="00122522"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r w:rsidRPr="003A315A">
              <w:rPr>
                <w:rFonts w:ascii="Times New Roman" w:hAnsi="Times New Roman"/>
                <w:bCs/>
                <w:sz w:val="22"/>
                <w:szCs w:val="22"/>
              </w:rPr>
              <w:t>Total: $41,234</w:t>
            </w:r>
          </w:p>
          <w:p w14:paraId="34953853" w14:textId="77777777" w:rsidR="00122522" w:rsidRPr="003A315A" w:rsidRDefault="00122522"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p>
          <w:p w14:paraId="5B9E9208" w14:textId="77777777" w:rsidR="00122522" w:rsidRPr="003A315A" w:rsidRDefault="00122522" w:rsidP="001B1FF2">
            <w:pPr>
              <w:tabs>
                <w:tab w:val="left" w:pos="630"/>
              </w:tabs>
              <w:kinsoku w:val="0"/>
              <w:overflowPunct w:val="0"/>
              <w:spacing w:line="225" w:lineRule="exact"/>
              <w:ind w:left="540"/>
              <w:rPr>
                <w:rFonts w:ascii="Times New Roman" w:hAnsi="Times New Roman"/>
                <w:spacing w:val="-1"/>
                <w:sz w:val="22"/>
                <w:szCs w:val="22"/>
              </w:rPr>
            </w:pPr>
            <w:r w:rsidRPr="003A315A">
              <w:rPr>
                <w:rFonts w:ascii="Times New Roman" w:hAnsi="Times New Roman"/>
                <w:spacing w:val="-1"/>
                <w:sz w:val="22"/>
                <w:szCs w:val="22"/>
              </w:rPr>
              <w:t>The Community Context of Opioid Abuse and Dependency</w:t>
            </w:r>
          </w:p>
          <w:p w14:paraId="6D551A7D" w14:textId="77777777" w:rsidR="00122522" w:rsidRPr="003A315A" w:rsidRDefault="00122522" w:rsidP="001B1FF2">
            <w:pPr>
              <w:tabs>
                <w:tab w:val="left" w:pos="630"/>
              </w:tabs>
              <w:kinsoku w:val="0"/>
              <w:overflowPunct w:val="0"/>
              <w:spacing w:line="225" w:lineRule="exact"/>
              <w:ind w:left="540"/>
              <w:rPr>
                <w:rFonts w:ascii="Times New Roman" w:hAnsi="Times New Roman"/>
                <w:spacing w:val="-1"/>
                <w:sz w:val="22"/>
                <w:szCs w:val="22"/>
              </w:rPr>
            </w:pPr>
            <w:r w:rsidRPr="003A315A">
              <w:rPr>
                <w:rFonts w:ascii="Times New Roman" w:hAnsi="Times New Roman"/>
                <w:spacing w:val="-1"/>
                <w:sz w:val="22"/>
                <w:szCs w:val="22"/>
              </w:rPr>
              <w:lastRenderedPageBreak/>
              <w:t xml:space="preserve">Role: PI </w:t>
            </w:r>
          </w:p>
          <w:p w14:paraId="74E62897" w14:textId="2DA02897" w:rsidR="00122522" w:rsidRPr="003A315A" w:rsidRDefault="00122522" w:rsidP="001B1FF2">
            <w:pPr>
              <w:tabs>
                <w:tab w:val="left" w:pos="630"/>
              </w:tabs>
              <w:kinsoku w:val="0"/>
              <w:overflowPunct w:val="0"/>
              <w:spacing w:line="225" w:lineRule="exact"/>
              <w:ind w:left="540"/>
              <w:rPr>
                <w:rFonts w:ascii="Times New Roman" w:hAnsi="Times New Roman"/>
                <w:spacing w:val="-1"/>
                <w:sz w:val="22"/>
                <w:szCs w:val="22"/>
              </w:rPr>
            </w:pPr>
            <w:r w:rsidRPr="003A315A">
              <w:rPr>
                <w:rFonts w:ascii="Times New Roman" w:hAnsi="Times New Roman"/>
                <w:spacing w:val="-1"/>
                <w:sz w:val="22"/>
                <w:szCs w:val="22"/>
              </w:rPr>
              <w:t>C</w:t>
            </w:r>
            <w:r w:rsidR="004A7B86">
              <w:rPr>
                <w:rFonts w:ascii="Times New Roman" w:hAnsi="Times New Roman"/>
                <w:spacing w:val="-1"/>
                <w:sz w:val="22"/>
                <w:szCs w:val="22"/>
              </w:rPr>
              <w:t xml:space="preserve">riminal </w:t>
            </w:r>
            <w:r w:rsidRPr="003A315A">
              <w:rPr>
                <w:rFonts w:ascii="Times New Roman" w:hAnsi="Times New Roman"/>
                <w:spacing w:val="-1"/>
                <w:sz w:val="22"/>
                <w:szCs w:val="22"/>
              </w:rPr>
              <w:t>J</w:t>
            </w:r>
            <w:r w:rsidR="004A7B86">
              <w:rPr>
                <w:rFonts w:ascii="Times New Roman" w:hAnsi="Times New Roman"/>
                <w:spacing w:val="-1"/>
                <w:sz w:val="22"/>
                <w:szCs w:val="22"/>
              </w:rPr>
              <w:t xml:space="preserve">ustice Research </w:t>
            </w:r>
            <w:r w:rsidRPr="003A315A">
              <w:rPr>
                <w:rFonts w:ascii="Times New Roman" w:hAnsi="Times New Roman"/>
                <w:spacing w:val="-1"/>
                <w:sz w:val="22"/>
                <w:szCs w:val="22"/>
              </w:rPr>
              <w:t>C</w:t>
            </w:r>
            <w:r w:rsidR="004A7B86">
              <w:rPr>
                <w:rFonts w:ascii="Times New Roman" w:hAnsi="Times New Roman"/>
                <w:spacing w:val="-1"/>
                <w:sz w:val="22"/>
                <w:szCs w:val="22"/>
              </w:rPr>
              <w:t>enter</w:t>
            </w:r>
            <w:r w:rsidRPr="003A315A">
              <w:rPr>
                <w:rFonts w:ascii="Times New Roman" w:hAnsi="Times New Roman"/>
                <w:spacing w:val="-1"/>
                <w:sz w:val="22"/>
                <w:szCs w:val="22"/>
              </w:rPr>
              <w:t xml:space="preserve"> Seed grant</w:t>
            </w:r>
          </w:p>
          <w:p w14:paraId="3CB01A5F" w14:textId="77777777" w:rsidR="00122522" w:rsidRPr="003A315A" w:rsidRDefault="00122522" w:rsidP="001B1FF2">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bCs/>
                <w:sz w:val="22"/>
                <w:szCs w:val="22"/>
              </w:rPr>
            </w:pPr>
            <w:r w:rsidRPr="003A315A">
              <w:rPr>
                <w:rFonts w:ascii="Times New Roman" w:hAnsi="Times New Roman"/>
                <w:bCs/>
                <w:sz w:val="22"/>
                <w:szCs w:val="22"/>
              </w:rPr>
              <w:t>Total: $15,000</w:t>
            </w:r>
          </w:p>
          <w:p w14:paraId="4AF08F8B" w14:textId="77777777" w:rsidR="00122522" w:rsidRPr="003A315A" w:rsidRDefault="00122522" w:rsidP="001B1FF2">
            <w:pPr>
              <w:ind w:left="540"/>
              <w:rPr>
                <w:rStyle w:val="Strong"/>
                <w:rFonts w:ascii="Times New Roman" w:hAnsi="Times New Roman"/>
                <w:b w:val="0"/>
                <w:sz w:val="22"/>
                <w:szCs w:val="22"/>
              </w:rPr>
            </w:pPr>
          </w:p>
          <w:p w14:paraId="09BFA9F5" w14:textId="77777777" w:rsidR="00EE5014" w:rsidRPr="003A315A" w:rsidRDefault="00EE5014" w:rsidP="001B1FF2">
            <w:pPr>
              <w:ind w:left="540"/>
              <w:rPr>
                <w:rStyle w:val="Strong"/>
                <w:rFonts w:ascii="Times New Roman" w:hAnsi="Times New Roman"/>
                <w:b w:val="0"/>
                <w:sz w:val="22"/>
                <w:szCs w:val="22"/>
              </w:rPr>
            </w:pPr>
            <w:r w:rsidRPr="003A315A">
              <w:rPr>
                <w:rStyle w:val="Strong"/>
                <w:rFonts w:ascii="Times New Roman" w:hAnsi="Times New Roman"/>
                <w:b w:val="0"/>
                <w:sz w:val="22"/>
                <w:szCs w:val="22"/>
              </w:rPr>
              <w:t>Spatial Analysis of Infant Mortality in Ohio (Infant Mortality Research Partnership Phase II)</w:t>
            </w:r>
          </w:p>
          <w:p w14:paraId="18E7C30B" w14:textId="77777777" w:rsidR="00EE5014" w:rsidRPr="003A315A" w:rsidRDefault="00EE5014" w:rsidP="001B1FF2">
            <w:pPr>
              <w:ind w:left="540"/>
              <w:rPr>
                <w:rFonts w:ascii="Times New Roman" w:hAnsi="Times New Roman"/>
                <w:sz w:val="22"/>
                <w:szCs w:val="22"/>
              </w:rPr>
            </w:pPr>
            <w:r w:rsidRPr="003A315A">
              <w:rPr>
                <w:rFonts w:ascii="Times New Roman" w:hAnsi="Times New Roman"/>
                <w:sz w:val="22"/>
                <w:szCs w:val="22"/>
              </w:rPr>
              <w:t>Role: Co-PI (PI – Root)</w:t>
            </w:r>
          </w:p>
          <w:p w14:paraId="0E3248D4" w14:textId="77777777" w:rsidR="00EE5014" w:rsidRPr="003A315A" w:rsidRDefault="00EE5014" w:rsidP="001B1FF2">
            <w:pPr>
              <w:ind w:left="540"/>
              <w:rPr>
                <w:rFonts w:ascii="Times New Roman" w:hAnsi="Times New Roman"/>
                <w:sz w:val="22"/>
                <w:szCs w:val="22"/>
                <w:lang w:val="en"/>
              </w:rPr>
            </w:pPr>
            <w:r w:rsidRPr="003A315A">
              <w:rPr>
                <w:rFonts w:ascii="Times New Roman" w:hAnsi="Times New Roman"/>
                <w:sz w:val="22"/>
                <w:szCs w:val="22"/>
                <w:lang w:val="en"/>
              </w:rPr>
              <w:t>Ohio Medicaid Technical Assistance and Policy Program (MEDTAPP)</w:t>
            </w:r>
          </w:p>
          <w:p w14:paraId="3A209999" w14:textId="77777777" w:rsidR="00EE5014" w:rsidRPr="003A315A" w:rsidRDefault="00EE5014" w:rsidP="001B1FF2">
            <w:pPr>
              <w:ind w:left="540"/>
              <w:rPr>
                <w:rFonts w:ascii="Times New Roman" w:hAnsi="Times New Roman"/>
                <w:sz w:val="22"/>
                <w:szCs w:val="22"/>
              </w:rPr>
            </w:pPr>
            <w:r w:rsidRPr="003A315A">
              <w:rPr>
                <w:rFonts w:ascii="Times New Roman" w:hAnsi="Times New Roman"/>
                <w:sz w:val="22"/>
                <w:szCs w:val="22"/>
              </w:rPr>
              <w:t>Total: $346,551</w:t>
            </w:r>
          </w:p>
          <w:p w14:paraId="0FB15F59" w14:textId="77777777" w:rsidR="00EE5014" w:rsidRPr="003A315A" w:rsidRDefault="00EE5014" w:rsidP="001B1FF2">
            <w:pPr>
              <w:adjustRightInd w:val="0"/>
              <w:ind w:left="540"/>
              <w:rPr>
                <w:rFonts w:ascii="Times New Roman" w:hAnsi="Times New Roman"/>
                <w:color w:val="334651"/>
                <w:sz w:val="22"/>
                <w:szCs w:val="22"/>
              </w:rPr>
            </w:pPr>
          </w:p>
          <w:p w14:paraId="22A387DD" w14:textId="77777777" w:rsidR="005429EE" w:rsidRPr="003A315A" w:rsidRDefault="005429EE" w:rsidP="001B1FF2">
            <w:pPr>
              <w:tabs>
                <w:tab w:val="left" w:pos="630"/>
              </w:tabs>
              <w:ind w:left="540"/>
              <w:rPr>
                <w:rFonts w:ascii="Times New Roman" w:hAnsi="Times New Roman"/>
                <w:sz w:val="22"/>
                <w:szCs w:val="22"/>
              </w:rPr>
            </w:pPr>
            <w:r w:rsidRPr="003A315A">
              <w:rPr>
                <w:rFonts w:ascii="Times New Roman" w:hAnsi="Times New Roman"/>
                <w:sz w:val="22"/>
                <w:szCs w:val="22"/>
              </w:rPr>
              <w:t xml:space="preserve">SCC-Planning: Using Innovations in Big Data and Technology to Address the High Rate of </w:t>
            </w:r>
          </w:p>
          <w:p w14:paraId="769FFB67" w14:textId="77777777" w:rsidR="005429EE" w:rsidRPr="003A315A" w:rsidRDefault="005429EE" w:rsidP="001B1FF2">
            <w:pPr>
              <w:tabs>
                <w:tab w:val="left" w:pos="630"/>
              </w:tabs>
              <w:ind w:left="540"/>
              <w:rPr>
                <w:rFonts w:ascii="Times New Roman" w:hAnsi="Times New Roman"/>
                <w:sz w:val="22"/>
                <w:szCs w:val="22"/>
              </w:rPr>
            </w:pPr>
            <w:r w:rsidRPr="003A315A">
              <w:rPr>
                <w:rFonts w:ascii="Times New Roman" w:hAnsi="Times New Roman"/>
                <w:sz w:val="22"/>
                <w:szCs w:val="22"/>
              </w:rPr>
              <w:t>Infant Mortality in Greater Columbus, OH</w:t>
            </w:r>
          </w:p>
          <w:p w14:paraId="727CA19D" w14:textId="4810BEE5" w:rsidR="005429EE" w:rsidRPr="003A315A" w:rsidRDefault="005429EE" w:rsidP="001B1FF2">
            <w:pPr>
              <w:tabs>
                <w:tab w:val="left" w:pos="630"/>
              </w:tabs>
              <w:ind w:left="540"/>
              <w:rPr>
                <w:rFonts w:ascii="Times New Roman" w:hAnsi="Times New Roman"/>
                <w:sz w:val="22"/>
                <w:szCs w:val="22"/>
              </w:rPr>
            </w:pPr>
            <w:r w:rsidRPr="003A315A">
              <w:rPr>
                <w:rFonts w:ascii="Times New Roman" w:hAnsi="Times New Roman"/>
                <w:sz w:val="22"/>
                <w:szCs w:val="22"/>
              </w:rPr>
              <w:t>Role: Co-PI (PI – Machiraju)</w:t>
            </w:r>
          </w:p>
          <w:p w14:paraId="32510656" w14:textId="1B8508E2" w:rsidR="005429EE" w:rsidRPr="003A315A" w:rsidRDefault="005429EE" w:rsidP="001B1FF2">
            <w:pPr>
              <w:tabs>
                <w:tab w:val="left" w:pos="630"/>
              </w:tabs>
              <w:ind w:left="540"/>
              <w:rPr>
                <w:rFonts w:ascii="Times New Roman" w:hAnsi="Times New Roman"/>
                <w:sz w:val="22"/>
                <w:szCs w:val="22"/>
              </w:rPr>
            </w:pPr>
            <w:r w:rsidRPr="003A315A">
              <w:rPr>
                <w:rFonts w:ascii="Times New Roman" w:hAnsi="Times New Roman"/>
                <w:sz w:val="22"/>
                <w:szCs w:val="22"/>
              </w:rPr>
              <w:t>National Science Foundation</w:t>
            </w:r>
          </w:p>
          <w:p w14:paraId="696CE649" w14:textId="59B2972C" w:rsidR="005429EE" w:rsidRPr="003A315A" w:rsidRDefault="005429EE" w:rsidP="001B1FF2">
            <w:pPr>
              <w:tabs>
                <w:tab w:val="left" w:pos="630"/>
              </w:tabs>
              <w:ind w:left="540"/>
              <w:rPr>
                <w:rFonts w:ascii="Times New Roman" w:hAnsi="Times New Roman"/>
                <w:sz w:val="22"/>
                <w:szCs w:val="22"/>
              </w:rPr>
            </w:pPr>
            <w:r w:rsidRPr="003A315A">
              <w:rPr>
                <w:rFonts w:ascii="Times New Roman" w:hAnsi="Times New Roman"/>
                <w:sz w:val="22"/>
                <w:szCs w:val="22"/>
              </w:rPr>
              <w:t>Total: $100,000</w:t>
            </w:r>
          </w:p>
          <w:p w14:paraId="11CB5E95" w14:textId="77777777" w:rsidR="00BD297F" w:rsidRPr="003A315A" w:rsidRDefault="00BD297F" w:rsidP="001B1FF2">
            <w:pPr>
              <w:ind w:left="540" w:firstLine="630"/>
              <w:rPr>
                <w:rFonts w:ascii="Times New Roman" w:hAnsi="Times New Roman"/>
                <w:b/>
                <w:bCs/>
                <w:sz w:val="22"/>
                <w:szCs w:val="22"/>
              </w:rPr>
            </w:pPr>
          </w:p>
          <w:p w14:paraId="41F8285C" w14:textId="77777777" w:rsidR="00BD297F" w:rsidRPr="003A315A" w:rsidRDefault="00BD297F" w:rsidP="001B1FF2">
            <w:pPr>
              <w:ind w:left="540"/>
              <w:rPr>
                <w:rFonts w:ascii="Times New Roman" w:hAnsi="Times New Roman"/>
                <w:bCs/>
                <w:sz w:val="22"/>
                <w:szCs w:val="22"/>
              </w:rPr>
            </w:pPr>
            <w:r w:rsidRPr="003A315A">
              <w:rPr>
                <w:rFonts w:ascii="Times New Roman" w:hAnsi="Times New Roman"/>
                <w:bCs/>
                <w:sz w:val="22"/>
                <w:szCs w:val="22"/>
              </w:rPr>
              <w:t>K01HD093863 01 Big Data and Network Analysis of Children’s Health</w:t>
            </w:r>
          </w:p>
          <w:p w14:paraId="68312E08" w14:textId="2EC3BDC8" w:rsidR="00BD297F" w:rsidRPr="003A315A" w:rsidRDefault="005D3B5D" w:rsidP="005D3B5D">
            <w:pPr>
              <w:ind w:left="540"/>
              <w:rPr>
                <w:rFonts w:ascii="Times New Roman" w:hAnsi="Times New Roman"/>
                <w:bCs/>
                <w:sz w:val="22"/>
                <w:szCs w:val="22"/>
              </w:rPr>
            </w:pPr>
            <w:r>
              <w:rPr>
                <w:rFonts w:ascii="Times New Roman" w:hAnsi="Times New Roman"/>
                <w:bCs/>
                <w:sz w:val="22"/>
                <w:szCs w:val="22"/>
              </w:rPr>
              <w:t>Role</w:t>
            </w:r>
            <w:r w:rsidR="00BD297F" w:rsidRPr="003A315A">
              <w:rPr>
                <w:rFonts w:ascii="Times New Roman" w:hAnsi="Times New Roman"/>
                <w:bCs/>
                <w:sz w:val="22"/>
                <w:szCs w:val="22"/>
              </w:rPr>
              <w:t>: Mentor (PI-Graif, Penn State U)</w:t>
            </w:r>
          </w:p>
          <w:p w14:paraId="41BFD63A" w14:textId="77777777" w:rsidR="00BD297F" w:rsidRPr="003A315A" w:rsidRDefault="00BD297F" w:rsidP="001B1FF2">
            <w:pPr>
              <w:ind w:left="540"/>
              <w:rPr>
                <w:rFonts w:ascii="Times New Roman" w:hAnsi="Times New Roman"/>
                <w:bCs/>
                <w:sz w:val="22"/>
                <w:szCs w:val="22"/>
              </w:rPr>
            </w:pPr>
            <w:r w:rsidRPr="003A315A">
              <w:rPr>
                <w:rFonts w:ascii="Times New Roman" w:hAnsi="Times New Roman"/>
                <w:bCs/>
                <w:sz w:val="22"/>
                <w:szCs w:val="22"/>
              </w:rPr>
              <w:t>National Institute on Child Health and Human Development</w:t>
            </w:r>
          </w:p>
          <w:p w14:paraId="778A496E" w14:textId="77777777" w:rsidR="00BD297F" w:rsidRPr="003A315A" w:rsidRDefault="00BD297F" w:rsidP="001B1FF2">
            <w:pPr>
              <w:ind w:left="540" w:firstLine="630"/>
              <w:rPr>
                <w:rFonts w:ascii="Times New Roman" w:hAnsi="Times New Roman"/>
                <w:b/>
                <w:bCs/>
                <w:sz w:val="22"/>
                <w:szCs w:val="22"/>
              </w:rPr>
            </w:pPr>
          </w:p>
          <w:p w14:paraId="0F30036A" w14:textId="77777777" w:rsidR="00BD297F" w:rsidRPr="003A315A" w:rsidRDefault="00BD297F" w:rsidP="001B1FF2">
            <w:pPr>
              <w:ind w:left="540"/>
              <w:rPr>
                <w:rFonts w:ascii="Times New Roman" w:hAnsi="Times New Roman"/>
                <w:bCs/>
                <w:sz w:val="22"/>
                <w:szCs w:val="22"/>
              </w:rPr>
            </w:pPr>
            <w:r w:rsidRPr="003A315A">
              <w:rPr>
                <w:rFonts w:ascii="Times New Roman" w:hAnsi="Times New Roman"/>
                <w:bCs/>
                <w:sz w:val="22"/>
                <w:szCs w:val="22"/>
              </w:rPr>
              <w:t>K01DA041468-01A1 Neighborhood Risk and Protection for Substance Use Among Low Income Adolescents</w:t>
            </w:r>
          </w:p>
          <w:p w14:paraId="3FFFB620" w14:textId="77777777" w:rsidR="00BD297F" w:rsidRPr="003A315A" w:rsidRDefault="00BD297F" w:rsidP="00BF1CF8">
            <w:pPr>
              <w:ind w:left="540"/>
              <w:rPr>
                <w:rFonts w:ascii="Times New Roman" w:hAnsi="Times New Roman"/>
                <w:bCs/>
                <w:sz w:val="22"/>
                <w:szCs w:val="22"/>
              </w:rPr>
            </w:pPr>
            <w:r w:rsidRPr="003A315A">
              <w:rPr>
                <w:rFonts w:ascii="Times New Roman" w:hAnsi="Times New Roman"/>
                <w:bCs/>
                <w:sz w:val="22"/>
                <w:szCs w:val="22"/>
              </w:rPr>
              <w:t>Role: Mentor (PI-Booth, U Pittsburgh)</w:t>
            </w:r>
          </w:p>
          <w:p w14:paraId="4FFAC171" w14:textId="77777777" w:rsidR="00BD297F" w:rsidRPr="003A315A" w:rsidRDefault="00BD297F" w:rsidP="00BF1CF8">
            <w:pPr>
              <w:ind w:left="540"/>
              <w:rPr>
                <w:rFonts w:ascii="Times New Roman" w:hAnsi="Times New Roman"/>
                <w:bCs/>
                <w:sz w:val="22"/>
                <w:szCs w:val="22"/>
              </w:rPr>
            </w:pPr>
            <w:r w:rsidRPr="003A315A">
              <w:rPr>
                <w:rFonts w:ascii="Times New Roman" w:hAnsi="Times New Roman"/>
                <w:bCs/>
                <w:sz w:val="22"/>
                <w:szCs w:val="22"/>
              </w:rPr>
              <w:t>National Institute on Drug Abuse</w:t>
            </w:r>
          </w:p>
          <w:p w14:paraId="61DBE164" w14:textId="77777777" w:rsidR="00BD297F" w:rsidRPr="003A315A" w:rsidRDefault="00BD297F" w:rsidP="00BF1CF8">
            <w:pPr>
              <w:adjustRightInd w:val="0"/>
              <w:ind w:left="540"/>
              <w:rPr>
                <w:rFonts w:ascii="Times New Roman" w:hAnsi="Times New Roman"/>
                <w:color w:val="334651"/>
                <w:sz w:val="22"/>
                <w:szCs w:val="22"/>
              </w:rPr>
            </w:pPr>
          </w:p>
          <w:p w14:paraId="4B62B542" w14:textId="77777777" w:rsidR="00785C68" w:rsidRPr="003A315A" w:rsidRDefault="00785C68" w:rsidP="00A7566C">
            <w:pPr>
              <w:tabs>
                <w:tab w:val="left" w:pos="540"/>
              </w:tabs>
              <w:adjustRightInd w:val="0"/>
              <w:ind w:left="540"/>
              <w:rPr>
                <w:rFonts w:ascii="Times New Roman" w:hAnsi="Times New Roman"/>
                <w:sz w:val="22"/>
                <w:szCs w:val="22"/>
              </w:rPr>
            </w:pPr>
            <w:bookmarkStart w:id="22" w:name="_Hlk51142429"/>
            <w:r w:rsidRPr="003A315A">
              <w:rPr>
                <w:rFonts w:ascii="Times New Roman" w:hAnsi="Times New Roman"/>
                <w:color w:val="334651"/>
                <w:sz w:val="22"/>
                <w:szCs w:val="22"/>
              </w:rPr>
              <w:t>R01HD088545</w:t>
            </w:r>
            <w:r w:rsidRPr="003A315A">
              <w:rPr>
                <w:rFonts w:ascii="Times New Roman" w:hAnsi="Times New Roman"/>
                <w:sz w:val="22"/>
                <w:szCs w:val="22"/>
              </w:rPr>
              <w:t xml:space="preserve"> </w:t>
            </w:r>
          </w:p>
          <w:bookmarkEnd w:id="22"/>
          <w:p w14:paraId="24D08F74" w14:textId="77777777" w:rsidR="008E02B0" w:rsidRDefault="00785C68" w:rsidP="001B1FF2">
            <w:pPr>
              <w:adjustRightInd w:val="0"/>
              <w:ind w:left="540"/>
              <w:rPr>
                <w:rFonts w:ascii="Times New Roman" w:hAnsi="Times New Roman"/>
                <w:sz w:val="22"/>
                <w:szCs w:val="22"/>
              </w:rPr>
            </w:pPr>
            <w:r w:rsidRPr="003A315A">
              <w:rPr>
                <w:rFonts w:ascii="Times New Roman" w:hAnsi="Times New Roman"/>
                <w:sz w:val="22"/>
                <w:szCs w:val="22"/>
              </w:rPr>
              <w:t xml:space="preserve">Adolescent </w:t>
            </w:r>
            <w:r w:rsidR="008E02B0" w:rsidRPr="003A315A">
              <w:rPr>
                <w:rFonts w:ascii="Times New Roman" w:hAnsi="Times New Roman"/>
                <w:sz w:val="22"/>
                <w:szCs w:val="22"/>
              </w:rPr>
              <w:t>Health in an Urban Environment</w:t>
            </w:r>
          </w:p>
          <w:p w14:paraId="701C0CE2" w14:textId="77777777" w:rsidR="0068521E" w:rsidRPr="003A315A" w:rsidRDefault="0068521E" w:rsidP="001B1FF2">
            <w:pPr>
              <w:adjustRightInd w:val="0"/>
              <w:ind w:left="540"/>
              <w:rPr>
                <w:rFonts w:ascii="Times New Roman" w:hAnsi="Times New Roman"/>
                <w:sz w:val="22"/>
                <w:szCs w:val="22"/>
              </w:rPr>
            </w:pPr>
            <w:r w:rsidRPr="003A315A">
              <w:rPr>
                <w:rFonts w:ascii="Times New Roman" w:hAnsi="Times New Roman"/>
                <w:sz w:val="22"/>
                <w:szCs w:val="22"/>
              </w:rPr>
              <w:t xml:space="preserve">Role: Co-I (PI – Calder) </w:t>
            </w:r>
          </w:p>
          <w:p w14:paraId="7F273FB2" w14:textId="77777777" w:rsidR="008E02B0" w:rsidRPr="003A315A" w:rsidRDefault="003967FF" w:rsidP="001B1FF2">
            <w:pPr>
              <w:ind w:left="540"/>
              <w:rPr>
                <w:rFonts w:ascii="Times New Roman" w:hAnsi="Times New Roman"/>
                <w:sz w:val="22"/>
                <w:szCs w:val="22"/>
              </w:rPr>
            </w:pPr>
            <w:r w:rsidRPr="003A315A">
              <w:rPr>
                <w:rFonts w:ascii="Times New Roman" w:hAnsi="Times New Roman"/>
                <w:sz w:val="22"/>
                <w:szCs w:val="22"/>
              </w:rPr>
              <w:t>National Institute on Child Health and Human Development</w:t>
            </w:r>
          </w:p>
          <w:p w14:paraId="1FC38AC6" w14:textId="77777777" w:rsidR="008E02B0" w:rsidRPr="003A315A" w:rsidRDefault="008E02B0" w:rsidP="001B1FF2">
            <w:pPr>
              <w:ind w:left="540"/>
              <w:rPr>
                <w:rFonts w:ascii="Times New Roman" w:eastAsia="Arial" w:hAnsi="Times New Roman"/>
                <w:sz w:val="22"/>
                <w:szCs w:val="22"/>
              </w:rPr>
            </w:pPr>
            <w:r w:rsidRPr="003A315A">
              <w:rPr>
                <w:rFonts w:ascii="Times New Roman" w:eastAsia="Arial" w:hAnsi="Times New Roman"/>
                <w:sz w:val="22"/>
                <w:szCs w:val="22"/>
              </w:rPr>
              <w:t xml:space="preserve">Total: </w:t>
            </w:r>
            <w:r w:rsidRPr="003A315A">
              <w:rPr>
                <w:rFonts w:ascii="Times New Roman" w:hAnsi="Times New Roman"/>
                <w:sz w:val="22"/>
                <w:szCs w:val="22"/>
              </w:rPr>
              <w:t>$1,838,843</w:t>
            </w:r>
          </w:p>
          <w:p w14:paraId="2BAF9231" w14:textId="77777777" w:rsidR="008E02B0" w:rsidRPr="003A315A" w:rsidRDefault="008E02B0" w:rsidP="001B1FF2">
            <w:pPr>
              <w:autoSpaceDE w:val="0"/>
              <w:autoSpaceDN w:val="0"/>
              <w:adjustRightInd w:val="0"/>
              <w:ind w:left="540"/>
              <w:rPr>
                <w:rFonts w:ascii="Times New Roman" w:hAnsi="Times New Roman"/>
                <w:sz w:val="22"/>
                <w:szCs w:val="22"/>
              </w:rPr>
            </w:pPr>
          </w:p>
          <w:p w14:paraId="0988277D" w14:textId="77777777" w:rsidR="0042363C" w:rsidRPr="003A315A" w:rsidRDefault="0042363C" w:rsidP="001B1FF2">
            <w:pPr>
              <w:tabs>
                <w:tab w:val="left" w:pos="2480"/>
              </w:tabs>
              <w:autoSpaceDE w:val="0"/>
              <w:autoSpaceDN w:val="0"/>
              <w:adjustRightInd w:val="0"/>
              <w:ind w:left="540"/>
              <w:rPr>
                <w:rFonts w:ascii="Times New Roman" w:hAnsi="Times New Roman"/>
                <w:sz w:val="22"/>
                <w:szCs w:val="22"/>
              </w:rPr>
            </w:pPr>
            <w:bookmarkStart w:id="23" w:name="_Hlk55937901"/>
            <w:r w:rsidRPr="003A315A">
              <w:rPr>
                <w:rFonts w:ascii="Times New Roman" w:hAnsi="Times New Roman"/>
                <w:sz w:val="22"/>
                <w:szCs w:val="22"/>
              </w:rPr>
              <w:t>R01DA042080</w:t>
            </w:r>
            <w:bookmarkEnd w:id="23"/>
            <w:r w:rsidR="0086789D" w:rsidRPr="003A315A">
              <w:rPr>
                <w:rFonts w:ascii="Times New Roman" w:hAnsi="Times New Roman"/>
                <w:sz w:val="22"/>
                <w:szCs w:val="22"/>
              </w:rPr>
              <w:tab/>
            </w:r>
          </w:p>
          <w:p w14:paraId="475F970A" w14:textId="77777777" w:rsidR="0042363C" w:rsidRPr="003A315A" w:rsidRDefault="0042363C" w:rsidP="001B1FF2">
            <w:pPr>
              <w:autoSpaceDE w:val="0"/>
              <w:autoSpaceDN w:val="0"/>
              <w:adjustRightInd w:val="0"/>
              <w:ind w:left="540"/>
              <w:rPr>
                <w:rFonts w:ascii="Times New Roman" w:hAnsi="Times New Roman"/>
                <w:sz w:val="22"/>
                <w:szCs w:val="22"/>
              </w:rPr>
            </w:pPr>
            <w:r w:rsidRPr="003A315A">
              <w:rPr>
                <w:rFonts w:ascii="Times New Roman" w:hAnsi="Times New Roman"/>
                <w:sz w:val="22"/>
                <w:szCs w:val="22"/>
              </w:rPr>
              <w:t>The Effects of Exposure to Violence on Risk for Substance Abuse: Neural Mechanisms and Community Level Moderators</w:t>
            </w:r>
            <w:r w:rsidR="00F0394B" w:rsidRPr="003A315A">
              <w:rPr>
                <w:rFonts w:ascii="Times New Roman" w:hAnsi="Times New Roman"/>
                <w:color w:val="000000"/>
                <w:sz w:val="22"/>
                <w:szCs w:val="22"/>
              </w:rPr>
              <w:t xml:space="preserve"> </w:t>
            </w:r>
          </w:p>
          <w:p w14:paraId="3932300D" w14:textId="77777777" w:rsidR="00F0394B" w:rsidRPr="003A315A" w:rsidRDefault="003967FF" w:rsidP="001B1FF2">
            <w:pPr>
              <w:widowControl w:val="0"/>
              <w:autoSpaceDE w:val="0"/>
              <w:autoSpaceDN w:val="0"/>
              <w:adjustRightInd w:val="0"/>
              <w:ind w:left="540"/>
              <w:rPr>
                <w:rFonts w:ascii="Times New Roman" w:hAnsi="Times New Roman"/>
                <w:sz w:val="22"/>
                <w:szCs w:val="22"/>
              </w:rPr>
            </w:pPr>
            <w:r w:rsidRPr="003A315A">
              <w:rPr>
                <w:rFonts w:ascii="Times New Roman" w:hAnsi="Times New Roman"/>
                <w:sz w:val="22"/>
                <w:szCs w:val="22"/>
              </w:rPr>
              <w:t>National Institute on Drug Abuse</w:t>
            </w:r>
          </w:p>
          <w:p w14:paraId="556A3F42" w14:textId="77777777" w:rsidR="00F0394B" w:rsidRPr="003A315A" w:rsidRDefault="00F0394B" w:rsidP="001B1FF2">
            <w:pPr>
              <w:widowControl w:val="0"/>
              <w:autoSpaceDE w:val="0"/>
              <w:autoSpaceDN w:val="0"/>
              <w:adjustRightInd w:val="0"/>
              <w:ind w:left="540"/>
              <w:rPr>
                <w:rFonts w:ascii="Times New Roman" w:hAnsi="Times New Roman"/>
                <w:sz w:val="22"/>
                <w:szCs w:val="22"/>
              </w:rPr>
            </w:pPr>
            <w:r w:rsidRPr="003A315A">
              <w:rPr>
                <w:rFonts w:ascii="Times New Roman" w:hAnsi="Times New Roman"/>
                <w:sz w:val="22"/>
                <w:szCs w:val="22"/>
              </w:rPr>
              <w:t>Role: Co-I (PI – Way)</w:t>
            </w:r>
          </w:p>
          <w:p w14:paraId="6809AD54" w14:textId="77777777" w:rsidR="00F0394B" w:rsidRPr="003A315A" w:rsidRDefault="008328D8" w:rsidP="001B1FF2">
            <w:pPr>
              <w:widowControl w:val="0"/>
              <w:tabs>
                <w:tab w:val="center" w:pos="3501"/>
              </w:tabs>
              <w:autoSpaceDE w:val="0"/>
              <w:autoSpaceDN w:val="0"/>
              <w:adjustRightInd w:val="0"/>
              <w:ind w:left="540"/>
              <w:rPr>
                <w:rFonts w:ascii="Times New Roman" w:hAnsi="Times New Roman"/>
                <w:sz w:val="22"/>
                <w:szCs w:val="22"/>
              </w:rPr>
            </w:pPr>
            <w:r w:rsidRPr="003A315A">
              <w:rPr>
                <w:rFonts w:ascii="Times New Roman" w:hAnsi="Times New Roman"/>
                <w:sz w:val="22"/>
                <w:szCs w:val="22"/>
              </w:rPr>
              <w:t>Total: $3,692,510</w:t>
            </w:r>
            <w:r w:rsidRPr="003A315A">
              <w:rPr>
                <w:rFonts w:ascii="Times New Roman" w:hAnsi="Times New Roman"/>
                <w:sz w:val="22"/>
                <w:szCs w:val="22"/>
              </w:rPr>
              <w:tab/>
            </w:r>
          </w:p>
          <w:p w14:paraId="564B4E00" w14:textId="77777777" w:rsidR="00F0394B" w:rsidRPr="003A315A" w:rsidRDefault="00F0394B" w:rsidP="001B1FF2">
            <w:pPr>
              <w:ind w:left="540"/>
              <w:rPr>
                <w:rFonts w:ascii="Times New Roman" w:hAnsi="Times New Roman"/>
                <w:color w:val="000000"/>
                <w:sz w:val="22"/>
                <w:szCs w:val="22"/>
              </w:rPr>
            </w:pPr>
          </w:p>
          <w:p w14:paraId="21FC31B7" w14:textId="77777777" w:rsidR="0081600D" w:rsidRPr="003A315A" w:rsidRDefault="008A60C3" w:rsidP="001B1FF2">
            <w:pPr>
              <w:ind w:left="540"/>
              <w:rPr>
                <w:rFonts w:ascii="Times New Roman" w:hAnsi="Times New Roman"/>
                <w:color w:val="000000"/>
                <w:sz w:val="22"/>
                <w:szCs w:val="22"/>
              </w:rPr>
            </w:pPr>
            <w:r w:rsidRPr="003A315A">
              <w:rPr>
                <w:rFonts w:ascii="Times New Roman" w:hAnsi="Times New Roman"/>
                <w:color w:val="000000"/>
                <w:sz w:val="22"/>
                <w:szCs w:val="22"/>
              </w:rPr>
              <w:t>R01AG050605</w:t>
            </w:r>
          </w:p>
          <w:p w14:paraId="630BF98B" w14:textId="77777777" w:rsidR="0081600D" w:rsidRPr="003A315A" w:rsidRDefault="0081600D" w:rsidP="001B1FF2">
            <w:pPr>
              <w:ind w:left="540"/>
              <w:rPr>
                <w:rFonts w:ascii="Times New Roman" w:hAnsi="Times New Roman"/>
                <w:color w:val="000000"/>
                <w:sz w:val="22"/>
                <w:szCs w:val="22"/>
              </w:rPr>
            </w:pPr>
            <w:r w:rsidRPr="003A315A">
              <w:rPr>
                <w:rFonts w:ascii="Times New Roman" w:hAnsi="Times New Roman"/>
                <w:color w:val="000000"/>
                <w:sz w:val="22"/>
                <w:szCs w:val="22"/>
              </w:rPr>
              <w:t>Activity Space, Social Interaction and Health Trajectories in Later Life</w:t>
            </w:r>
          </w:p>
          <w:p w14:paraId="5D712EF3" w14:textId="77777777" w:rsidR="00785C68" w:rsidRPr="003A315A" w:rsidRDefault="003967FF" w:rsidP="001B1FF2">
            <w:pPr>
              <w:widowControl w:val="0"/>
              <w:autoSpaceDE w:val="0"/>
              <w:autoSpaceDN w:val="0"/>
              <w:adjustRightInd w:val="0"/>
              <w:ind w:left="540"/>
              <w:rPr>
                <w:rFonts w:ascii="Times New Roman" w:hAnsi="Times New Roman"/>
                <w:bCs/>
                <w:sz w:val="22"/>
                <w:szCs w:val="22"/>
              </w:rPr>
            </w:pPr>
            <w:r w:rsidRPr="003A315A">
              <w:rPr>
                <w:rFonts w:ascii="Times New Roman" w:hAnsi="Times New Roman"/>
                <w:bCs/>
                <w:sz w:val="22"/>
                <w:szCs w:val="22"/>
              </w:rPr>
              <w:t>National Institute on Aging</w:t>
            </w:r>
          </w:p>
          <w:p w14:paraId="5A22F7DE" w14:textId="77777777" w:rsidR="0081600D" w:rsidRPr="003A315A" w:rsidRDefault="0081600D" w:rsidP="001B1FF2">
            <w:pPr>
              <w:widowControl w:val="0"/>
              <w:autoSpaceDE w:val="0"/>
              <w:autoSpaceDN w:val="0"/>
              <w:adjustRightInd w:val="0"/>
              <w:ind w:left="540"/>
              <w:rPr>
                <w:rFonts w:ascii="Times New Roman" w:hAnsi="Times New Roman"/>
                <w:bCs/>
                <w:sz w:val="22"/>
                <w:szCs w:val="22"/>
              </w:rPr>
            </w:pPr>
            <w:r w:rsidRPr="003A315A">
              <w:rPr>
                <w:rFonts w:ascii="Times New Roman" w:hAnsi="Times New Roman"/>
                <w:bCs/>
                <w:sz w:val="22"/>
                <w:szCs w:val="22"/>
              </w:rPr>
              <w:t>Role: Co-I (PI: Cagney)</w:t>
            </w:r>
          </w:p>
          <w:p w14:paraId="0A8BE674" w14:textId="77777777" w:rsidR="0081600D" w:rsidRPr="003A315A" w:rsidRDefault="0081600D" w:rsidP="001B1FF2">
            <w:pPr>
              <w:widowControl w:val="0"/>
              <w:autoSpaceDE w:val="0"/>
              <w:autoSpaceDN w:val="0"/>
              <w:adjustRightInd w:val="0"/>
              <w:ind w:left="540"/>
              <w:rPr>
                <w:rFonts w:ascii="Times New Roman" w:hAnsi="Times New Roman"/>
                <w:bCs/>
                <w:sz w:val="22"/>
                <w:szCs w:val="22"/>
              </w:rPr>
            </w:pPr>
            <w:r w:rsidRPr="003A315A">
              <w:rPr>
                <w:rFonts w:ascii="Times New Roman" w:eastAsia="Arial" w:hAnsi="Times New Roman"/>
                <w:sz w:val="22"/>
                <w:szCs w:val="22"/>
              </w:rPr>
              <w:t xml:space="preserve">Total: </w:t>
            </w:r>
            <w:r w:rsidRPr="003A315A">
              <w:rPr>
                <w:rFonts w:ascii="Times New Roman" w:hAnsi="Times New Roman"/>
                <w:sz w:val="22"/>
                <w:szCs w:val="22"/>
              </w:rPr>
              <w:t>$</w:t>
            </w:r>
            <w:r w:rsidR="00100076" w:rsidRPr="003A315A">
              <w:rPr>
                <w:rFonts w:ascii="Times New Roman" w:hAnsi="Times New Roman"/>
                <w:sz w:val="22"/>
                <w:szCs w:val="22"/>
              </w:rPr>
              <w:t>2</w:t>
            </w:r>
            <w:r w:rsidRPr="003A315A">
              <w:rPr>
                <w:rFonts w:ascii="Times New Roman" w:hAnsi="Times New Roman"/>
                <w:sz w:val="22"/>
                <w:szCs w:val="22"/>
              </w:rPr>
              <w:t>,</w:t>
            </w:r>
            <w:r w:rsidR="00100076" w:rsidRPr="003A315A">
              <w:rPr>
                <w:rFonts w:ascii="Times New Roman" w:hAnsi="Times New Roman"/>
                <w:sz w:val="22"/>
                <w:szCs w:val="22"/>
              </w:rPr>
              <w:t>993,849</w:t>
            </w:r>
          </w:p>
          <w:p w14:paraId="3414ABB6" w14:textId="77777777" w:rsidR="0081600D" w:rsidRPr="003A315A" w:rsidRDefault="0081600D" w:rsidP="001B1FF2">
            <w:pPr>
              <w:ind w:left="540"/>
              <w:rPr>
                <w:rFonts w:ascii="Times New Roman" w:hAnsi="Times New Roman"/>
                <w:sz w:val="22"/>
                <w:szCs w:val="22"/>
              </w:rPr>
            </w:pPr>
          </w:p>
          <w:p w14:paraId="180C281B" w14:textId="77777777" w:rsidR="009D68F4" w:rsidRPr="003A315A" w:rsidRDefault="009D68F4" w:rsidP="001B1FF2">
            <w:pPr>
              <w:ind w:left="540"/>
              <w:rPr>
                <w:rFonts w:ascii="Times New Roman" w:hAnsi="Times New Roman"/>
                <w:sz w:val="22"/>
                <w:szCs w:val="22"/>
              </w:rPr>
            </w:pPr>
            <w:r w:rsidRPr="003A315A">
              <w:rPr>
                <w:rFonts w:ascii="Times New Roman" w:hAnsi="Times New Roman"/>
                <w:sz w:val="22"/>
                <w:szCs w:val="22"/>
              </w:rPr>
              <w:t>Infant Mortality Research Partnership</w:t>
            </w:r>
          </w:p>
          <w:p w14:paraId="256B561F" w14:textId="77777777" w:rsidR="009D68F4" w:rsidRPr="003A315A" w:rsidRDefault="009D68F4" w:rsidP="001B1FF2">
            <w:pPr>
              <w:ind w:left="540"/>
              <w:rPr>
                <w:rFonts w:ascii="Times New Roman" w:hAnsi="Times New Roman"/>
                <w:sz w:val="22"/>
                <w:szCs w:val="22"/>
              </w:rPr>
            </w:pPr>
            <w:r w:rsidRPr="003A315A">
              <w:rPr>
                <w:rFonts w:ascii="Times New Roman" w:hAnsi="Times New Roman"/>
                <w:sz w:val="22"/>
                <w:szCs w:val="22"/>
              </w:rPr>
              <w:t>Ohio Colleges of Medicine Government Resource Center</w:t>
            </w:r>
          </w:p>
          <w:p w14:paraId="21D3B396" w14:textId="77777777" w:rsidR="009D68F4" w:rsidRPr="003A315A" w:rsidRDefault="009D68F4" w:rsidP="001B1FF2">
            <w:pPr>
              <w:ind w:left="540"/>
              <w:rPr>
                <w:rFonts w:ascii="Times New Roman" w:hAnsi="Times New Roman"/>
                <w:sz w:val="22"/>
                <w:szCs w:val="22"/>
              </w:rPr>
            </w:pPr>
            <w:r w:rsidRPr="003A315A">
              <w:rPr>
                <w:rFonts w:ascii="Times New Roman" w:hAnsi="Times New Roman"/>
                <w:sz w:val="22"/>
                <w:szCs w:val="22"/>
              </w:rPr>
              <w:t>Role: Co-PI (PI – Root)</w:t>
            </w:r>
          </w:p>
          <w:p w14:paraId="519D508A" w14:textId="77777777" w:rsidR="009D68F4" w:rsidRPr="003A315A" w:rsidRDefault="009D68F4" w:rsidP="001B1FF2">
            <w:pPr>
              <w:ind w:left="540"/>
              <w:rPr>
                <w:rFonts w:ascii="Times New Roman" w:hAnsi="Times New Roman"/>
                <w:sz w:val="22"/>
                <w:szCs w:val="22"/>
              </w:rPr>
            </w:pPr>
            <w:r w:rsidRPr="003A315A">
              <w:rPr>
                <w:rFonts w:ascii="Times New Roman" w:hAnsi="Times New Roman"/>
                <w:sz w:val="22"/>
                <w:szCs w:val="22"/>
              </w:rPr>
              <w:lastRenderedPageBreak/>
              <w:t>Total: $300,000</w:t>
            </w:r>
          </w:p>
          <w:p w14:paraId="1B27B02D" w14:textId="77777777" w:rsidR="009D68F4" w:rsidRPr="003A315A" w:rsidRDefault="009D68F4" w:rsidP="001B1FF2">
            <w:pPr>
              <w:ind w:left="540"/>
              <w:rPr>
                <w:rFonts w:ascii="Times New Roman" w:hAnsi="Times New Roman"/>
                <w:color w:val="222222"/>
                <w:sz w:val="22"/>
                <w:szCs w:val="22"/>
                <w:shd w:val="clear" w:color="auto" w:fill="FFFFFF"/>
              </w:rPr>
            </w:pPr>
          </w:p>
          <w:p w14:paraId="5C9E735B" w14:textId="77777777" w:rsidR="00674E7F" w:rsidRPr="003A315A" w:rsidRDefault="00674E7F" w:rsidP="001B1FF2">
            <w:pPr>
              <w:ind w:left="540"/>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Respondent-Driven Sampling for Co-location Networks</w:t>
            </w:r>
          </w:p>
          <w:p w14:paraId="45BC4F10" w14:textId="77777777" w:rsidR="00674E7F" w:rsidRPr="003A315A" w:rsidRDefault="00674E7F" w:rsidP="001B1FF2">
            <w:pPr>
              <w:ind w:left="540"/>
              <w:rPr>
                <w:rFonts w:ascii="Times New Roman" w:hAnsi="Times New Roman"/>
                <w:bCs/>
                <w:sz w:val="22"/>
                <w:szCs w:val="22"/>
              </w:rPr>
            </w:pPr>
            <w:r w:rsidRPr="003A315A">
              <w:rPr>
                <w:rFonts w:ascii="Times New Roman" w:hAnsi="Times New Roman"/>
                <w:bCs/>
                <w:sz w:val="22"/>
                <w:szCs w:val="22"/>
              </w:rPr>
              <w:t>Ohio State University Institute for Population Research</w:t>
            </w:r>
          </w:p>
          <w:p w14:paraId="6431ECF5" w14:textId="77777777" w:rsidR="00674E7F" w:rsidRPr="003A315A" w:rsidRDefault="00674E7F" w:rsidP="001B1FF2">
            <w:pPr>
              <w:ind w:left="540"/>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Role: Co-Investigator (PI: Calder)</w:t>
            </w:r>
          </w:p>
          <w:p w14:paraId="6A5C4C2B" w14:textId="77777777" w:rsidR="00674E7F" w:rsidRPr="003A315A" w:rsidRDefault="00674E7F" w:rsidP="001B1FF2">
            <w:pPr>
              <w:ind w:left="540"/>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Total: $39,000</w:t>
            </w:r>
          </w:p>
          <w:p w14:paraId="71E2ED4D" w14:textId="77777777" w:rsidR="00674E7F" w:rsidRPr="003A315A" w:rsidRDefault="00674E7F" w:rsidP="001B1FF2">
            <w:pPr>
              <w:ind w:left="540"/>
              <w:rPr>
                <w:rFonts w:ascii="Times New Roman" w:hAnsi="Times New Roman"/>
                <w:color w:val="222222"/>
                <w:sz w:val="22"/>
                <w:szCs w:val="22"/>
                <w:shd w:val="clear" w:color="auto" w:fill="FFFFFF"/>
              </w:rPr>
            </w:pPr>
          </w:p>
          <w:p w14:paraId="29B6A174" w14:textId="77777777" w:rsidR="00674E7F" w:rsidRPr="003A315A" w:rsidRDefault="00674E7F" w:rsidP="001B1FF2">
            <w:pPr>
              <w:ind w:left="540"/>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Gender Differences in the Effects of Adverse Environments on Physiological Stress</w:t>
            </w:r>
          </w:p>
          <w:p w14:paraId="5E5CA9FE" w14:textId="77777777" w:rsidR="00674E7F" w:rsidRPr="003A315A" w:rsidRDefault="00674E7F" w:rsidP="001B1FF2">
            <w:pPr>
              <w:ind w:left="540"/>
              <w:rPr>
                <w:rFonts w:ascii="Times New Roman" w:hAnsi="Times New Roman"/>
                <w:bCs/>
                <w:sz w:val="22"/>
                <w:szCs w:val="22"/>
              </w:rPr>
            </w:pPr>
            <w:r w:rsidRPr="003A315A">
              <w:rPr>
                <w:rFonts w:ascii="Times New Roman" w:hAnsi="Times New Roman"/>
                <w:bCs/>
                <w:sz w:val="22"/>
                <w:szCs w:val="22"/>
              </w:rPr>
              <w:t>Ohio State University Institute for Population Research</w:t>
            </w:r>
          </w:p>
          <w:p w14:paraId="23F260B9" w14:textId="77777777" w:rsidR="00674E7F" w:rsidRPr="003A315A" w:rsidRDefault="00674E7F" w:rsidP="001B1FF2">
            <w:pPr>
              <w:ind w:left="540"/>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Role: Co-Investigator (PI: Ford)</w:t>
            </w:r>
          </w:p>
          <w:p w14:paraId="24755ED1" w14:textId="77777777" w:rsidR="00674E7F" w:rsidRPr="003A315A" w:rsidRDefault="00674E7F" w:rsidP="001B1FF2">
            <w:pPr>
              <w:ind w:left="540"/>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Total: $25,000</w:t>
            </w:r>
          </w:p>
          <w:p w14:paraId="45C347F3" w14:textId="77777777" w:rsidR="00674E7F" w:rsidRPr="003A315A" w:rsidRDefault="00674E7F" w:rsidP="001B1FF2">
            <w:pPr>
              <w:ind w:left="540"/>
              <w:rPr>
                <w:rFonts w:ascii="Times New Roman" w:hAnsi="Times New Roman"/>
                <w:color w:val="222222"/>
                <w:sz w:val="22"/>
                <w:szCs w:val="22"/>
                <w:shd w:val="clear" w:color="auto" w:fill="FFFFFF"/>
              </w:rPr>
            </w:pPr>
          </w:p>
          <w:p w14:paraId="6FAC0ED0" w14:textId="77777777" w:rsidR="00674E7F" w:rsidRPr="003A315A" w:rsidRDefault="00674E7F" w:rsidP="001B1FF2">
            <w:pPr>
              <w:ind w:left="540"/>
              <w:rPr>
                <w:rFonts w:ascii="Times New Roman" w:hAnsi="Times New Roman"/>
                <w:color w:val="222222"/>
                <w:sz w:val="22"/>
                <w:szCs w:val="22"/>
                <w:shd w:val="clear" w:color="auto" w:fill="FFFFFF"/>
              </w:rPr>
            </w:pPr>
            <w:proofErr w:type="spellStart"/>
            <w:r w:rsidRPr="003A315A">
              <w:rPr>
                <w:rFonts w:ascii="Times New Roman" w:hAnsi="Times New Roman"/>
                <w:color w:val="222222"/>
                <w:sz w:val="22"/>
                <w:szCs w:val="22"/>
                <w:shd w:val="clear" w:color="auto" w:fill="FFFFFF"/>
              </w:rPr>
              <w:t>Sociospatial</w:t>
            </w:r>
            <w:proofErr w:type="spellEnd"/>
            <w:r w:rsidRPr="003A315A">
              <w:rPr>
                <w:rFonts w:ascii="Times New Roman" w:hAnsi="Times New Roman"/>
                <w:color w:val="222222"/>
                <w:sz w:val="22"/>
                <w:szCs w:val="22"/>
                <w:shd w:val="clear" w:color="auto" w:fill="FFFFFF"/>
              </w:rPr>
              <w:t xml:space="preserve"> </w:t>
            </w:r>
            <w:r w:rsidR="00E04DCE" w:rsidRPr="003A315A">
              <w:rPr>
                <w:rFonts w:ascii="Times New Roman" w:hAnsi="Times New Roman"/>
                <w:color w:val="222222"/>
                <w:sz w:val="22"/>
                <w:szCs w:val="22"/>
                <w:shd w:val="clear" w:color="auto" w:fill="FFFFFF"/>
              </w:rPr>
              <w:t>E</w:t>
            </w:r>
            <w:r w:rsidRPr="003A315A">
              <w:rPr>
                <w:rFonts w:ascii="Times New Roman" w:hAnsi="Times New Roman"/>
                <w:color w:val="222222"/>
                <w:sz w:val="22"/>
                <w:szCs w:val="22"/>
                <w:shd w:val="clear" w:color="auto" w:fill="FFFFFF"/>
              </w:rPr>
              <w:t xml:space="preserve">xposures to </w:t>
            </w:r>
            <w:r w:rsidR="00E04DCE" w:rsidRPr="003A315A">
              <w:rPr>
                <w:rFonts w:ascii="Times New Roman" w:hAnsi="Times New Roman"/>
                <w:color w:val="222222"/>
                <w:sz w:val="22"/>
                <w:szCs w:val="22"/>
                <w:shd w:val="clear" w:color="auto" w:fill="FFFFFF"/>
              </w:rPr>
              <w:t>C</w:t>
            </w:r>
            <w:r w:rsidRPr="003A315A">
              <w:rPr>
                <w:rFonts w:ascii="Times New Roman" w:hAnsi="Times New Roman"/>
                <w:color w:val="222222"/>
                <w:sz w:val="22"/>
                <w:szCs w:val="22"/>
                <w:shd w:val="clear" w:color="auto" w:fill="FFFFFF"/>
              </w:rPr>
              <w:t xml:space="preserve">rime and </w:t>
            </w:r>
            <w:r w:rsidR="00E04DCE" w:rsidRPr="003A315A">
              <w:rPr>
                <w:rFonts w:ascii="Times New Roman" w:hAnsi="Times New Roman"/>
                <w:color w:val="222222"/>
                <w:sz w:val="22"/>
                <w:szCs w:val="22"/>
                <w:shd w:val="clear" w:color="auto" w:fill="FFFFFF"/>
              </w:rPr>
              <w:t>V</w:t>
            </w:r>
            <w:r w:rsidRPr="003A315A">
              <w:rPr>
                <w:rFonts w:ascii="Times New Roman" w:hAnsi="Times New Roman"/>
                <w:color w:val="222222"/>
                <w:sz w:val="22"/>
                <w:szCs w:val="22"/>
                <w:shd w:val="clear" w:color="auto" w:fill="FFFFFF"/>
              </w:rPr>
              <w:t xml:space="preserve">iolence and </w:t>
            </w:r>
            <w:r w:rsidR="00E04DCE" w:rsidRPr="003A315A">
              <w:rPr>
                <w:rFonts w:ascii="Times New Roman" w:hAnsi="Times New Roman"/>
                <w:color w:val="222222"/>
                <w:sz w:val="22"/>
                <w:szCs w:val="22"/>
                <w:shd w:val="clear" w:color="auto" w:fill="FFFFFF"/>
              </w:rPr>
              <w:t>C</w:t>
            </w:r>
            <w:r w:rsidRPr="003A315A">
              <w:rPr>
                <w:rFonts w:ascii="Times New Roman" w:hAnsi="Times New Roman"/>
                <w:color w:val="222222"/>
                <w:sz w:val="22"/>
                <w:szCs w:val="22"/>
                <w:shd w:val="clear" w:color="auto" w:fill="FFFFFF"/>
              </w:rPr>
              <w:t xml:space="preserve">hronic </w:t>
            </w:r>
            <w:r w:rsidR="00E04DCE" w:rsidRPr="003A315A">
              <w:rPr>
                <w:rFonts w:ascii="Times New Roman" w:hAnsi="Times New Roman"/>
                <w:color w:val="222222"/>
                <w:sz w:val="22"/>
                <w:szCs w:val="22"/>
                <w:shd w:val="clear" w:color="auto" w:fill="FFFFFF"/>
              </w:rPr>
              <w:t>P</w:t>
            </w:r>
            <w:r w:rsidRPr="003A315A">
              <w:rPr>
                <w:rFonts w:ascii="Times New Roman" w:hAnsi="Times New Roman"/>
                <w:color w:val="222222"/>
                <w:sz w:val="22"/>
                <w:szCs w:val="22"/>
                <w:shd w:val="clear" w:color="auto" w:fill="FFFFFF"/>
              </w:rPr>
              <w:t xml:space="preserve">hysiologic </w:t>
            </w:r>
            <w:r w:rsidR="00E04DCE" w:rsidRPr="003A315A">
              <w:rPr>
                <w:rFonts w:ascii="Times New Roman" w:hAnsi="Times New Roman"/>
                <w:color w:val="222222"/>
                <w:sz w:val="22"/>
                <w:szCs w:val="22"/>
                <w:shd w:val="clear" w:color="auto" w:fill="FFFFFF"/>
              </w:rPr>
              <w:t>S</w:t>
            </w:r>
            <w:r w:rsidRPr="003A315A">
              <w:rPr>
                <w:rFonts w:ascii="Times New Roman" w:hAnsi="Times New Roman"/>
                <w:color w:val="222222"/>
                <w:sz w:val="22"/>
                <w:szCs w:val="22"/>
                <w:shd w:val="clear" w:color="auto" w:fill="FFFFFF"/>
              </w:rPr>
              <w:t xml:space="preserve">tress </w:t>
            </w:r>
            <w:r w:rsidR="00E04DCE" w:rsidRPr="003A315A">
              <w:rPr>
                <w:rFonts w:ascii="Times New Roman" w:hAnsi="Times New Roman"/>
                <w:color w:val="222222"/>
                <w:sz w:val="22"/>
                <w:szCs w:val="22"/>
                <w:shd w:val="clear" w:color="auto" w:fill="FFFFFF"/>
              </w:rPr>
              <w:t>A</w:t>
            </w:r>
            <w:r w:rsidRPr="003A315A">
              <w:rPr>
                <w:rFonts w:ascii="Times New Roman" w:hAnsi="Times New Roman"/>
                <w:color w:val="222222"/>
                <w:sz w:val="22"/>
                <w:szCs w:val="22"/>
                <w:shd w:val="clear" w:color="auto" w:fill="FFFFFF"/>
              </w:rPr>
              <w:t xml:space="preserve">mong </w:t>
            </w:r>
            <w:r w:rsidR="00E04DCE" w:rsidRPr="003A315A">
              <w:rPr>
                <w:rFonts w:ascii="Times New Roman" w:hAnsi="Times New Roman"/>
                <w:color w:val="222222"/>
                <w:sz w:val="22"/>
                <w:szCs w:val="22"/>
                <w:shd w:val="clear" w:color="auto" w:fill="FFFFFF"/>
              </w:rPr>
              <w:t>U</w:t>
            </w:r>
            <w:r w:rsidRPr="003A315A">
              <w:rPr>
                <w:rFonts w:ascii="Times New Roman" w:hAnsi="Times New Roman"/>
                <w:color w:val="222222"/>
                <w:sz w:val="22"/>
                <w:szCs w:val="22"/>
                <w:shd w:val="clear" w:color="auto" w:fill="FFFFFF"/>
              </w:rPr>
              <w:t xml:space="preserve">rban </w:t>
            </w:r>
            <w:r w:rsidR="00E04DCE" w:rsidRPr="003A315A">
              <w:rPr>
                <w:rFonts w:ascii="Times New Roman" w:hAnsi="Times New Roman"/>
                <w:color w:val="222222"/>
                <w:sz w:val="22"/>
                <w:szCs w:val="22"/>
                <w:shd w:val="clear" w:color="auto" w:fill="FFFFFF"/>
              </w:rPr>
              <w:t>A</w:t>
            </w:r>
            <w:r w:rsidRPr="003A315A">
              <w:rPr>
                <w:rFonts w:ascii="Times New Roman" w:hAnsi="Times New Roman"/>
                <w:color w:val="222222"/>
                <w:sz w:val="22"/>
                <w:szCs w:val="22"/>
                <w:shd w:val="clear" w:color="auto" w:fill="FFFFFF"/>
              </w:rPr>
              <w:t>dolescents. </w:t>
            </w:r>
            <w:r w:rsidRPr="003A315A">
              <w:rPr>
                <w:rFonts w:ascii="Times New Roman" w:hAnsi="Times New Roman"/>
                <w:color w:val="222222"/>
                <w:sz w:val="22"/>
                <w:szCs w:val="22"/>
              </w:rPr>
              <w:br/>
            </w:r>
            <w:r w:rsidRPr="003A315A">
              <w:rPr>
                <w:rFonts w:ascii="Times New Roman" w:hAnsi="Times New Roman"/>
                <w:color w:val="222222"/>
                <w:sz w:val="22"/>
                <w:szCs w:val="22"/>
                <w:shd w:val="clear" w:color="auto" w:fill="FFFFFF"/>
              </w:rPr>
              <w:t>Ohio State University Criminal Justice Research Center. </w:t>
            </w:r>
            <w:r w:rsidRPr="003A315A">
              <w:rPr>
                <w:rFonts w:ascii="Times New Roman" w:hAnsi="Times New Roman"/>
                <w:color w:val="222222"/>
                <w:sz w:val="22"/>
                <w:szCs w:val="22"/>
              </w:rPr>
              <w:br/>
            </w:r>
            <w:r w:rsidRPr="003A315A">
              <w:rPr>
                <w:rFonts w:ascii="Times New Roman" w:hAnsi="Times New Roman"/>
                <w:color w:val="222222"/>
                <w:sz w:val="22"/>
                <w:szCs w:val="22"/>
                <w:shd w:val="clear" w:color="auto" w:fill="FFFFFF"/>
              </w:rPr>
              <w:t>Role: Co-Investigator (PI: Ford)</w:t>
            </w:r>
          </w:p>
          <w:p w14:paraId="36C14417" w14:textId="77777777" w:rsidR="005A6A83" w:rsidRPr="003A315A" w:rsidRDefault="00674E7F" w:rsidP="001B1FF2">
            <w:pPr>
              <w:ind w:left="540"/>
              <w:rPr>
                <w:rFonts w:ascii="Times New Roman" w:hAnsi="Times New Roman"/>
                <w:bCs/>
                <w:sz w:val="22"/>
                <w:szCs w:val="22"/>
              </w:rPr>
            </w:pPr>
            <w:r w:rsidRPr="003A315A">
              <w:rPr>
                <w:rFonts w:ascii="Times New Roman" w:hAnsi="Times New Roman"/>
                <w:color w:val="222222"/>
                <w:sz w:val="22"/>
                <w:szCs w:val="22"/>
                <w:shd w:val="clear" w:color="auto" w:fill="FFFFFF"/>
              </w:rPr>
              <w:t xml:space="preserve">Total: $10,000     </w:t>
            </w:r>
          </w:p>
          <w:p w14:paraId="2F5DEA04" w14:textId="77777777" w:rsidR="005A6A83" w:rsidRPr="003A315A" w:rsidRDefault="005A6A83" w:rsidP="001B1FF2">
            <w:pPr>
              <w:ind w:left="540"/>
              <w:rPr>
                <w:rFonts w:ascii="Times New Roman" w:hAnsi="Times New Roman"/>
                <w:bCs/>
                <w:sz w:val="22"/>
                <w:szCs w:val="22"/>
              </w:rPr>
            </w:pPr>
          </w:p>
          <w:p w14:paraId="40E7761E" w14:textId="77777777" w:rsidR="00244845" w:rsidRPr="003A315A" w:rsidRDefault="00244845" w:rsidP="001B1FF2">
            <w:pPr>
              <w:ind w:left="540"/>
              <w:rPr>
                <w:rFonts w:ascii="Times New Roman" w:hAnsi="Times New Roman"/>
                <w:bCs/>
                <w:sz w:val="22"/>
                <w:szCs w:val="22"/>
              </w:rPr>
            </w:pPr>
            <w:r w:rsidRPr="003A315A">
              <w:rPr>
                <w:rFonts w:ascii="Times New Roman" w:hAnsi="Times New Roman"/>
                <w:bCs/>
                <w:sz w:val="22"/>
                <w:szCs w:val="22"/>
              </w:rPr>
              <w:t>5P2CHD05848408</w:t>
            </w:r>
          </w:p>
          <w:p w14:paraId="0AAB2E80" w14:textId="77777777" w:rsidR="00EC3BBB" w:rsidRPr="003A315A" w:rsidRDefault="00EC3BBB" w:rsidP="001B1FF2">
            <w:pPr>
              <w:ind w:left="540"/>
              <w:rPr>
                <w:rFonts w:ascii="Times New Roman" w:hAnsi="Times New Roman"/>
                <w:bCs/>
                <w:sz w:val="22"/>
                <w:szCs w:val="22"/>
              </w:rPr>
            </w:pPr>
            <w:r w:rsidRPr="003A315A">
              <w:rPr>
                <w:rFonts w:ascii="Times New Roman" w:hAnsi="Times New Roman"/>
                <w:bCs/>
                <w:sz w:val="22"/>
                <w:szCs w:val="22"/>
              </w:rPr>
              <w:t>Ohio State University Institute for Population Research</w:t>
            </w:r>
          </w:p>
          <w:p w14:paraId="6423908E" w14:textId="77777777" w:rsidR="00EC3BBB" w:rsidRPr="003A315A" w:rsidRDefault="00EC3BBB" w:rsidP="001B1FF2">
            <w:pPr>
              <w:ind w:left="540"/>
              <w:rPr>
                <w:rFonts w:ascii="Times New Roman" w:hAnsi="Times New Roman"/>
                <w:bCs/>
                <w:sz w:val="22"/>
                <w:szCs w:val="22"/>
              </w:rPr>
            </w:pPr>
            <w:r w:rsidRPr="003A315A">
              <w:rPr>
                <w:rFonts w:ascii="Times New Roman" w:hAnsi="Times New Roman"/>
                <w:bCs/>
                <w:sz w:val="22"/>
                <w:szCs w:val="22"/>
              </w:rPr>
              <w:t>National Institute of Child Health and Human Development</w:t>
            </w:r>
          </w:p>
          <w:p w14:paraId="436D904C" w14:textId="77777777" w:rsidR="002077FA" w:rsidRPr="003A315A" w:rsidRDefault="00EC3BBB" w:rsidP="001B1FF2">
            <w:pPr>
              <w:ind w:left="540"/>
              <w:rPr>
                <w:rFonts w:ascii="Times New Roman" w:hAnsi="Times New Roman"/>
                <w:bCs/>
                <w:sz w:val="22"/>
                <w:szCs w:val="22"/>
              </w:rPr>
            </w:pPr>
            <w:r w:rsidRPr="003A315A">
              <w:rPr>
                <w:rFonts w:ascii="Times New Roman" w:hAnsi="Times New Roman"/>
                <w:bCs/>
                <w:sz w:val="22"/>
                <w:szCs w:val="22"/>
              </w:rPr>
              <w:t>Role: Data &amp; Computing Core Director</w:t>
            </w:r>
            <w:r w:rsidR="00DC5B2D" w:rsidRPr="003A315A">
              <w:rPr>
                <w:rFonts w:ascii="Times New Roman" w:hAnsi="Times New Roman"/>
                <w:bCs/>
                <w:sz w:val="22"/>
                <w:szCs w:val="22"/>
              </w:rPr>
              <w:t xml:space="preserve"> (PI: Casterline)</w:t>
            </w:r>
          </w:p>
          <w:p w14:paraId="5D457EFC" w14:textId="77777777" w:rsidR="002077FA" w:rsidRPr="003A315A" w:rsidRDefault="002077FA" w:rsidP="001B1FF2">
            <w:pPr>
              <w:ind w:left="540"/>
              <w:rPr>
                <w:rFonts w:ascii="Times New Roman" w:hAnsi="Times New Roman"/>
                <w:bCs/>
                <w:sz w:val="22"/>
                <w:szCs w:val="22"/>
              </w:rPr>
            </w:pPr>
            <w:r w:rsidRPr="003A315A">
              <w:rPr>
                <w:rFonts w:ascii="Times New Roman" w:hAnsi="Times New Roman"/>
                <w:bCs/>
                <w:sz w:val="22"/>
                <w:szCs w:val="22"/>
              </w:rPr>
              <w:t>Total: $</w:t>
            </w:r>
            <w:r w:rsidR="007B68AD" w:rsidRPr="003A315A">
              <w:rPr>
                <w:rFonts w:ascii="Times New Roman" w:hAnsi="Times New Roman"/>
                <w:color w:val="000000"/>
                <w:sz w:val="22"/>
                <w:szCs w:val="22"/>
              </w:rPr>
              <w:t>2,238,990</w:t>
            </w:r>
          </w:p>
          <w:p w14:paraId="4E257F69" w14:textId="77777777" w:rsidR="00EC3BBB" w:rsidRPr="003A315A" w:rsidRDefault="00EC3BBB" w:rsidP="001B1FF2">
            <w:pPr>
              <w:ind w:left="540"/>
              <w:rPr>
                <w:rFonts w:ascii="Times New Roman" w:hAnsi="Times New Roman"/>
                <w:bCs/>
                <w:sz w:val="22"/>
                <w:szCs w:val="22"/>
              </w:rPr>
            </w:pPr>
          </w:p>
          <w:p w14:paraId="0F95AE46" w14:textId="77777777" w:rsidR="00A50043" w:rsidRPr="003A315A" w:rsidRDefault="00A50043" w:rsidP="001B1FF2">
            <w:pPr>
              <w:ind w:left="540"/>
              <w:rPr>
                <w:rFonts w:ascii="Times New Roman" w:hAnsi="Times New Roman"/>
                <w:color w:val="000000"/>
                <w:sz w:val="22"/>
                <w:szCs w:val="22"/>
              </w:rPr>
            </w:pPr>
            <w:r w:rsidRPr="003A315A">
              <w:rPr>
                <w:rFonts w:ascii="Times New Roman" w:hAnsi="Times New Roman"/>
                <w:bCs/>
                <w:sz w:val="22"/>
                <w:szCs w:val="22"/>
              </w:rPr>
              <w:t>Family Contexts and Physiological Stress in Children</w:t>
            </w:r>
          </w:p>
          <w:p w14:paraId="7C4B5FB5" w14:textId="77777777" w:rsidR="00A50043" w:rsidRPr="003A315A" w:rsidRDefault="00A50043" w:rsidP="001B1FF2">
            <w:pPr>
              <w:ind w:left="540"/>
              <w:rPr>
                <w:rFonts w:ascii="Times New Roman" w:hAnsi="Times New Roman"/>
                <w:color w:val="000000"/>
                <w:sz w:val="22"/>
                <w:szCs w:val="22"/>
              </w:rPr>
            </w:pPr>
            <w:r w:rsidRPr="003A315A">
              <w:rPr>
                <w:rFonts w:ascii="Times New Roman" w:hAnsi="Times New Roman"/>
                <w:color w:val="000000"/>
                <w:sz w:val="22"/>
                <w:szCs w:val="22"/>
              </w:rPr>
              <w:t>National Institute of Child Health and Human Development</w:t>
            </w:r>
          </w:p>
          <w:p w14:paraId="72A3B05E" w14:textId="77777777" w:rsidR="00A50043" w:rsidRPr="003A315A" w:rsidRDefault="00A50043" w:rsidP="001B1FF2">
            <w:pPr>
              <w:ind w:left="540"/>
              <w:rPr>
                <w:rFonts w:ascii="Times New Roman" w:hAnsi="Times New Roman"/>
                <w:color w:val="000000"/>
                <w:sz w:val="22"/>
                <w:szCs w:val="22"/>
              </w:rPr>
            </w:pPr>
            <w:r w:rsidRPr="003A315A">
              <w:rPr>
                <w:rFonts w:ascii="Times New Roman" w:hAnsi="Times New Roman"/>
                <w:color w:val="000000"/>
                <w:sz w:val="22"/>
                <w:szCs w:val="22"/>
              </w:rPr>
              <w:t>Role: Primary mentor (PI: Schmeer – K01)</w:t>
            </w:r>
          </w:p>
          <w:p w14:paraId="0CB1EBAE" w14:textId="77777777" w:rsidR="00A50043" w:rsidRPr="003A315A" w:rsidRDefault="00A50043" w:rsidP="001B1FF2">
            <w:pPr>
              <w:ind w:left="540"/>
              <w:rPr>
                <w:rStyle w:val="apple-style-span"/>
                <w:rFonts w:ascii="Times New Roman" w:hAnsi="Times New Roman"/>
                <w:bCs/>
                <w:color w:val="000000"/>
                <w:sz w:val="22"/>
                <w:szCs w:val="22"/>
              </w:rPr>
            </w:pPr>
            <w:r w:rsidRPr="003A315A">
              <w:rPr>
                <w:rFonts w:ascii="Times New Roman" w:hAnsi="Times New Roman"/>
                <w:color w:val="000000"/>
                <w:sz w:val="22"/>
                <w:szCs w:val="22"/>
              </w:rPr>
              <w:t>Total: $623,875</w:t>
            </w:r>
          </w:p>
          <w:p w14:paraId="20AB2A7C" w14:textId="77777777" w:rsidR="00A50043" w:rsidRPr="003A315A" w:rsidRDefault="00A50043" w:rsidP="001B1FF2">
            <w:pPr>
              <w:ind w:left="540"/>
              <w:rPr>
                <w:rFonts w:ascii="Times New Roman" w:hAnsi="Times New Roman"/>
                <w:sz w:val="22"/>
                <w:szCs w:val="22"/>
              </w:rPr>
            </w:pPr>
          </w:p>
          <w:p w14:paraId="61899A55" w14:textId="77777777" w:rsidR="00743931" w:rsidRPr="003A315A" w:rsidRDefault="00743931" w:rsidP="001B1FF2">
            <w:pPr>
              <w:pStyle w:val="Default"/>
              <w:ind w:left="540"/>
              <w:rPr>
                <w:sz w:val="22"/>
                <w:szCs w:val="22"/>
              </w:rPr>
            </w:pPr>
            <w:r w:rsidRPr="003A315A">
              <w:rPr>
                <w:bCs/>
                <w:sz w:val="22"/>
                <w:szCs w:val="22"/>
              </w:rPr>
              <w:t xml:space="preserve">A New Look at Neighborhood Ethnic Concentration: Implications for Mexican-Origin Adolescents’ Cultural Adaptation and Adjustment </w:t>
            </w:r>
          </w:p>
          <w:p w14:paraId="76F28D10" w14:textId="77777777" w:rsidR="00743931" w:rsidRPr="003A315A" w:rsidRDefault="00743931" w:rsidP="001B1FF2">
            <w:pPr>
              <w:pStyle w:val="Default"/>
              <w:ind w:left="540"/>
              <w:rPr>
                <w:sz w:val="22"/>
                <w:szCs w:val="22"/>
              </w:rPr>
            </w:pPr>
            <w:r w:rsidRPr="003A315A">
              <w:rPr>
                <w:sz w:val="22"/>
                <w:szCs w:val="22"/>
              </w:rPr>
              <w:t xml:space="preserve">Role: Mentor (PI: Rebecca White, Arizona State University) </w:t>
            </w:r>
          </w:p>
          <w:p w14:paraId="521A8504" w14:textId="77777777" w:rsidR="00743931" w:rsidRPr="003A315A" w:rsidRDefault="00743931" w:rsidP="001B1FF2">
            <w:pPr>
              <w:pStyle w:val="Default"/>
              <w:ind w:left="540"/>
              <w:rPr>
                <w:sz w:val="22"/>
                <w:szCs w:val="22"/>
              </w:rPr>
            </w:pPr>
            <w:r w:rsidRPr="003A315A">
              <w:rPr>
                <w:sz w:val="22"/>
                <w:szCs w:val="22"/>
              </w:rPr>
              <w:t xml:space="preserve">William T. Grant Foundation Scholars Program </w:t>
            </w:r>
          </w:p>
          <w:p w14:paraId="5E6DBB00" w14:textId="77777777" w:rsidR="00743931" w:rsidRPr="003A315A" w:rsidRDefault="00743931" w:rsidP="001B1FF2">
            <w:pPr>
              <w:pStyle w:val="Default"/>
              <w:ind w:left="540"/>
              <w:rPr>
                <w:b/>
                <w:bCs/>
                <w:sz w:val="22"/>
                <w:szCs w:val="22"/>
              </w:rPr>
            </w:pPr>
          </w:p>
          <w:p w14:paraId="32ABD2F5" w14:textId="77777777" w:rsidR="00CC3C99" w:rsidRPr="003A315A" w:rsidRDefault="00CC3C99" w:rsidP="001B1FF2">
            <w:pPr>
              <w:ind w:left="540"/>
              <w:rPr>
                <w:rFonts w:ascii="Times New Roman" w:hAnsi="Times New Roman"/>
                <w:color w:val="000000"/>
                <w:sz w:val="22"/>
                <w:szCs w:val="22"/>
                <w:shd w:val="clear" w:color="auto" w:fill="FFFFFF"/>
              </w:rPr>
            </w:pPr>
            <w:r w:rsidRPr="003A315A">
              <w:rPr>
                <w:rFonts w:ascii="Times New Roman" w:hAnsi="Times New Roman"/>
                <w:color w:val="000000"/>
                <w:sz w:val="22"/>
                <w:szCs w:val="22"/>
                <w:shd w:val="clear" w:color="auto" w:fill="FFFFFF"/>
              </w:rPr>
              <w:t xml:space="preserve">Refugee Health and Well-being: The </w:t>
            </w:r>
            <w:r w:rsidR="000D04AF" w:rsidRPr="003A315A">
              <w:rPr>
                <w:rFonts w:ascii="Times New Roman" w:hAnsi="Times New Roman"/>
                <w:color w:val="000000"/>
                <w:sz w:val="22"/>
                <w:szCs w:val="22"/>
                <w:shd w:val="clear" w:color="auto" w:fill="FFFFFF"/>
              </w:rPr>
              <w:t>R</w:t>
            </w:r>
            <w:r w:rsidRPr="003A315A">
              <w:rPr>
                <w:rFonts w:ascii="Times New Roman" w:hAnsi="Times New Roman"/>
                <w:color w:val="000000"/>
                <w:sz w:val="22"/>
                <w:szCs w:val="22"/>
                <w:shd w:val="clear" w:color="auto" w:fill="FFFFFF"/>
              </w:rPr>
              <w:t xml:space="preserve">ole of Neighborhood Context. </w:t>
            </w:r>
          </w:p>
          <w:p w14:paraId="04C8C052" w14:textId="77777777" w:rsidR="00CC3C99" w:rsidRPr="003A315A" w:rsidRDefault="00CC3C99" w:rsidP="001B1FF2">
            <w:pPr>
              <w:ind w:left="540"/>
              <w:rPr>
                <w:rFonts w:ascii="Times New Roman" w:hAnsi="Times New Roman"/>
                <w:color w:val="000000"/>
                <w:sz w:val="22"/>
                <w:szCs w:val="22"/>
                <w:shd w:val="clear" w:color="auto" w:fill="FFFFFF"/>
              </w:rPr>
            </w:pPr>
            <w:r w:rsidRPr="003A315A">
              <w:rPr>
                <w:rFonts w:ascii="Times New Roman" w:hAnsi="Times New Roman"/>
                <w:color w:val="000000"/>
                <w:sz w:val="22"/>
                <w:szCs w:val="22"/>
                <w:shd w:val="clear" w:color="auto" w:fill="FFFFFF"/>
              </w:rPr>
              <w:t>The Ohio State University College of Nursing. Research Grant.</w:t>
            </w:r>
            <w:r w:rsidRPr="003A315A">
              <w:rPr>
                <w:rStyle w:val="apple-converted-space"/>
                <w:rFonts w:ascii="Times New Roman" w:hAnsi="Times New Roman"/>
                <w:color w:val="000000"/>
                <w:sz w:val="22"/>
                <w:szCs w:val="22"/>
                <w:shd w:val="clear" w:color="auto" w:fill="FFFFFF"/>
              </w:rPr>
              <w:t> </w:t>
            </w:r>
            <w:r w:rsidRPr="003A315A">
              <w:rPr>
                <w:rFonts w:ascii="Times New Roman" w:hAnsi="Times New Roman"/>
                <w:color w:val="000000"/>
                <w:sz w:val="22"/>
                <w:szCs w:val="22"/>
              </w:rPr>
              <w:br/>
            </w:r>
            <w:r w:rsidRPr="003A315A">
              <w:rPr>
                <w:rFonts w:ascii="Times New Roman" w:hAnsi="Times New Roman"/>
                <w:color w:val="000000"/>
                <w:sz w:val="22"/>
                <w:szCs w:val="22"/>
                <w:shd w:val="clear" w:color="auto" w:fill="FFFFFF"/>
              </w:rPr>
              <w:t>Role: Co-Investigator (PI: Ford)</w:t>
            </w:r>
            <w:r w:rsidRPr="003A315A">
              <w:rPr>
                <w:rFonts w:ascii="Times New Roman" w:hAnsi="Times New Roman"/>
                <w:color w:val="000000"/>
                <w:sz w:val="22"/>
                <w:szCs w:val="22"/>
              </w:rPr>
              <w:t xml:space="preserve"> </w:t>
            </w:r>
            <w:r w:rsidRPr="003A315A">
              <w:rPr>
                <w:rFonts w:ascii="Times New Roman" w:hAnsi="Times New Roman"/>
                <w:color w:val="000000"/>
                <w:sz w:val="22"/>
                <w:szCs w:val="22"/>
              </w:rPr>
              <w:br/>
            </w:r>
            <w:r w:rsidRPr="003A315A">
              <w:rPr>
                <w:rFonts w:ascii="Times New Roman" w:hAnsi="Times New Roman"/>
                <w:color w:val="000000"/>
                <w:sz w:val="22"/>
                <w:szCs w:val="22"/>
                <w:shd w:val="clear" w:color="auto" w:fill="FFFFFF"/>
              </w:rPr>
              <w:t>Total: $10,000</w:t>
            </w:r>
          </w:p>
          <w:p w14:paraId="2486CFED" w14:textId="77777777" w:rsidR="00CC3C99" w:rsidRPr="003A315A" w:rsidRDefault="00CC3C99" w:rsidP="001B1FF2">
            <w:pPr>
              <w:ind w:left="540"/>
              <w:rPr>
                <w:rFonts w:ascii="Times New Roman" w:hAnsi="Times New Roman"/>
                <w:color w:val="000000"/>
                <w:sz w:val="22"/>
                <w:szCs w:val="22"/>
                <w:shd w:val="clear" w:color="auto" w:fill="FFFFFF"/>
              </w:rPr>
            </w:pPr>
          </w:p>
          <w:p w14:paraId="62E36B2C" w14:textId="77777777" w:rsidR="00727BDA" w:rsidRPr="003A315A" w:rsidRDefault="00727BDA" w:rsidP="001B1FF2">
            <w:pPr>
              <w:ind w:left="540"/>
              <w:rPr>
                <w:rFonts w:ascii="Times New Roman" w:hAnsi="Times New Roman"/>
                <w:color w:val="000000"/>
                <w:sz w:val="22"/>
                <w:szCs w:val="22"/>
              </w:rPr>
            </w:pPr>
            <w:r w:rsidRPr="003A315A">
              <w:rPr>
                <w:rFonts w:ascii="Times New Roman" w:hAnsi="Times New Roman"/>
                <w:color w:val="000000"/>
                <w:sz w:val="22"/>
                <w:szCs w:val="22"/>
              </w:rPr>
              <w:t xml:space="preserve">1P50DA036103-01 </w:t>
            </w:r>
          </w:p>
          <w:p w14:paraId="49935A0A" w14:textId="77777777" w:rsidR="00F87318" w:rsidRPr="003A315A" w:rsidRDefault="00F87318" w:rsidP="001B1FF2">
            <w:pPr>
              <w:ind w:left="540"/>
              <w:rPr>
                <w:rFonts w:ascii="Times New Roman" w:hAnsi="Times New Roman"/>
                <w:iCs/>
                <w:color w:val="000000"/>
                <w:sz w:val="22"/>
                <w:szCs w:val="22"/>
              </w:rPr>
            </w:pPr>
            <w:r w:rsidRPr="003A315A">
              <w:rPr>
                <w:rFonts w:ascii="Times New Roman" w:hAnsi="Times New Roman"/>
                <w:iCs/>
                <w:color w:val="000000"/>
                <w:sz w:val="22"/>
                <w:szCs w:val="22"/>
              </w:rPr>
              <w:t>OSU Center of Excellence in Regulatory Tobacco Science</w:t>
            </w:r>
          </w:p>
          <w:p w14:paraId="34F2106B" w14:textId="77777777" w:rsidR="00F87318" w:rsidRPr="003A315A" w:rsidRDefault="00F87318" w:rsidP="001B1FF2">
            <w:pPr>
              <w:ind w:left="540"/>
              <w:rPr>
                <w:rFonts w:ascii="Times New Roman" w:hAnsi="Times New Roman"/>
                <w:i/>
                <w:iCs/>
                <w:color w:val="000000"/>
                <w:sz w:val="22"/>
                <w:szCs w:val="22"/>
              </w:rPr>
            </w:pPr>
            <w:r w:rsidRPr="003A315A">
              <w:rPr>
                <w:rFonts w:ascii="Times New Roman" w:hAnsi="Times New Roman"/>
                <w:i/>
                <w:iCs/>
                <w:color w:val="000000"/>
                <w:sz w:val="22"/>
                <w:szCs w:val="22"/>
              </w:rPr>
              <w:t>(OSU-CERTS)                       </w:t>
            </w:r>
            <w:r w:rsidRPr="003A315A">
              <w:rPr>
                <w:rFonts w:ascii="Times New Roman" w:hAnsi="Times New Roman"/>
                <w:color w:val="000000"/>
                <w:sz w:val="22"/>
                <w:szCs w:val="22"/>
              </w:rPr>
              <w:t xml:space="preserve">                               </w:t>
            </w:r>
          </w:p>
          <w:p w14:paraId="1B5F9A91" w14:textId="77777777" w:rsidR="000321B6" w:rsidRDefault="00F87318" w:rsidP="001B1FF2">
            <w:pPr>
              <w:ind w:left="540"/>
              <w:rPr>
                <w:rFonts w:ascii="Times New Roman" w:hAnsi="Times New Roman"/>
                <w:color w:val="000000"/>
                <w:sz w:val="22"/>
                <w:szCs w:val="22"/>
              </w:rPr>
            </w:pPr>
            <w:r w:rsidRPr="003A315A">
              <w:rPr>
                <w:rFonts w:ascii="Times New Roman" w:hAnsi="Times New Roman"/>
                <w:color w:val="000000"/>
                <w:sz w:val="22"/>
                <w:szCs w:val="22"/>
              </w:rPr>
              <w:t>Multiple PI arrangement</w:t>
            </w:r>
            <w:r w:rsidR="009916D0" w:rsidRPr="003A315A">
              <w:rPr>
                <w:rFonts w:ascii="Times New Roman" w:hAnsi="Times New Roman"/>
                <w:color w:val="000000"/>
                <w:sz w:val="22"/>
                <w:szCs w:val="22"/>
              </w:rPr>
              <w:t xml:space="preserve">: </w:t>
            </w:r>
            <w:r w:rsidR="009123FB" w:rsidRPr="003A315A">
              <w:rPr>
                <w:rFonts w:ascii="Times New Roman" w:hAnsi="Times New Roman"/>
                <w:color w:val="000000"/>
                <w:sz w:val="22"/>
                <w:szCs w:val="22"/>
              </w:rPr>
              <w:t>W</w:t>
            </w:r>
            <w:r w:rsidRPr="003A315A">
              <w:rPr>
                <w:rFonts w:ascii="Times New Roman" w:hAnsi="Times New Roman"/>
                <w:color w:val="000000"/>
                <w:sz w:val="22"/>
                <w:szCs w:val="22"/>
              </w:rPr>
              <w:t xml:space="preserve">ewers/Shields                                                                          </w:t>
            </w:r>
          </w:p>
          <w:p w14:paraId="456CAA18" w14:textId="74091460" w:rsidR="00F87318" w:rsidRPr="003A315A" w:rsidRDefault="00F87318" w:rsidP="001B1FF2">
            <w:pPr>
              <w:ind w:left="540"/>
              <w:rPr>
                <w:rFonts w:ascii="Times New Roman" w:hAnsi="Times New Roman"/>
                <w:color w:val="000000"/>
                <w:sz w:val="22"/>
                <w:szCs w:val="22"/>
              </w:rPr>
            </w:pPr>
            <w:r w:rsidRPr="003A315A">
              <w:rPr>
                <w:rFonts w:ascii="Times New Roman" w:hAnsi="Times New Roman"/>
                <w:color w:val="000000"/>
                <w:sz w:val="22"/>
                <w:szCs w:val="22"/>
              </w:rPr>
              <w:t>National Institutes of Health/Food and Drug Admin</w:t>
            </w:r>
          </w:p>
          <w:p w14:paraId="74C630A9" w14:textId="77777777" w:rsidR="00F87318" w:rsidRPr="003A315A" w:rsidRDefault="00F87318" w:rsidP="001B1FF2">
            <w:pPr>
              <w:ind w:left="540"/>
              <w:rPr>
                <w:rFonts w:ascii="Times New Roman" w:hAnsi="Times New Roman"/>
                <w:color w:val="000000"/>
                <w:sz w:val="22"/>
                <w:szCs w:val="22"/>
              </w:rPr>
            </w:pPr>
            <w:r w:rsidRPr="003A315A">
              <w:rPr>
                <w:rFonts w:ascii="Times New Roman" w:hAnsi="Times New Roman"/>
                <w:color w:val="000000"/>
                <w:sz w:val="22"/>
                <w:szCs w:val="22"/>
              </w:rPr>
              <w:t xml:space="preserve">First year direct costs: $2,440,947  </w:t>
            </w:r>
          </w:p>
          <w:p w14:paraId="7245AA58" w14:textId="77777777" w:rsidR="00F87318" w:rsidRPr="003A315A" w:rsidRDefault="00F87318" w:rsidP="001B1FF2">
            <w:pPr>
              <w:ind w:left="540"/>
              <w:rPr>
                <w:rFonts w:ascii="Times New Roman" w:hAnsi="Times New Roman"/>
                <w:bCs/>
                <w:sz w:val="22"/>
                <w:szCs w:val="22"/>
              </w:rPr>
            </w:pPr>
          </w:p>
          <w:p w14:paraId="75A4E1FC" w14:textId="77777777" w:rsidR="00F87318" w:rsidRPr="003A315A" w:rsidRDefault="00F87318" w:rsidP="005D3B5D">
            <w:pPr>
              <w:tabs>
                <w:tab w:val="left" w:pos="-900"/>
                <w:tab w:val="left" w:pos="-360"/>
                <w:tab w:val="left" w:pos="36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720"/>
              <w:rPr>
                <w:rFonts w:ascii="Times New Roman" w:hAnsi="Times New Roman"/>
                <w:color w:val="000000"/>
                <w:sz w:val="22"/>
                <w:szCs w:val="22"/>
              </w:rPr>
            </w:pPr>
            <w:r w:rsidRPr="003A315A">
              <w:rPr>
                <w:rFonts w:ascii="Times New Roman" w:hAnsi="Times New Roman"/>
                <w:iCs/>
                <w:color w:val="000000"/>
                <w:sz w:val="22"/>
                <w:szCs w:val="22"/>
              </w:rPr>
              <w:lastRenderedPageBreak/>
              <w:t xml:space="preserve">Project 1: </w:t>
            </w:r>
            <w:r w:rsidRPr="003A315A">
              <w:rPr>
                <w:rFonts w:ascii="Times New Roman" w:hAnsi="Times New Roman"/>
                <w:i/>
                <w:iCs/>
                <w:color w:val="000000"/>
                <w:sz w:val="22"/>
                <w:szCs w:val="22"/>
              </w:rPr>
              <w:t>Urban and Rural Male Youth Cohort Study of Tobacco Use</w:t>
            </w:r>
            <w:r w:rsidRPr="003A315A">
              <w:rPr>
                <w:rFonts w:ascii="Times New Roman" w:hAnsi="Times New Roman"/>
                <w:color w:val="000000"/>
                <w:sz w:val="22"/>
                <w:szCs w:val="22"/>
              </w:rPr>
              <w:t xml:space="preserve"> </w:t>
            </w:r>
          </w:p>
          <w:p w14:paraId="517E6FAA" w14:textId="77777777" w:rsidR="00F87318" w:rsidRPr="003A315A" w:rsidRDefault="00F87318" w:rsidP="005D3B5D">
            <w:pPr>
              <w:tabs>
                <w:tab w:val="left" w:pos="-900"/>
                <w:tab w:val="left" w:pos="-360"/>
                <w:tab w:val="left" w:pos="36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720"/>
              <w:rPr>
                <w:rFonts w:ascii="Times New Roman" w:hAnsi="Times New Roman"/>
                <w:color w:val="000000"/>
                <w:sz w:val="22"/>
                <w:szCs w:val="22"/>
              </w:rPr>
            </w:pPr>
            <w:r w:rsidRPr="003A315A">
              <w:rPr>
                <w:rFonts w:ascii="Times New Roman" w:hAnsi="Times New Roman"/>
                <w:color w:val="000000"/>
                <w:sz w:val="22"/>
                <w:szCs w:val="22"/>
              </w:rPr>
              <w:t xml:space="preserve">Role: Co-Investigator (PI: </w:t>
            </w:r>
            <w:proofErr w:type="spellStart"/>
            <w:r w:rsidRPr="003A315A">
              <w:rPr>
                <w:rFonts w:ascii="Times New Roman" w:hAnsi="Times New Roman"/>
                <w:color w:val="000000"/>
                <w:sz w:val="22"/>
                <w:szCs w:val="22"/>
              </w:rPr>
              <w:t>Ferketich</w:t>
            </w:r>
            <w:proofErr w:type="spellEnd"/>
            <w:r w:rsidRPr="003A315A">
              <w:rPr>
                <w:rFonts w:ascii="Times New Roman" w:hAnsi="Times New Roman"/>
                <w:color w:val="000000"/>
                <w:sz w:val="22"/>
                <w:szCs w:val="22"/>
              </w:rPr>
              <w:t xml:space="preserve"> – R01)</w:t>
            </w:r>
          </w:p>
          <w:p w14:paraId="7A8EB4FB" w14:textId="77777777" w:rsidR="00F87318" w:rsidRPr="003A315A" w:rsidRDefault="00F87318" w:rsidP="005D3B5D">
            <w:pPr>
              <w:tabs>
                <w:tab w:val="left" w:pos="900"/>
              </w:tabs>
              <w:ind w:left="720"/>
              <w:rPr>
                <w:rFonts w:ascii="Times New Roman" w:hAnsi="Times New Roman"/>
                <w:color w:val="000000"/>
                <w:sz w:val="22"/>
                <w:szCs w:val="22"/>
              </w:rPr>
            </w:pPr>
            <w:r w:rsidRPr="003A315A">
              <w:rPr>
                <w:rFonts w:ascii="Times New Roman" w:hAnsi="Times New Roman"/>
                <w:color w:val="000000"/>
                <w:sz w:val="22"/>
                <w:szCs w:val="22"/>
              </w:rPr>
              <w:t xml:space="preserve">First year direct costs: $155,998 </w:t>
            </w:r>
          </w:p>
          <w:p w14:paraId="4FC1F46C" w14:textId="77777777" w:rsidR="00F87318" w:rsidRPr="003A315A" w:rsidRDefault="00F87318" w:rsidP="005D3B5D">
            <w:pPr>
              <w:tabs>
                <w:tab w:val="left" w:pos="-900"/>
                <w:tab w:val="left" w:pos="-360"/>
                <w:tab w:val="left" w:pos="36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720"/>
              <w:rPr>
                <w:rFonts w:ascii="Times New Roman" w:hAnsi="Times New Roman"/>
                <w:color w:val="000000"/>
                <w:sz w:val="22"/>
                <w:szCs w:val="22"/>
              </w:rPr>
            </w:pPr>
          </w:p>
          <w:p w14:paraId="5ECABB29" w14:textId="77777777" w:rsidR="00F87318" w:rsidRPr="003A315A" w:rsidRDefault="00F87318" w:rsidP="005D3B5D">
            <w:pPr>
              <w:tabs>
                <w:tab w:val="left" w:pos="-900"/>
                <w:tab w:val="left" w:pos="-360"/>
                <w:tab w:val="left" w:pos="36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720"/>
              <w:rPr>
                <w:rFonts w:ascii="Times New Roman" w:hAnsi="Times New Roman"/>
                <w:iCs/>
                <w:color w:val="000000"/>
                <w:sz w:val="22"/>
                <w:szCs w:val="22"/>
              </w:rPr>
            </w:pPr>
            <w:r w:rsidRPr="003A315A">
              <w:rPr>
                <w:rFonts w:ascii="Times New Roman" w:hAnsi="Times New Roman"/>
                <w:color w:val="000000"/>
                <w:sz w:val="22"/>
                <w:szCs w:val="22"/>
              </w:rPr>
              <w:t xml:space="preserve">Project 3: </w:t>
            </w:r>
            <w:r w:rsidRPr="003A315A">
              <w:rPr>
                <w:rFonts w:ascii="Times New Roman" w:hAnsi="Times New Roman"/>
                <w:i/>
                <w:iCs/>
                <w:color w:val="000000"/>
                <w:sz w:val="22"/>
                <w:szCs w:val="22"/>
              </w:rPr>
              <w:t>Diversity of Tobacco Products Used and Purchased</w:t>
            </w:r>
          </w:p>
          <w:p w14:paraId="227AEB43" w14:textId="77777777" w:rsidR="00F87318" w:rsidRPr="003A315A" w:rsidRDefault="00F87318" w:rsidP="005D3B5D">
            <w:pPr>
              <w:tabs>
                <w:tab w:val="left" w:pos="-900"/>
                <w:tab w:val="left" w:pos="-360"/>
                <w:tab w:val="left" w:pos="36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720"/>
              <w:rPr>
                <w:rFonts w:ascii="Times New Roman" w:hAnsi="Times New Roman"/>
                <w:iCs/>
                <w:color w:val="000000"/>
                <w:sz w:val="22"/>
                <w:szCs w:val="22"/>
              </w:rPr>
            </w:pPr>
            <w:r w:rsidRPr="003A315A">
              <w:rPr>
                <w:rFonts w:ascii="Times New Roman" w:hAnsi="Times New Roman"/>
                <w:iCs/>
                <w:color w:val="000000"/>
                <w:sz w:val="22"/>
                <w:szCs w:val="22"/>
              </w:rPr>
              <w:t>Role: Co-Investigator (PI: Wewers – R01)</w:t>
            </w:r>
          </w:p>
          <w:p w14:paraId="60A03B3C" w14:textId="77777777" w:rsidR="00F87318" w:rsidRPr="003A315A" w:rsidRDefault="00F87318" w:rsidP="005D3B5D">
            <w:pPr>
              <w:tabs>
                <w:tab w:val="left" w:pos="900"/>
              </w:tabs>
              <w:ind w:left="720"/>
              <w:rPr>
                <w:rFonts w:ascii="Times New Roman" w:hAnsi="Times New Roman"/>
                <w:color w:val="000000"/>
                <w:sz w:val="22"/>
                <w:szCs w:val="22"/>
              </w:rPr>
            </w:pPr>
            <w:r w:rsidRPr="003A315A">
              <w:rPr>
                <w:rFonts w:ascii="Times New Roman" w:hAnsi="Times New Roman"/>
                <w:color w:val="000000"/>
                <w:sz w:val="22"/>
                <w:szCs w:val="22"/>
              </w:rPr>
              <w:t>First year direct costs: $279,386</w:t>
            </w:r>
          </w:p>
          <w:p w14:paraId="7E0D5B16" w14:textId="77777777" w:rsidR="00F87318" w:rsidRPr="003A315A" w:rsidRDefault="00F87318" w:rsidP="001B1FF2">
            <w:pPr>
              <w:widowControl w:val="0"/>
              <w:autoSpaceDE w:val="0"/>
              <w:autoSpaceDN w:val="0"/>
              <w:adjustRightInd w:val="0"/>
              <w:ind w:left="540"/>
              <w:rPr>
                <w:rFonts w:ascii="Times New Roman" w:hAnsi="Times New Roman"/>
                <w:bCs/>
                <w:sz w:val="22"/>
                <w:szCs w:val="22"/>
              </w:rPr>
            </w:pPr>
          </w:p>
          <w:p w14:paraId="616C6994" w14:textId="77777777" w:rsidR="006316D5" w:rsidRDefault="006316D5" w:rsidP="00712E00">
            <w:pPr>
              <w:widowControl w:val="0"/>
              <w:autoSpaceDE w:val="0"/>
              <w:autoSpaceDN w:val="0"/>
              <w:adjustRightInd w:val="0"/>
              <w:ind w:left="519"/>
              <w:rPr>
                <w:rFonts w:ascii="Times New Roman" w:hAnsi="Times New Roman"/>
                <w:bCs/>
                <w:sz w:val="22"/>
                <w:szCs w:val="22"/>
              </w:rPr>
            </w:pPr>
            <w:bookmarkStart w:id="24" w:name="_Hlk55938250"/>
            <w:r>
              <w:rPr>
                <w:rFonts w:ascii="Times New Roman" w:hAnsi="Times New Roman"/>
                <w:bCs/>
                <w:sz w:val="22"/>
                <w:szCs w:val="22"/>
              </w:rPr>
              <w:t>R21 DA034960</w:t>
            </w:r>
          </w:p>
          <w:bookmarkEnd w:id="24"/>
          <w:p w14:paraId="171B4615" w14:textId="77777777" w:rsidR="003B0688" w:rsidRPr="003A315A" w:rsidRDefault="003B0688" w:rsidP="00712E00">
            <w:pPr>
              <w:widowControl w:val="0"/>
              <w:autoSpaceDE w:val="0"/>
              <w:autoSpaceDN w:val="0"/>
              <w:adjustRightInd w:val="0"/>
              <w:ind w:left="519"/>
              <w:rPr>
                <w:rFonts w:ascii="Times New Roman" w:hAnsi="Times New Roman"/>
                <w:bCs/>
                <w:sz w:val="22"/>
                <w:szCs w:val="22"/>
              </w:rPr>
            </w:pPr>
            <w:r w:rsidRPr="003A315A">
              <w:rPr>
                <w:rFonts w:ascii="Times New Roman" w:hAnsi="Times New Roman"/>
                <w:bCs/>
                <w:sz w:val="22"/>
                <w:szCs w:val="22"/>
              </w:rPr>
              <w:t>Linking Biological and Social Pathways to Adolescent Health and Well-Being</w:t>
            </w:r>
          </w:p>
          <w:p w14:paraId="0C5C5C03" w14:textId="77777777" w:rsidR="003B0688" w:rsidRPr="003A315A" w:rsidRDefault="003B0688" w:rsidP="00712E00">
            <w:pPr>
              <w:widowControl w:val="0"/>
              <w:autoSpaceDE w:val="0"/>
              <w:autoSpaceDN w:val="0"/>
              <w:adjustRightInd w:val="0"/>
              <w:ind w:left="519"/>
              <w:rPr>
                <w:rFonts w:ascii="Times New Roman" w:hAnsi="Times New Roman"/>
                <w:bCs/>
                <w:sz w:val="22"/>
                <w:szCs w:val="22"/>
              </w:rPr>
            </w:pPr>
            <w:r w:rsidRPr="003A315A">
              <w:rPr>
                <w:rFonts w:ascii="Times New Roman" w:hAnsi="Times New Roman"/>
                <w:bCs/>
                <w:sz w:val="22"/>
                <w:szCs w:val="22"/>
              </w:rPr>
              <w:t>Role: Co-Investigator (PI: Ford-R21)</w:t>
            </w:r>
          </w:p>
          <w:p w14:paraId="4E42A466" w14:textId="77777777" w:rsidR="00F074DB" w:rsidRPr="003A315A" w:rsidRDefault="00F074DB" w:rsidP="00712E00">
            <w:pPr>
              <w:widowControl w:val="0"/>
              <w:autoSpaceDE w:val="0"/>
              <w:autoSpaceDN w:val="0"/>
              <w:adjustRightInd w:val="0"/>
              <w:ind w:left="519"/>
              <w:rPr>
                <w:rFonts w:ascii="Times New Roman" w:hAnsi="Times New Roman"/>
                <w:bCs/>
                <w:sz w:val="22"/>
                <w:szCs w:val="22"/>
              </w:rPr>
            </w:pPr>
            <w:r w:rsidRPr="003A315A">
              <w:rPr>
                <w:rFonts w:ascii="Times New Roman" w:hAnsi="Times New Roman"/>
                <w:bCs/>
                <w:sz w:val="22"/>
                <w:szCs w:val="22"/>
              </w:rPr>
              <w:t>National Institute on Drug Abuse</w:t>
            </w:r>
          </w:p>
          <w:p w14:paraId="6DA9B791" w14:textId="77777777" w:rsidR="003B0688" w:rsidRPr="003A315A" w:rsidRDefault="00F074DB" w:rsidP="00712E00">
            <w:pPr>
              <w:ind w:left="519"/>
              <w:rPr>
                <w:rFonts w:ascii="Times New Roman" w:hAnsi="Times New Roman"/>
                <w:color w:val="000000"/>
                <w:sz w:val="22"/>
                <w:szCs w:val="22"/>
              </w:rPr>
            </w:pPr>
            <w:r w:rsidRPr="003A315A">
              <w:rPr>
                <w:rFonts w:ascii="Times New Roman" w:hAnsi="Times New Roman"/>
                <w:color w:val="000000"/>
                <w:sz w:val="22"/>
                <w:szCs w:val="22"/>
              </w:rPr>
              <w:t xml:space="preserve">Total: </w:t>
            </w:r>
            <w:r w:rsidR="00E96FC6" w:rsidRPr="003A315A">
              <w:rPr>
                <w:rFonts w:ascii="Times New Roman" w:hAnsi="Times New Roman"/>
                <w:color w:val="000000"/>
                <w:sz w:val="22"/>
                <w:szCs w:val="22"/>
              </w:rPr>
              <w:t>$409,194</w:t>
            </w:r>
          </w:p>
          <w:p w14:paraId="22F41FB4" w14:textId="77777777" w:rsidR="00F074DB" w:rsidRPr="003A315A" w:rsidRDefault="00F074DB" w:rsidP="00712E00">
            <w:pPr>
              <w:ind w:left="519"/>
              <w:rPr>
                <w:rFonts w:ascii="Times New Roman" w:hAnsi="Times New Roman"/>
                <w:color w:val="000000"/>
                <w:sz w:val="22"/>
                <w:szCs w:val="22"/>
              </w:rPr>
            </w:pPr>
          </w:p>
          <w:p w14:paraId="0A70F0C5" w14:textId="77777777" w:rsidR="00A07D87" w:rsidRPr="003A315A" w:rsidRDefault="00A07D87" w:rsidP="00712E00">
            <w:pPr>
              <w:ind w:left="519"/>
              <w:rPr>
                <w:rFonts w:ascii="Times New Roman" w:hAnsi="Times New Roman"/>
                <w:color w:val="000000"/>
                <w:sz w:val="22"/>
                <w:szCs w:val="22"/>
              </w:rPr>
            </w:pPr>
            <w:r w:rsidRPr="003A315A">
              <w:rPr>
                <w:rFonts w:ascii="Times New Roman" w:hAnsi="Times New Roman"/>
                <w:color w:val="000000"/>
                <w:sz w:val="22"/>
                <w:szCs w:val="22"/>
              </w:rPr>
              <w:t>Optimizing Health in Childhood: Interdisciplinary Training in Health Development</w:t>
            </w:r>
          </w:p>
          <w:p w14:paraId="29D167C5" w14:textId="77777777" w:rsidR="00A07D87" w:rsidRPr="003A315A" w:rsidRDefault="00A07D87" w:rsidP="00712E00">
            <w:pPr>
              <w:ind w:left="519"/>
              <w:rPr>
                <w:rFonts w:ascii="Times New Roman" w:hAnsi="Times New Roman"/>
                <w:color w:val="000000"/>
                <w:sz w:val="22"/>
                <w:szCs w:val="22"/>
              </w:rPr>
            </w:pPr>
            <w:r w:rsidRPr="003A315A">
              <w:rPr>
                <w:rFonts w:ascii="Times New Roman" w:hAnsi="Times New Roman"/>
                <w:color w:val="000000"/>
                <w:sz w:val="22"/>
                <w:szCs w:val="22"/>
              </w:rPr>
              <w:t>Role: Program faculty (PIs: Salsberry/Arcoleo – T32)</w:t>
            </w:r>
          </w:p>
          <w:p w14:paraId="6186BEDD" w14:textId="77777777" w:rsidR="00A07D87" w:rsidRPr="003A315A" w:rsidRDefault="00A07D87" w:rsidP="00712E00">
            <w:pPr>
              <w:ind w:left="519"/>
              <w:rPr>
                <w:rFonts w:ascii="Times New Roman" w:hAnsi="Times New Roman"/>
                <w:color w:val="000000"/>
                <w:sz w:val="22"/>
                <w:szCs w:val="22"/>
              </w:rPr>
            </w:pPr>
            <w:r w:rsidRPr="003A315A">
              <w:rPr>
                <w:rFonts w:ascii="Times New Roman" w:hAnsi="Times New Roman"/>
                <w:color w:val="000000"/>
                <w:sz w:val="22"/>
                <w:szCs w:val="22"/>
              </w:rPr>
              <w:t>National Institute on Nursing Research</w:t>
            </w:r>
          </w:p>
          <w:p w14:paraId="09551D5F" w14:textId="77777777" w:rsidR="00A07D87" w:rsidRPr="003A315A" w:rsidRDefault="00A07D87" w:rsidP="00712E00">
            <w:pPr>
              <w:ind w:left="519"/>
              <w:rPr>
                <w:rFonts w:ascii="Times New Roman" w:hAnsi="Times New Roman"/>
                <w:color w:val="000000"/>
                <w:sz w:val="22"/>
                <w:szCs w:val="22"/>
              </w:rPr>
            </w:pPr>
          </w:p>
          <w:p w14:paraId="21548D5F" w14:textId="77777777" w:rsidR="00320EB3" w:rsidRPr="003A315A" w:rsidRDefault="00320EB3" w:rsidP="00712E00">
            <w:pPr>
              <w:widowControl w:val="0"/>
              <w:autoSpaceDE w:val="0"/>
              <w:autoSpaceDN w:val="0"/>
              <w:adjustRightInd w:val="0"/>
              <w:ind w:left="519"/>
              <w:rPr>
                <w:rFonts w:ascii="Times New Roman" w:hAnsi="Times New Roman"/>
                <w:sz w:val="22"/>
                <w:szCs w:val="22"/>
              </w:rPr>
            </w:pPr>
            <w:r w:rsidRPr="003A315A">
              <w:rPr>
                <w:rFonts w:ascii="Times New Roman" w:hAnsi="Times New Roman"/>
                <w:sz w:val="22"/>
                <w:szCs w:val="22"/>
              </w:rPr>
              <w:t>Bayesian Methods for Socio-Spatial Point Patterns and Networks</w:t>
            </w:r>
          </w:p>
          <w:p w14:paraId="43C03068" w14:textId="77777777" w:rsidR="00320EB3" w:rsidRPr="003A315A" w:rsidRDefault="00320EB3" w:rsidP="00712E00">
            <w:pPr>
              <w:widowControl w:val="0"/>
              <w:autoSpaceDE w:val="0"/>
              <w:autoSpaceDN w:val="0"/>
              <w:adjustRightInd w:val="0"/>
              <w:ind w:left="519"/>
              <w:rPr>
                <w:rFonts w:ascii="Times New Roman" w:hAnsi="Times New Roman"/>
                <w:sz w:val="22"/>
                <w:szCs w:val="22"/>
              </w:rPr>
            </w:pPr>
            <w:r w:rsidRPr="003A315A">
              <w:rPr>
                <w:rFonts w:ascii="Times New Roman" w:hAnsi="Times New Roman"/>
                <w:sz w:val="22"/>
                <w:szCs w:val="22"/>
              </w:rPr>
              <w:t>Role: Co-</w:t>
            </w:r>
            <w:r w:rsidR="000D04AF" w:rsidRPr="003A315A">
              <w:rPr>
                <w:rFonts w:ascii="Times New Roman" w:hAnsi="Times New Roman"/>
                <w:sz w:val="22"/>
                <w:szCs w:val="22"/>
              </w:rPr>
              <w:t>PI</w:t>
            </w:r>
            <w:r w:rsidRPr="003A315A">
              <w:rPr>
                <w:rFonts w:ascii="Times New Roman" w:hAnsi="Times New Roman"/>
                <w:sz w:val="22"/>
                <w:szCs w:val="22"/>
              </w:rPr>
              <w:t xml:space="preserve"> (PI: Calder)</w:t>
            </w:r>
          </w:p>
          <w:p w14:paraId="3F0DD6C7" w14:textId="77777777" w:rsidR="00A440CA" w:rsidRPr="003A315A" w:rsidRDefault="00A440CA" w:rsidP="00712E00">
            <w:pPr>
              <w:widowControl w:val="0"/>
              <w:autoSpaceDE w:val="0"/>
              <w:autoSpaceDN w:val="0"/>
              <w:adjustRightInd w:val="0"/>
              <w:ind w:left="519"/>
              <w:rPr>
                <w:rFonts w:ascii="Times New Roman" w:hAnsi="Times New Roman"/>
                <w:sz w:val="22"/>
                <w:szCs w:val="22"/>
              </w:rPr>
            </w:pPr>
            <w:r w:rsidRPr="003A315A">
              <w:rPr>
                <w:rFonts w:ascii="Times New Roman" w:hAnsi="Times New Roman"/>
                <w:sz w:val="22"/>
                <w:szCs w:val="22"/>
              </w:rPr>
              <w:t>National Science Foundation</w:t>
            </w:r>
          </w:p>
          <w:p w14:paraId="10F577B2" w14:textId="77777777" w:rsidR="00320EB3" w:rsidRPr="003A315A" w:rsidRDefault="00A440CA" w:rsidP="00712E00">
            <w:pPr>
              <w:ind w:left="519"/>
              <w:rPr>
                <w:rFonts w:ascii="Times New Roman" w:hAnsi="Times New Roman"/>
                <w:sz w:val="22"/>
                <w:szCs w:val="22"/>
              </w:rPr>
            </w:pPr>
            <w:r w:rsidRPr="003A315A">
              <w:rPr>
                <w:rFonts w:ascii="Times New Roman" w:hAnsi="Times New Roman"/>
                <w:sz w:val="22"/>
                <w:szCs w:val="22"/>
              </w:rPr>
              <w:t>Total: $180,000</w:t>
            </w:r>
          </w:p>
          <w:p w14:paraId="33FDB49E" w14:textId="77777777" w:rsidR="00A440CA" w:rsidRPr="003A315A" w:rsidRDefault="00A440CA" w:rsidP="00712E00">
            <w:pPr>
              <w:ind w:left="519"/>
              <w:rPr>
                <w:rFonts w:ascii="Times New Roman" w:hAnsi="Times New Roman"/>
                <w:sz w:val="22"/>
                <w:szCs w:val="22"/>
              </w:rPr>
            </w:pPr>
          </w:p>
          <w:p w14:paraId="2706D9C8" w14:textId="77777777" w:rsidR="00743931" w:rsidRPr="003A315A" w:rsidRDefault="00743931" w:rsidP="00712E00">
            <w:pPr>
              <w:pStyle w:val="Default"/>
              <w:ind w:left="519"/>
              <w:rPr>
                <w:sz w:val="22"/>
                <w:szCs w:val="22"/>
              </w:rPr>
            </w:pPr>
            <w:r w:rsidRPr="003A315A">
              <w:rPr>
                <w:bCs/>
                <w:sz w:val="22"/>
                <w:szCs w:val="22"/>
              </w:rPr>
              <w:t xml:space="preserve">Pockets of Peace: Investigating Urban Neighborhoods Resilient to Adolescent Violence </w:t>
            </w:r>
          </w:p>
          <w:p w14:paraId="4CDD92F7" w14:textId="77777777" w:rsidR="00743931" w:rsidRPr="003A315A" w:rsidRDefault="00743931" w:rsidP="00712E00">
            <w:pPr>
              <w:pStyle w:val="Default"/>
              <w:ind w:left="519"/>
              <w:rPr>
                <w:sz w:val="22"/>
                <w:szCs w:val="22"/>
              </w:rPr>
            </w:pPr>
            <w:r w:rsidRPr="003A315A">
              <w:rPr>
                <w:sz w:val="22"/>
                <w:szCs w:val="22"/>
              </w:rPr>
              <w:t xml:space="preserve">Role: Mentor (PI: Tamara Leech, Indiana University-Purdue University Indianapolis) </w:t>
            </w:r>
          </w:p>
          <w:p w14:paraId="6B5BE83E" w14:textId="77777777" w:rsidR="00743931" w:rsidRPr="003A315A" w:rsidRDefault="00743931" w:rsidP="00712E00">
            <w:pPr>
              <w:pStyle w:val="Default"/>
              <w:ind w:left="519"/>
              <w:rPr>
                <w:sz w:val="22"/>
                <w:szCs w:val="22"/>
              </w:rPr>
            </w:pPr>
            <w:r w:rsidRPr="003A315A">
              <w:rPr>
                <w:sz w:val="22"/>
                <w:szCs w:val="22"/>
              </w:rPr>
              <w:t xml:space="preserve">William T. Grant Foundation Scholars Program </w:t>
            </w:r>
          </w:p>
          <w:p w14:paraId="10138DAB" w14:textId="77777777" w:rsidR="00730E76" w:rsidRDefault="00730E76" w:rsidP="00712E00">
            <w:pPr>
              <w:ind w:left="519"/>
              <w:rPr>
                <w:rFonts w:ascii="Times New Roman" w:hAnsi="Times New Roman"/>
                <w:sz w:val="22"/>
                <w:szCs w:val="22"/>
              </w:rPr>
            </w:pPr>
          </w:p>
          <w:p w14:paraId="3FE97C8C" w14:textId="76254D4E" w:rsidR="00743931" w:rsidRPr="003A315A" w:rsidRDefault="00C57A27" w:rsidP="00712E00">
            <w:pPr>
              <w:ind w:left="519"/>
              <w:rPr>
                <w:rFonts w:ascii="Times New Roman" w:hAnsi="Times New Roman"/>
                <w:sz w:val="22"/>
                <w:szCs w:val="22"/>
              </w:rPr>
            </w:pPr>
            <w:r>
              <w:rPr>
                <w:rFonts w:ascii="Times New Roman" w:hAnsi="Times New Roman"/>
                <w:sz w:val="22"/>
                <w:szCs w:val="22"/>
              </w:rPr>
              <w:t>R</w:t>
            </w:r>
            <w:r w:rsidR="00673388">
              <w:rPr>
                <w:rFonts w:ascii="Times New Roman" w:hAnsi="Times New Roman"/>
                <w:sz w:val="22"/>
                <w:szCs w:val="22"/>
              </w:rPr>
              <w:t>2</w:t>
            </w:r>
            <w:r>
              <w:rPr>
                <w:rFonts w:ascii="Times New Roman" w:hAnsi="Times New Roman"/>
                <w:sz w:val="22"/>
                <w:szCs w:val="22"/>
              </w:rPr>
              <w:t>1 DA</w:t>
            </w:r>
            <w:r w:rsidR="009C0B55">
              <w:rPr>
                <w:rFonts w:ascii="Times New Roman" w:hAnsi="Times New Roman"/>
                <w:sz w:val="22"/>
                <w:szCs w:val="22"/>
              </w:rPr>
              <w:t>034960</w:t>
            </w:r>
          </w:p>
          <w:p w14:paraId="7B5BE198" w14:textId="77777777" w:rsidR="00C870C9" w:rsidRPr="003A315A" w:rsidRDefault="00C870C9" w:rsidP="00712E00">
            <w:pPr>
              <w:ind w:left="519"/>
              <w:rPr>
                <w:rFonts w:ascii="Times New Roman" w:hAnsi="Times New Roman"/>
                <w:sz w:val="22"/>
                <w:szCs w:val="22"/>
              </w:rPr>
            </w:pPr>
            <w:r w:rsidRPr="003A315A">
              <w:rPr>
                <w:rFonts w:ascii="Times New Roman" w:hAnsi="Times New Roman"/>
                <w:sz w:val="22"/>
                <w:szCs w:val="22"/>
              </w:rPr>
              <w:t>Linking Biological and Social Pathways to Adolescent Health. Role: Co-Investigator</w:t>
            </w:r>
            <w:r w:rsidR="004D3CA0" w:rsidRPr="003A315A">
              <w:rPr>
                <w:rFonts w:ascii="Times New Roman" w:hAnsi="Times New Roman"/>
                <w:sz w:val="22"/>
                <w:szCs w:val="22"/>
              </w:rPr>
              <w:t xml:space="preserve"> (PI: Ford)</w:t>
            </w:r>
          </w:p>
          <w:p w14:paraId="0EEA8327" w14:textId="77777777" w:rsidR="00C870C9" w:rsidRPr="003A315A" w:rsidRDefault="00C870C9" w:rsidP="00712E00">
            <w:pPr>
              <w:ind w:left="519"/>
              <w:rPr>
                <w:rFonts w:ascii="Times New Roman" w:hAnsi="Times New Roman"/>
                <w:sz w:val="22"/>
                <w:szCs w:val="22"/>
              </w:rPr>
            </w:pPr>
            <w:r w:rsidRPr="003A315A">
              <w:rPr>
                <w:rFonts w:ascii="Times New Roman" w:hAnsi="Times New Roman"/>
                <w:sz w:val="22"/>
                <w:szCs w:val="22"/>
              </w:rPr>
              <w:t xml:space="preserve">OSU Initiative on Population Research </w:t>
            </w:r>
          </w:p>
          <w:p w14:paraId="55B61741" w14:textId="40EE80FD" w:rsidR="00C870C9" w:rsidRPr="003A315A" w:rsidRDefault="00C870C9" w:rsidP="00712E00">
            <w:pPr>
              <w:ind w:left="519"/>
              <w:rPr>
                <w:rFonts w:ascii="Times New Roman" w:hAnsi="Times New Roman"/>
                <w:sz w:val="22"/>
                <w:szCs w:val="22"/>
              </w:rPr>
            </w:pPr>
            <w:r w:rsidRPr="003A315A">
              <w:rPr>
                <w:rFonts w:ascii="Times New Roman" w:hAnsi="Times New Roman"/>
                <w:sz w:val="22"/>
                <w:szCs w:val="22"/>
              </w:rPr>
              <w:t>Total: $</w:t>
            </w:r>
            <w:r w:rsidR="00AB7FEC">
              <w:rPr>
                <w:rFonts w:ascii="Times New Roman" w:hAnsi="Times New Roman"/>
                <w:sz w:val="22"/>
                <w:szCs w:val="22"/>
              </w:rPr>
              <w:t>450</w:t>
            </w:r>
            <w:r w:rsidRPr="003A315A">
              <w:rPr>
                <w:rFonts w:ascii="Times New Roman" w:hAnsi="Times New Roman"/>
                <w:sz w:val="22"/>
                <w:szCs w:val="22"/>
              </w:rPr>
              <w:t>,810</w:t>
            </w:r>
          </w:p>
          <w:p w14:paraId="45A6F945" w14:textId="77777777" w:rsidR="00C870C9" w:rsidRPr="003A315A" w:rsidRDefault="00C870C9" w:rsidP="00712E00">
            <w:pPr>
              <w:ind w:left="519"/>
              <w:rPr>
                <w:rFonts w:ascii="Times New Roman" w:hAnsi="Times New Roman"/>
                <w:sz w:val="22"/>
                <w:szCs w:val="22"/>
              </w:rPr>
            </w:pPr>
          </w:p>
          <w:p w14:paraId="31B5B20C" w14:textId="77777777" w:rsidR="000705CB" w:rsidRPr="003A315A" w:rsidRDefault="000705CB"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 xml:space="preserve">Activity Space, Social Network, and Community Influences </w:t>
            </w:r>
          </w:p>
          <w:p w14:paraId="227C3201" w14:textId="77777777" w:rsidR="000705CB" w:rsidRPr="003A315A" w:rsidRDefault="000705CB"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 xml:space="preserve">on Adolescent Risk. </w:t>
            </w:r>
          </w:p>
          <w:p w14:paraId="11971A52" w14:textId="77777777" w:rsidR="000705CB" w:rsidRPr="003A315A" w:rsidRDefault="000705CB"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Role: Principal Investigator</w:t>
            </w:r>
          </w:p>
          <w:p w14:paraId="6CD979FA" w14:textId="77777777" w:rsidR="000705CB" w:rsidRPr="003A315A" w:rsidRDefault="000705CB"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William T. Grant Foundation</w:t>
            </w:r>
          </w:p>
          <w:p w14:paraId="6E2962E1" w14:textId="77777777" w:rsidR="000705CB" w:rsidRPr="003A315A" w:rsidRDefault="000705CB"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 xml:space="preserve">Total: $599,952. </w:t>
            </w:r>
          </w:p>
          <w:p w14:paraId="44C343B4" w14:textId="77777777" w:rsidR="000705CB" w:rsidRPr="003A315A" w:rsidRDefault="000705CB" w:rsidP="00712E00">
            <w:pPr>
              <w:ind w:left="519"/>
              <w:rPr>
                <w:rFonts w:ascii="Times New Roman" w:hAnsi="Times New Roman"/>
                <w:sz w:val="22"/>
                <w:szCs w:val="22"/>
              </w:rPr>
            </w:pPr>
          </w:p>
          <w:p w14:paraId="120934DF" w14:textId="77777777" w:rsidR="00727BDA" w:rsidRPr="003A315A" w:rsidRDefault="00727BDA" w:rsidP="00712E00">
            <w:pPr>
              <w:ind w:left="519"/>
              <w:rPr>
                <w:rFonts w:ascii="Times New Roman" w:hAnsi="Times New Roman"/>
                <w:sz w:val="22"/>
                <w:szCs w:val="22"/>
              </w:rPr>
            </w:pPr>
            <w:bookmarkStart w:id="25" w:name="_Hlk62807930"/>
            <w:r w:rsidRPr="003A315A">
              <w:rPr>
                <w:rFonts w:ascii="Times New Roman" w:hAnsi="Times New Roman"/>
                <w:sz w:val="22"/>
                <w:szCs w:val="22"/>
              </w:rPr>
              <w:t>R01 DA03012371</w:t>
            </w:r>
          </w:p>
          <w:bookmarkEnd w:id="25"/>
          <w:p w14:paraId="063E18BF" w14:textId="77777777" w:rsidR="00B015F7" w:rsidRPr="003A315A" w:rsidRDefault="00B015F7" w:rsidP="00712E00">
            <w:pPr>
              <w:ind w:left="519"/>
              <w:rPr>
                <w:rFonts w:ascii="Times New Roman" w:hAnsi="Times New Roman"/>
                <w:sz w:val="22"/>
                <w:szCs w:val="22"/>
              </w:rPr>
            </w:pPr>
            <w:r w:rsidRPr="003A315A">
              <w:rPr>
                <w:rFonts w:ascii="Times New Roman" w:hAnsi="Times New Roman"/>
                <w:sz w:val="22"/>
                <w:szCs w:val="22"/>
              </w:rPr>
              <w:t>Adolescent Health and Development in Context</w:t>
            </w:r>
          </w:p>
          <w:p w14:paraId="174800AD" w14:textId="77777777" w:rsidR="00B015F7" w:rsidRPr="003A315A" w:rsidRDefault="00B015F7" w:rsidP="00712E00">
            <w:pPr>
              <w:ind w:left="519"/>
              <w:rPr>
                <w:rFonts w:ascii="Times New Roman" w:hAnsi="Times New Roman"/>
                <w:sz w:val="22"/>
                <w:szCs w:val="22"/>
              </w:rPr>
            </w:pPr>
            <w:r w:rsidRPr="003A315A">
              <w:rPr>
                <w:rFonts w:ascii="Times New Roman" w:hAnsi="Times New Roman"/>
                <w:sz w:val="22"/>
                <w:szCs w:val="22"/>
              </w:rPr>
              <w:t>Role: Principal Investigator</w:t>
            </w:r>
            <w:r w:rsidR="005F61BE" w:rsidRPr="003A315A">
              <w:rPr>
                <w:rFonts w:ascii="Times New Roman" w:hAnsi="Times New Roman"/>
                <w:sz w:val="22"/>
                <w:szCs w:val="22"/>
              </w:rPr>
              <w:t xml:space="preserve"> (R01)</w:t>
            </w:r>
          </w:p>
          <w:p w14:paraId="404EA38C" w14:textId="77777777" w:rsidR="00B015F7" w:rsidRPr="003A315A" w:rsidRDefault="00B015F7" w:rsidP="00712E00">
            <w:pPr>
              <w:ind w:left="519"/>
              <w:rPr>
                <w:rFonts w:ascii="Times New Roman" w:hAnsi="Times New Roman"/>
                <w:sz w:val="22"/>
                <w:szCs w:val="22"/>
              </w:rPr>
            </w:pPr>
            <w:r w:rsidRPr="003A315A">
              <w:rPr>
                <w:rFonts w:ascii="Times New Roman" w:hAnsi="Times New Roman"/>
                <w:sz w:val="22"/>
                <w:szCs w:val="22"/>
              </w:rPr>
              <w:t>National Institute on Drug Abuse</w:t>
            </w:r>
          </w:p>
          <w:p w14:paraId="23E4FC44" w14:textId="77777777" w:rsidR="00B015F7" w:rsidRPr="003A315A" w:rsidRDefault="00B015F7" w:rsidP="00712E00">
            <w:pPr>
              <w:ind w:left="519"/>
              <w:rPr>
                <w:rFonts w:ascii="Times New Roman" w:hAnsi="Times New Roman"/>
                <w:sz w:val="22"/>
                <w:szCs w:val="22"/>
              </w:rPr>
            </w:pPr>
            <w:r w:rsidRPr="003A315A">
              <w:rPr>
                <w:rFonts w:ascii="Times New Roman" w:hAnsi="Times New Roman"/>
                <w:sz w:val="22"/>
                <w:szCs w:val="22"/>
              </w:rPr>
              <w:t xml:space="preserve">Total: </w:t>
            </w:r>
            <w:r w:rsidR="007152B1" w:rsidRPr="003A315A">
              <w:rPr>
                <w:rFonts w:ascii="Times New Roman" w:hAnsi="Times New Roman"/>
                <w:sz w:val="22"/>
                <w:szCs w:val="22"/>
              </w:rPr>
              <w:t>$3,071,766</w:t>
            </w:r>
          </w:p>
          <w:p w14:paraId="22AE7E58" w14:textId="77777777" w:rsidR="007152B1" w:rsidRPr="003A315A" w:rsidRDefault="007152B1" w:rsidP="00712E00">
            <w:pPr>
              <w:ind w:left="519"/>
              <w:rPr>
                <w:rFonts w:ascii="Times New Roman" w:hAnsi="Times New Roman"/>
                <w:sz w:val="22"/>
                <w:szCs w:val="22"/>
              </w:rPr>
            </w:pPr>
          </w:p>
          <w:p w14:paraId="1B31ADF1" w14:textId="77777777" w:rsidR="004F40FB" w:rsidRPr="003A315A" w:rsidRDefault="004F40FB" w:rsidP="00712E00">
            <w:pPr>
              <w:ind w:left="519"/>
              <w:rPr>
                <w:rFonts w:ascii="Times New Roman" w:hAnsi="Times New Roman"/>
                <w:bCs/>
                <w:sz w:val="22"/>
                <w:szCs w:val="22"/>
              </w:rPr>
            </w:pPr>
            <w:r w:rsidRPr="003A315A">
              <w:rPr>
                <w:rFonts w:ascii="Times New Roman" w:hAnsi="Times New Roman"/>
                <w:bCs/>
                <w:sz w:val="22"/>
                <w:szCs w:val="22"/>
              </w:rPr>
              <w:t>The Ohio Study</w:t>
            </w:r>
            <w:r w:rsidR="00E174BE" w:rsidRPr="003A315A">
              <w:rPr>
                <w:rFonts w:ascii="Times New Roman" w:hAnsi="Times New Roman"/>
                <w:bCs/>
                <w:sz w:val="22"/>
                <w:szCs w:val="22"/>
              </w:rPr>
              <w:t xml:space="preserve"> Pilot Data Collection</w:t>
            </w:r>
          </w:p>
          <w:p w14:paraId="5BEAC453" w14:textId="77777777" w:rsidR="004F40FB" w:rsidRPr="003A315A" w:rsidRDefault="004F40FB" w:rsidP="00712E00">
            <w:pPr>
              <w:ind w:left="519"/>
              <w:rPr>
                <w:rFonts w:ascii="Times New Roman" w:hAnsi="Times New Roman"/>
                <w:bCs/>
                <w:sz w:val="22"/>
                <w:szCs w:val="22"/>
              </w:rPr>
            </w:pPr>
            <w:r w:rsidRPr="003A315A">
              <w:rPr>
                <w:rFonts w:ascii="Times New Roman" w:hAnsi="Times New Roman"/>
                <w:bCs/>
                <w:sz w:val="22"/>
                <w:szCs w:val="22"/>
              </w:rPr>
              <w:lastRenderedPageBreak/>
              <w:t xml:space="preserve">Role: Principal Investigator </w:t>
            </w:r>
          </w:p>
          <w:p w14:paraId="587A92D2" w14:textId="77777777" w:rsidR="004F40FB" w:rsidRPr="003A315A" w:rsidRDefault="004F40FB" w:rsidP="00712E00">
            <w:pPr>
              <w:ind w:left="519"/>
              <w:rPr>
                <w:rFonts w:ascii="Times New Roman" w:hAnsi="Times New Roman"/>
                <w:bCs/>
                <w:sz w:val="22"/>
                <w:szCs w:val="22"/>
              </w:rPr>
            </w:pPr>
            <w:r w:rsidRPr="003A315A">
              <w:rPr>
                <w:rFonts w:ascii="Times New Roman" w:hAnsi="Times New Roman"/>
                <w:bCs/>
                <w:sz w:val="22"/>
                <w:szCs w:val="22"/>
              </w:rPr>
              <w:t>Initiative in Population Research Seed Grant</w:t>
            </w:r>
          </w:p>
          <w:p w14:paraId="715F66FD" w14:textId="77777777" w:rsidR="004F40FB" w:rsidRPr="003A315A" w:rsidRDefault="004F40FB" w:rsidP="00712E00">
            <w:pPr>
              <w:ind w:left="519"/>
              <w:rPr>
                <w:rFonts w:ascii="Times New Roman" w:hAnsi="Times New Roman"/>
                <w:bCs/>
                <w:sz w:val="22"/>
                <w:szCs w:val="22"/>
              </w:rPr>
            </w:pPr>
            <w:r w:rsidRPr="003A315A">
              <w:rPr>
                <w:rFonts w:ascii="Times New Roman" w:hAnsi="Times New Roman"/>
                <w:bCs/>
                <w:sz w:val="22"/>
                <w:szCs w:val="22"/>
              </w:rPr>
              <w:t>Total: $90,000</w:t>
            </w:r>
          </w:p>
          <w:p w14:paraId="73FEFCE8" w14:textId="77777777" w:rsidR="004F40FB" w:rsidRPr="003A315A" w:rsidRDefault="004F40FB" w:rsidP="00712E00">
            <w:pPr>
              <w:ind w:left="519"/>
              <w:rPr>
                <w:rFonts w:ascii="Times New Roman" w:hAnsi="Times New Roman"/>
                <w:bCs/>
                <w:sz w:val="22"/>
                <w:szCs w:val="22"/>
              </w:rPr>
            </w:pPr>
          </w:p>
          <w:p w14:paraId="18393A02"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 xml:space="preserve">Tobacco Cessation Interventions </w:t>
            </w:r>
            <w:proofErr w:type="gramStart"/>
            <w:r w:rsidRPr="003A315A">
              <w:rPr>
                <w:rFonts w:ascii="Times New Roman" w:hAnsi="Times New Roman"/>
                <w:bCs/>
                <w:sz w:val="22"/>
                <w:szCs w:val="22"/>
              </w:rPr>
              <w:t>With</w:t>
            </w:r>
            <w:proofErr w:type="gramEnd"/>
            <w:r w:rsidRPr="003A315A">
              <w:rPr>
                <w:rFonts w:ascii="Times New Roman" w:hAnsi="Times New Roman"/>
                <w:bCs/>
                <w:sz w:val="22"/>
                <w:szCs w:val="22"/>
              </w:rPr>
              <w:t xml:space="preserve"> Ohio Appalachian Smokers</w:t>
            </w:r>
          </w:p>
          <w:p w14:paraId="66731D97"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Role: Co-Investigator (PI: Wewers-R01)</w:t>
            </w:r>
          </w:p>
          <w:p w14:paraId="694312E7"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 xml:space="preserve">National Cancer Institute </w:t>
            </w:r>
          </w:p>
          <w:p w14:paraId="4D391B15"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Centers for Population Health and Health Disparities (P50 Renewal—PI: Paskett)</w:t>
            </w:r>
          </w:p>
          <w:p w14:paraId="22D0D570"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 xml:space="preserve">Total: </w:t>
            </w:r>
            <w:r w:rsidRPr="003A315A">
              <w:rPr>
                <w:rFonts w:ascii="Times New Roman" w:hAnsi="Times New Roman"/>
                <w:sz w:val="22"/>
                <w:szCs w:val="22"/>
              </w:rPr>
              <w:t>$580,656</w:t>
            </w:r>
          </w:p>
          <w:p w14:paraId="4098F73D" w14:textId="77777777" w:rsidR="0051660D" w:rsidRPr="003A315A" w:rsidRDefault="0051660D" w:rsidP="00712E00">
            <w:pPr>
              <w:ind w:left="519"/>
              <w:rPr>
                <w:rFonts w:ascii="Times New Roman" w:hAnsi="Times New Roman"/>
                <w:bCs/>
                <w:sz w:val="22"/>
                <w:szCs w:val="22"/>
              </w:rPr>
            </w:pPr>
          </w:p>
          <w:p w14:paraId="4751B8ED" w14:textId="77777777" w:rsidR="00C00F9E" w:rsidRPr="003A315A" w:rsidRDefault="00C00F9E" w:rsidP="00712E00">
            <w:pPr>
              <w:ind w:left="519"/>
              <w:rPr>
                <w:rFonts w:ascii="Times New Roman" w:hAnsi="Times New Roman"/>
                <w:sz w:val="22"/>
                <w:szCs w:val="22"/>
              </w:rPr>
            </w:pPr>
            <w:r w:rsidRPr="003A315A">
              <w:rPr>
                <w:rFonts w:ascii="Times New Roman" w:hAnsi="Times New Roman"/>
                <w:sz w:val="22"/>
                <w:szCs w:val="22"/>
              </w:rPr>
              <w:t>R01HD057945</w:t>
            </w:r>
          </w:p>
          <w:p w14:paraId="253026CE" w14:textId="77777777" w:rsidR="009916D0" w:rsidRPr="003A315A" w:rsidRDefault="009916D0" w:rsidP="00712E00">
            <w:pPr>
              <w:ind w:left="519"/>
              <w:rPr>
                <w:rFonts w:ascii="Times New Roman" w:hAnsi="Times New Roman"/>
                <w:sz w:val="22"/>
                <w:szCs w:val="22"/>
              </w:rPr>
            </w:pPr>
            <w:r w:rsidRPr="003A315A">
              <w:rPr>
                <w:rFonts w:ascii="Times New Roman" w:hAnsi="Times New Roman"/>
                <w:sz w:val="22"/>
                <w:szCs w:val="22"/>
              </w:rPr>
              <w:t>Neighborhood Context and Adolescent Psychological and</w:t>
            </w:r>
          </w:p>
          <w:p w14:paraId="434D63FC" w14:textId="77777777" w:rsidR="009916D0" w:rsidRPr="003A315A" w:rsidRDefault="009916D0" w:rsidP="00712E00">
            <w:pPr>
              <w:ind w:left="519"/>
              <w:rPr>
                <w:rFonts w:ascii="Times New Roman" w:hAnsi="Times New Roman"/>
                <w:sz w:val="22"/>
                <w:szCs w:val="22"/>
              </w:rPr>
            </w:pPr>
            <w:r w:rsidRPr="003A315A">
              <w:rPr>
                <w:rFonts w:ascii="Times New Roman" w:hAnsi="Times New Roman"/>
                <w:sz w:val="22"/>
                <w:szCs w:val="22"/>
              </w:rPr>
              <w:t>Behavioral Health</w:t>
            </w:r>
          </w:p>
          <w:p w14:paraId="0B018867" w14:textId="77777777" w:rsidR="009916D0" w:rsidRPr="003A315A" w:rsidRDefault="009916D0" w:rsidP="00712E00">
            <w:pPr>
              <w:ind w:left="519"/>
              <w:rPr>
                <w:rFonts w:ascii="Times New Roman" w:hAnsi="Times New Roman"/>
                <w:sz w:val="22"/>
                <w:szCs w:val="22"/>
              </w:rPr>
            </w:pPr>
            <w:r w:rsidRPr="003A315A">
              <w:rPr>
                <w:rFonts w:ascii="Times New Roman" w:hAnsi="Times New Roman"/>
                <w:sz w:val="22"/>
                <w:szCs w:val="22"/>
              </w:rPr>
              <w:t xml:space="preserve">Role: Principal Investigator </w:t>
            </w:r>
          </w:p>
          <w:p w14:paraId="54DA8054" w14:textId="77777777" w:rsidR="009916D0" w:rsidRPr="003A315A" w:rsidRDefault="009916D0" w:rsidP="00712E00">
            <w:pPr>
              <w:ind w:left="519" w:right="-198"/>
              <w:rPr>
                <w:rFonts w:ascii="Times New Roman" w:hAnsi="Times New Roman"/>
                <w:sz w:val="22"/>
                <w:szCs w:val="22"/>
              </w:rPr>
            </w:pPr>
            <w:r w:rsidRPr="003A315A">
              <w:rPr>
                <w:rFonts w:ascii="Times New Roman" w:hAnsi="Times New Roman"/>
                <w:sz w:val="22"/>
                <w:szCs w:val="22"/>
              </w:rPr>
              <w:t>National Institute of Child Health and Human Development</w:t>
            </w:r>
          </w:p>
          <w:p w14:paraId="5D79F719" w14:textId="77777777" w:rsidR="009916D0" w:rsidRPr="003A315A" w:rsidRDefault="009916D0" w:rsidP="00712E00">
            <w:pPr>
              <w:ind w:left="519"/>
              <w:rPr>
                <w:rFonts w:ascii="Times New Roman" w:hAnsi="Times New Roman"/>
                <w:sz w:val="22"/>
                <w:szCs w:val="22"/>
              </w:rPr>
            </w:pPr>
            <w:r w:rsidRPr="003A315A">
              <w:rPr>
                <w:rFonts w:ascii="Times New Roman" w:hAnsi="Times New Roman"/>
                <w:sz w:val="22"/>
                <w:szCs w:val="22"/>
              </w:rPr>
              <w:t>Total: $853,537</w:t>
            </w:r>
          </w:p>
          <w:p w14:paraId="2B095918" w14:textId="77777777" w:rsidR="009916D0" w:rsidRPr="003A315A" w:rsidRDefault="009916D0" w:rsidP="00712E00">
            <w:pPr>
              <w:ind w:left="519"/>
              <w:rPr>
                <w:rFonts w:ascii="Times New Roman" w:hAnsi="Times New Roman"/>
                <w:bCs/>
                <w:sz w:val="22"/>
                <w:szCs w:val="22"/>
              </w:rPr>
            </w:pPr>
          </w:p>
          <w:p w14:paraId="20ABAD7C"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Spatial Patterns of Social Isolation, Adolescent Marijuana Use, and Co-Morbid Sexual/HIV Risk</w:t>
            </w:r>
          </w:p>
          <w:p w14:paraId="752B37A0"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Role: Co-Investigator (PI: Peterson-R01)</w:t>
            </w:r>
          </w:p>
          <w:p w14:paraId="1601DD34"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National Institute on Drug Abuse</w:t>
            </w:r>
          </w:p>
          <w:p w14:paraId="608FD2E7"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Total: $697,849</w:t>
            </w:r>
          </w:p>
          <w:p w14:paraId="089ADEE8" w14:textId="77777777" w:rsidR="0051660D" w:rsidRPr="003A315A" w:rsidRDefault="0051660D" w:rsidP="00712E00">
            <w:pPr>
              <w:ind w:left="519"/>
              <w:rPr>
                <w:rFonts w:ascii="Times New Roman" w:hAnsi="Times New Roman"/>
                <w:sz w:val="22"/>
                <w:szCs w:val="22"/>
              </w:rPr>
            </w:pPr>
          </w:p>
          <w:p w14:paraId="38662ED7" w14:textId="77777777" w:rsidR="00FD20EB" w:rsidRPr="003A315A" w:rsidRDefault="00FD20EB" w:rsidP="00712E00">
            <w:pPr>
              <w:ind w:left="519"/>
              <w:rPr>
                <w:rFonts w:ascii="Times New Roman" w:hAnsi="Times New Roman"/>
                <w:sz w:val="22"/>
                <w:szCs w:val="22"/>
              </w:rPr>
            </w:pPr>
            <w:r w:rsidRPr="003A315A">
              <w:rPr>
                <w:rFonts w:ascii="Times New Roman" w:hAnsi="Times New Roman"/>
                <w:sz w:val="22"/>
                <w:szCs w:val="22"/>
              </w:rPr>
              <w:t>R01HD060719</w:t>
            </w:r>
          </w:p>
          <w:p w14:paraId="431FCFAA" w14:textId="77777777" w:rsidR="0051660D" w:rsidRPr="003A315A" w:rsidRDefault="0051660D" w:rsidP="00712E00">
            <w:pPr>
              <w:ind w:left="519"/>
              <w:rPr>
                <w:rFonts w:ascii="Times New Roman" w:hAnsi="Times New Roman"/>
                <w:sz w:val="22"/>
                <w:szCs w:val="22"/>
              </w:rPr>
            </w:pPr>
            <w:r w:rsidRPr="003A315A">
              <w:rPr>
                <w:rFonts w:ascii="Times New Roman" w:hAnsi="Times New Roman"/>
                <w:sz w:val="22"/>
                <w:szCs w:val="22"/>
              </w:rPr>
              <w:t>Parenting and Adolescent Risk Behaviors in Context</w:t>
            </w:r>
          </w:p>
          <w:p w14:paraId="366E7344"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Role: PI (Multiple PI arrangement w/Jeanne Brooks</w:t>
            </w:r>
            <w:r w:rsidR="00127E20" w:rsidRPr="003A315A">
              <w:rPr>
                <w:rFonts w:ascii="Times New Roman" w:hAnsi="Times New Roman"/>
                <w:bCs/>
                <w:sz w:val="22"/>
                <w:szCs w:val="22"/>
              </w:rPr>
              <w:t>-Gunn-</w:t>
            </w:r>
            <w:r w:rsidRPr="003A315A">
              <w:rPr>
                <w:rFonts w:ascii="Times New Roman" w:hAnsi="Times New Roman"/>
                <w:bCs/>
                <w:sz w:val="22"/>
                <w:szCs w:val="22"/>
              </w:rPr>
              <w:t>R01)</w:t>
            </w:r>
          </w:p>
          <w:p w14:paraId="4648CE9F"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National Institute of Child Health and Human Development</w:t>
            </w:r>
          </w:p>
          <w:p w14:paraId="722B7835" w14:textId="77777777" w:rsidR="0051660D" w:rsidRPr="003A315A" w:rsidRDefault="0051660D" w:rsidP="00712E00">
            <w:pPr>
              <w:ind w:left="519"/>
              <w:rPr>
                <w:rFonts w:ascii="Times New Roman" w:hAnsi="Times New Roman"/>
                <w:bCs/>
                <w:sz w:val="22"/>
                <w:szCs w:val="22"/>
              </w:rPr>
            </w:pPr>
            <w:r w:rsidRPr="003A315A">
              <w:rPr>
                <w:rFonts w:ascii="Times New Roman" w:hAnsi="Times New Roman"/>
                <w:bCs/>
                <w:sz w:val="22"/>
                <w:szCs w:val="22"/>
              </w:rPr>
              <w:t>Total: $639,423</w:t>
            </w:r>
          </w:p>
          <w:p w14:paraId="08AF9047" w14:textId="77777777" w:rsidR="0051660D" w:rsidRPr="003A315A" w:rsidRDefault="0051660D" w:rsidP="00712E00">
            <w:pPr>
              <w:pStyle w:val="BodyTextIndent"/>
              <w:ind w:left="519"/>
              <w:rPr>
                <w:rFonts w:ascii="Times New Roman" w:hAnsi="Times New Roman"/>
                <w:sz w:val="22"/>
                <w:szCs w:val="22"/>
              </w:rPr>
            </w:pPr>
            <w:r w:rsidRPr="003A315A">
              <w:rPr>
                <w:rFonts w:ascii="Times New Roman" w:hAnsi="Times New Roman"/>
                <w:sz w:val="22"/>
                <w:szCs w:val="22"/>
              </w:rPr>
              <w:t xml:space="preserve"> </w:t>
            </w:r>
          </w:p>
          <w:p w14:paraId="523EB38E" w14:textId="77777777" w:rsidR="00DE447F" w:rsidRPr="003A315A" w:rsidRDefault="00DE447F" w:rsidP="00712E00">
            <w:pPr>
              <w:pStyle w:val="BodyTextIndent"/>
              <w:ind w:left="519"/>
              <w:rPr>
                <w:rFonts w:ascii="Times New Roman" w:hAnsi="Times New Roman"/>
                <w:sz w:val="22"/>
                <w:szCs w:val="22"/>
              </w:rPr>
            </w:pPr>
            <w:r w:rsidRPr="003A315A">
              <w:rPr>
                <w:rFonts w:ascii="Times New Roman" w:hAnsi="Times New Roman"/>
                <w:sz w:val="22"/>
                <w:szCs w:val="22"/>
              </w:rPr>
              <w:t>Dynamics of Space and Time Use:  Patterns, Causes, and Consequences for Crime and Problem Behaviors</w:t>
            </w:r>
          </w:p>
          <w:p w14:paraId="4A7B3E87" w14:textId="77777777" w:rsidR="00DE447F" w:rsidRPr="003A315A" w:rsidRDefault="00DE447F" w:rsidP="00712E00">
            <w:pPr>
              <w:pStyle w:val="BodyTextIndent"/>
              <w:ind w:left="519"/>
              <w:rPr>
                <w:rFonts w:ascii="Times New Roman" w:hAnsi="Times New Roman"/>
                <w:sz w:val="22"/>
                <w:szCs w:val="22"/>
              </w:rPr>
            </w:pPr>
            <w:r w:rsidRPr="003A315A">
              <w:rPr>
                <w:rFonts w:ascii="Times New Roman" w:hAnsi="Times New Roman"/>
                <w:sz w:val="22"/>
                <w:szCs w:val="22"/>
              </w:rPr>
              <w:t>Role: Co-PI (PI: Peterson)</w:t>
            </w:r>
          </w:p>
          <w:p w14:paraId="751AA91E" w14:textId="77777777" w:rsidR="00DE447F" w:rsidRPr="003A315A" w:rsidRDefault="00DE447F" w:rsidP="00712E00">
            <w:pPr>
              <w:pStyle w:val="BodyTextIndent"/>
              <w:ind w:left="519"/>
              <w:rPr>
                <w:rFonts w:ascii="Times New Roman" w:hAnsi="Times New Roman"/>
                <w:sz w:val="22"/>
                <w:szCs w:val="22"/>
              </w:rPr>
            </w:pPr>
            <w:r w:rsidRPr="003A315A">
              <w:rPr>
                <w:rFonts w:ascii="Times New Roman" w:hAnsi="Times New Roman"/>
                <w:sz w:val="22"/>
                <w:szCs w:val="22"/>
              </w:rPr>
              <w:t>National Science Foundation, Human and Social Dynamics Program</w:t>
            </w:r>
          </w:p>
          <w:p w14:paraId="1AD6C934" w14:textId="77777777" w:rsidR="00DE447F" w:rsidRPr="003A315A" w:rsidRDefault="00DE447F" w:rsidP="00712E00">
            <w:pPr>
              <w:pStyle w:val="BodyTextIndent"/>
              <w:ind w:left="519"/>
              <w:rPr>
                <w:rFonts w:ascii="Times New Roman" w:hAnsi="Times New Roman"/>
                <w:sz w:val="22"/>
                <w:szCs w:val="22"/>
              </w:rPr>
            </w:pPr>
            <w:r w:rsidRPr="003A315A">
              <w:rPr>
                <w:rFonts w:ascii="Times New Roman" w:hAnsi="Times New Roman"/>
                <w:sz w:val="22"/>
                <w:szCs w:val="22"/>
              </w:rPr>
              <w:t>Total: $700,000</w:t>
            </w:r>
          </w:p>
          <w:p w14:paraId="3CF1998C" w14:textId="77777777" w:rsidR="00DE447F" w:rsidRPr="003A315A" w:rsidRDefault="00DE447F" w:rsidP="00712E00">
            <w:pPr>
              <w:pStyle w:val="BodyTextIndent"/>
              <w:ind w:left="519"/>
              <w:rPr>
                <w:rFonts w:ascii="Times New Roman" w:hAnsi="Times New Roman"/>
                <w:sz w:val="22"/>
                <w:szCs w:val="22"/>
              </w:rPr>
            </w:pPr>
          </w:p>
          <w:p w14:paraId="1B9C588B" w14:textId="77777777" w:rsidR="0051660D" w:rsidRPr="003A315A" w:rsidRDefault="0051660D" w:rsidP="00712E00">
            <w:pPr>
              <w:pStyle w:val="BodyTextIndent"/>
              <w:ind w:left="519"/>
              <w:rPr>
                <w:rFonts w:ascii="Times New Roman" w:hAnsi="Times New Roman"/>
                <w:sz w:val="22"/>
                <w:szCs w:val="22"/>
              </w:rPr>
            </w:pPr>
            <w:r w:rsidRPr="003A315A">
              <w:rPr>
                <w:rFonts w:ascii="Times New Roman" w:hAnsi="Times New Roman"/>
                <w:sz w:val="22"/>
                <w:szCs w:val="22"/>
              </w:rPr>
              <w:t xml:space="preserve">The </w:t>
            </w:r>
            <w:proofErr w:type="spellStart"/>
            <w:r w:rsidRPr="003A315A">
              <w:rPr>
                <w:rFonts w:ascii="Times New Roman" w:hAnsi="Times New Roman"/>
                <w:sz w:val="22"/>
                <w:szCs w:val="22"/>
              </w:rPr>
              <w:t>Sociospatial</w:t>
            </w:r>
            <w:proofErr w:type="spellEnd"/>
            <w:r w:rsidRPr="003A315A">
              <w:rPr>
                <w:rFonts w:ascii="Times New Roman" w:hAnsi="Times New Roman"/>
                <w:sz w:val="22"/>
                <w:szCs w:val="22"/>
              </w:rPr>
              <w:t xml:space="preserve"> Context of Health Disparities </w:t>
            </w:r>
          </w:p>
          <w:p w14:paraId="57FD8750" w14:textId="77777777" w:rsidR="0051660D" w:rsidRPr="003A315A" w:rsidRDefault="0051660D" w:rsidP="00712E00">
            <w:pPr>
              <w:pStyle w:val="BodyTextIndent"/>
              <w:ind w:left="519"/>
              <w:rPr>
                <w:rFonts w:ascii="Times New Roman" w:hAnsi="Times New Roman"/>
                <w:sz w:val="22"/>
                <w:szCs w:val="22"/>
              </w:rPr>
            </w:pPr>
            <w:r w:rsidRPr="003A315A">
              <w:rPr>
                <w:rFonts w:ascii="Times New Roman" w:hAnsi="Times New Roman"/>
                <w:sz w:val="22"/>
                <w:szCs w:val="22"/>
              </w:rPr>
              <w:t>Role: Principal Investigator</w:t>
            </w:r>
          </w:p>
          <w:p w14:paraId="343CF875" w14:textId="77777777" w:rsidR="0051660D" w:rsidRPr="003A315A" w:rsidRDefault="0051660D" w:rsidP="00712E00">
            <w:pPr>
              <w:pStyle w:val="BodyTextIndent"/>
              <w:ind w:left="519"/>
              <w:rPr>
                <w:rFonts w:ascii="Times New Roman" w:hAnsi="Times New Roman"/>
                <w:sz w:val="22"/>
                <w:szCs w:val="22"/>
              </w:rPr>
            </w:pPr>
            <w:r w:rsidRPr="003A315A">
              <w:rPr>
                <w:rFonts w:ascii="Times New Roman" w:hAnsi="Times New Roman"/>
                <w:sz w:val="22"/>
                <w:szCs w:val="22"/>
              </w:rPr>
              <w:t>Ohio State University Initiative on Population Research</w:t>
            </w:r>
          </w:p>
          <w:p w14:paraId="221465AA" w14:textId="77777777" w:rsidR="0051660D" w:rsidRPr="003A315A" w:rsidRDefault="0051660D" w:rsidP="00712E00">
            <w:pPr>
              <w:pStyle w:val="BodyTextIndent"/>
              <w:ind w:left="519"/>
              <w:rPr>
                <w:rFonts w:ascii="Times New Roman" w:hAnsi="Times New Roman"/>
                <w:sz w:val="22"/>
                <w:szCs w:val="22"/>
              </w:rPr>
            </w:pPr>
            <w:r w:rsidRPr="003A315A">
              <w:rPr>
                <w:rFonts w:ascii="Times New Roman" w:hAnsi="Times New Roman"/>
                <w:sz w:val="22"/>
                <w:szCs w:val="22"/>
              </w:rPr>
              <w:t>Total: $33,000</w:t>
            </w:r>
          </w:p>
          <w:p w14:paraId="038CF757" w14:textId="77777777" w:rsidR="0051660D" w:rsidRPr="003A315A" w:rsidRDefault="0051660D" w:rsidP="00712E00">
            <w:pPr>
              <w:pStyle w:val="BodyTextIndent"/>
              <w:ind w:left="519"/>
              <w:rPr>
                <w:rFonts w:ascii="Times New Roman" w:hAnsi="Times New Roman"/>
                <w:sz w:val="22"/>
                <w:szCs w:val="22"/>
              </w:rPr>
            </w:pPr>
          </w:p>
          <w:p w14:paraId="51F96A25" w14:textId="77777777" w:rsidR="0051660D" w:rsidRPr="003A315A" w:rsidRDefault="0051660D" w:rsidP="00712E00">
            <w:pPr>
              <w:ind w:left="519"/>
              <w:rPr>
                <w:rFonts w:ascii="Times New Roman" w:hAnsi="Times New Roman"/>
                <w:sz w:val="22"/>
                <w:szCs w:val="22"/>
              </w:rPr>
            </w:pPr>
            <w:r w:rsidRPr="003A315A">
              <w:rPr>
                <w:rFonts w:ascii="Times New Roman" w:hAnsi="Times New Roman"/>
                <w:sz w:val="22"/>
                <w:szCs w:val="22"/>
              </w:rPr>
              <w:t>Neighborhood Social Processes and Adolescent Substance Use</w:t>
            </w:r>
          </w:p>
          <w:p w14:paraId="6869E75A" w14:textId="77777777" w:rsidR="0051660D" w:rsidRPr="003A315A" w:rsidRDefault="0051660D" w:rsidP="00712E00">
            <w:pPr>
              <w:ind w:left="519"/>
              <w:rPr>
                <w:rFonts w:ascii="Times New Roman" w:hAnsi="Times New Roman"/>
                <w:sz w:val="22"/>
                <w:szCs w:val="22"/>
              </w:rPr>
            </w:pPr>
            <w:r w:rsidRPr="003A315A">
              <w:rPr>
                <w:rFonts w:ascii="Times New Roman" w:hAnsi="Times New Roman"/>
                <w:sz w:val="22"/>
                <w:szCs w:val="22"/>
              </w:rPr>
              <w:t>Role: Principal Investigator</w:t>
            </w:r>
          </w:p>
          <w:p w14:paraId="41DD66B3" w14:textId="77777777" w:rsidR="0051660D" w:rsidRPr="003A315A" w:rsidRDefault="0051660D" w:rsidP="00712E00">
            <w:pPr>
              <w:ind w:left="519"/>
              <w:rPr>
                <w:rFonts w:ascii="Times New Roman" w:hAnsi="Times New Roman"/>
                <w:sz w:val="22"/>
                <w:szCs w:val="22"/>
              </w:rPr>
            </w:pPr>
            <w:r w:rsidRPr="003A315A">
              <w:rPr>
                <w:rFonts w:ascii="Times New Roman" w:hAnsi="Times New Roman"/>
                <w:sz w:val="22"/>
                <w:szCs w:val="22"/>
              </w:rPr>
              <w:t>Ohio State University Criminal Justice Research Center</w:t>
            </w:r>
          </w:p>
          <w:p w14:paraId="65B9B64B" w14:textId="77777777" w:rsidR="0051660D" w:rsidRPr="003A315A" w:rsidRDefault="0051660D" w:rsidP="00712E00">
            <w:pPr>
              <w:ind w:left="519"/>
              <w:rPr>
                <w:rFonts w:ascii="Times New Roman" w:hAnsi="Times New Roman"/>
                <w:sz w:val="22"/>
                <w:szCs w:val="22"/>
              </w:rPr>
            </w:pPr>
            <w:r w:rsidRPr="003A315A">
              <w:rPr>
                <w:rFonts w:ascii="Times New Roman" w:hAnsi="Times New Roman"/>
                <w:sz w:val="22"/>
                <w:szCs w:val="22"/>
              </w:rPr>
              <w:t>Total: $20,000</w:t>
            </w:r>
          </w:p>
          <w:p w14:paraId="20935036" w14:textId="77777777" w:rsidR="0051660D" w:rsidRPr="003A315A" w:rsidRDefault="0051660D" w:rsidP="00712E00">
            <w:pPr>
              <w:pStyle w:val="BodyTextIndent"/>
              <w:ind w:left="519"/>
              <w:rPr>
                <w:rFonts w:ascii="Times New Roman" w:hAnsi="Times New Roman"/>
                <w:sz w:val="22"/>
                <w:szCs w:val="22"/>
              </w:rPr>
            </w:pPr>
          </w:p>
          <w:p w14:paraId="4E78EFD9"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Neighborhood Social Ecology and Adolescent Health</w:t>
            </w:r>
          </w:p>
          <w:p w14:paraId="10963592"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Ohio State University Targeted Investments in Excellence/Initiative on Population Research Seed Grant</w:t>
            </w:r>
          </w:p>
          <w:p w14:paraId="6D91DE6E"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lastRenderedPageBreak/>
              <w:t>Role: Principal Investigator</w:t>
            </w:r>
          </w:p>
          <w:p w14:paraId="100F0B3D"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Total: $23,000</w:t>
            </w:r>
          </w:p>
          <w:p w14:paraId="2C2EDE94" w14:textId="77777777" w:rsidR="00BF7923" w:rsidRPr="003A315A" w:rsidRDefault="00BF7923" w:rsidP="00712E00">
            <w:pPr>
              <w:pStyle w:val="BodyTextIndent"/>
              <w:ind w:left="519"/>
              <w:rPr>
                <w:rFonts w:ascii="Times New Roman" w:hAnsi="Times New Roman"/>
                <w:sz w:val="22"/>
                <w:szCs w:val="22"/>
              </w:rPr>
            </w:pPr>
          </w:p>
          <w:p w14:paraId="1D1DAF2E" w14:textId="77777777" w:rsidR="00BF7923" w:rsidRPr="003A315A" w:rsidRDefault="00BF7923"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 xml:space="preserve">Space, Networks and Social Influence Workshop. </w:t>
            </w:r>
          </w:p>
          <w:p w14:paraId="16D64244" w14:textId="77777777" w:rsidR="00BF7923" w:rsidRPr="003A315A" w:rsidRDefault="00BF7923" w:rsidP="00712E00">
            <w:pPr>
              <w:autoSpaceDE w:val="0"/>
              <w:autoSpaceDN w:val="0"/>
              <w:adjustRightInd w:val="0"/>
              <w:ind w:left="519"/>
              <w:rPr>
                <w:rFonts w:ascii="Times New Roman" w:hAnsi="Times New Roman"/>
                <w:sz w:val="22"/>
                <w:szCs w:val="22"/>
              </w:rPr>
            </w:pPr>
            <w:r w:rsidRPr="003A315A">
              <w:rPr>
                <w:rFonts w:ascii="Times New Roman" w:hAnsi="Times New Roman"/>
                <w:sz w:val="22"/>
                <w:szCs w:val="22"/>
              </w:rPr>
              <w:t xml:space="preserve">National Consortium </w:t>
            </w:r>
            <w:proofErr w:type="gramStart"/>
            <w:r w:rsidRPr="003A315A">
              <w:rPr>
                <w:rFonts w:ascii="Times New Roman" w:hAnsi="Times New Roman"/>
                <w:sz w:val="22"/>
                <w:szCs w:val="22"/>
              </w:rPr>
              <w:t>On</w:t>
            </w:r>
            <w:proofErr w:type="gramEnd"/>
            <w:r w:rsidRPr="003A315A">
              <w:rPr>
                <w:rFonts w:ascii="Times New Roman" w:hAnsi="Times New Roman"/>
                <w:sz w:val="22"/>
                <w:szCs w:val="22"/>
              </w:rPr>
              <w:t xml:space="preserve"> Violence Research (NCOVR) $19,000 (George Tita, Katherine Faust, and Christopher Browning).</w:t>
            </w:r>
          </w:p>
          <w:p w14:paraId="34B8FA47" w14:textId="77777777" w:rsidR="00BF7923" w:rsidRPr="003A315A" w:rsidRDefault="00BF7923" w:rsidP="00712E00">
            <w:pPr>
              <w:pStyle w:val="BodyTextIndent"/>
              <w:ind w:left="519"/>
              <w:rPr>
                <w:rFonts w:ascii="Times New Roman" w:hAnsi="Times New Roman"/>
                <w:sz w:val="22"/>
                <w:szCs w:val="22"/>
              </w:rPr>
            </w:pPr>
          </w:p>
          <w:p w14:paraId="37664BE3"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 xml:space="preserve">Segregation and Local Crime: An Integrated Spatial Analysis. </w:t>
            </w:r>
          </w:p>
          <w:p w14:paraId="6A7A11FD"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 xml:space="preserve">Role: Co-Principal Investigator </w:t>
            </w:r>
            <w:r w:rsidR="00FD1A42" w:rsidRPr="003A315A">
              <w:rPr>
                <w:rFonts w:ascii="Times New Roman" w:hAnsi="Times New Roman"/>
                <w:sz w:val="22"/>
                <w:szCs w:val="22"/>
              </w:rPr>
              <w:t>(PI: Peterson)</w:t>
            </w:r>
          </w:p>
          <w:p w14:paraId="6810FE89"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National Science Foundation</w:t>
            </w:r>
          </w:p>
          <w:p w14:paraId="6F01AFA0" w14:textId="77777777" w:rsidR="00BF7923" w:rsidRPr="003A315A" w:rsidRDefault="00FE5E2A"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Total: $280,000</w:t>
            </w:r>
          </w:p>
          <w:p w14:paraId="2EBB6F82" w14:textId="77777777" w:rsidR="00FE5E2A" w:rsidRPr="003A315A" w:rsidRDefault="00FE5E2A"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p>
          <w:p w14:paraId="67B194BB" w14:textId="77777777" w:rsidR="00BF7923" w:rsidRPr="003A315A" w:rsidRDefault="00BF7923" w:rsidP="00712E00">
            <w:pPr>
              <w:ind w:left="519"/>
              <w:rPr>
                <w:rFonts w:ascii="Times New Roman" w:hAnsi="Times New Roman"/>
                <w:bCs/>
                <w:sz w:val="22"/>
                <w:szCs w:val="22"/>
              </w:rPr>
            </w:pPr>
            <w:r w:rsidRPr="003A315A">
              <w:rPr>
                <w:rFonts w:ascii="Times New Roman" w:hAnsi="Times New Roman"/>
                <w:bCs/>
                <w:sz w:val="22"/>
                <w:szCs w:val="22"/>
              </w:rPr>
              <w:t>Children’s Exposure to Violence over Space and Time</w:t>
            </w:r>
          </w:p>
          <w:p w14:paraId="22A3C737" w14:textId="77777777" w:rsidR="00BF7923" w:rsidRPr="003A315A" w:rsidRDefault="00BF7923" w:rsidP="00712E00">
            <w:pPr>
              <w:ind w:left="519"/>
              <w:rPr>
                <w:rFonts w:ascii="Times New Roman" w:hAnsi="Times New Roman"/>
                <w:bCs/>
                <w:sz w:val="22"/>
                <w:szCs w:val="22"/>
              </w:rPr>
            </w:pPr>
            <w:r w:rsidRPr="003A315A">
              <w:rPr>
                <w:rFonts w:ascii="Times New Roman" w:hAnsi="Times New Roman"/>
                <w:bCs/>
                <w:sz w:val="22"/>
                <w:szCs w:val="22"/>
              </w:rPr>
              <w:t>Role: Co-Investigator</w:t>
            </w:r>
            <w:r w:rsidR="00FD1A42" w:rsidRPr="003A315A">
              <w:rPr>
                <w:rFonts w:ascii="Times New Roman" w:hAnsi="Times New Roman"/>
                <w:bCs/>
                <w:sz w:val="22"/>
                <w:szCs w:val="22"/>
              </w:rPr>
              <w:t xml:space="preserve"> (PI: Brooks-Gunn-R01)</w:t>
            </w:r>
          </w:p>
          <w:p w14:paraId="001E576F" w14:textId="77777777" w:rsidR="00BF7923" w:rsidRPr="003A315A" w:rsidRDefault="00BF7923" w:rsidP="00712E00">
            <w:pPr>
              <w:ind w:left="519"/>
              <w:rPr>
                <w:rFonts w:ascii="Times New Roman" w:hAnsi="Times New Roman"/>
                <w:bCs/>
                <w:sz w:val="22"/>
                <w:szCs w:val="22"/>
              </w:rPr>
            </w:pPr>
            <w:r w:rsidRPr="003A315A">
              <w:rPr>
                <w:rFonts w:ascii="Times New Roman" w:hAnsi="Times New Roman"/>
                <w:bCs/>
                <w:sz w:val="22"/>
                <w:szCs w:val="22"/>
              </w:rPr>
              <w:t>National Institute of Child Health and Human Development</w:t>
            </w:r>
          </w:p>
          <w:p w14:paraId="270CF79F" w14:textId="77777777" w:rsidR="00BF7923" w:rsidRPr="003A315A" w:rsidRDefault="00BF7923" w:rsidP="00712E00">
            <w:pPr>
              <w:ind w:left="519"/>
              <w:rPr>
                <w:rFonts w:ascii="Times New Roman" w:hAnsi="Times New Roman"/>
                <w:bCs/>
                <w:sz w:val="22"/>
                <w:szCs w:val="22"/>
              </w:rPr>
            </w:pPr>
            <w:r w:rsidRPr="003A315A">
              <w:rPr>
                <w:rFonts w:ascii="Times New Roman" w:hAnsi="Times New Roman"/>
                <w:bCs/>
                <w:sz w:val="22"/>
                <w:szCs w:val="22"/>
              </w:rPr>
              <w:t>Total: $1,121,250</w:t>
            </w:r>
          </w:p>
          <w:p w14:paraId="37844E61" w14:textId="77777777" w:rsidR="00BF7923" w:rsidRPr="003A315A" w:rsidRDefault="00BF7923" w:rsidP="00712E00">
            <w:pPr>
              <w:pStyle w:val="BodyText"/>
              <w:ind w:left="519"/>
              <w:rPr>
                <w:szCs w:val="22"/>
              </w:rPr>
            </w:pPr>
            <w:r w:rsidRPr="003A315A">
              <w:rPr>
                <w:szCs w:val="22"/>
              </w:rPr>
              <w:t xml:space="preserve"> </w:t>
            </w:r>
          </w:p>
          <w:p w14:paraId="69BFA944" w14:textId="77777777" w:rsidR="00BF7923" w:rsidRPr="003A315A" w:rsidRDefault="00BF7923" w:rsidP="00712E00">
            <w:pPr>
              <w:pStyle w:val="BodyText"/>
              <w:ind w:left="519"/>
              <w:rPr>
                <w:szCs w:val="22"/>
              </w:rPr>
            </w:pPr>
            <w:r w:rsidRPr="003A315A">
              <w:rPr>
                <w:szCs w:val="22"/>
              </w:rPr>
              <w:t xml:space="preserve">Neighborhood Context and the Health of Older Adults </w:t>
            </w:r>
          </w:p>
          <w:p w14:paraId="78CD8139" w14:textId="77777777" w:rsidR="00BF7923" w:rsidRPr="003A315A" w:rsidRDefault="00BF7923" w:rsidP="00712E00">
            <w:pPr>
              <w:pStyle w:val="BodyText"/>
              <w:ind w:left="519"/>
              <w:rPr>
                <w:szCs w:val="22"/>
              </w:rPr>
            </w:pPr>
            <w:r w:rsidRPr="003A315A">
              <w:rPr>
                <w:szCs w:val="22"/>
              </w:rPr>
              <w:t>Role: Co-Investigator</w:t>
            </w:r>
            <w:r w:rsidR="0074535F" w:rsidRPr="003A315A">
              <w:rPr>
                <w:szCs w:val="22"/>
              </w:rPr>
              <w:t xml:space="preserve"> (PI: Cagney</w:t>
            </w:r>
            <w:r w:rsidR="009D213B" w:rsidRPr="003A315A">
              <w:rPr>
                <w:szCs w:val="22"/>
              </w:rPr>
              <w:t>-R01</w:t>
            </w:r>
            <w:r w:rsidR="0074535F" w:rsidRPr="003A315A">
              <w:rPr>
                <w:szCs w:val="22"/>
              </w:rPr>
              <w:t>)</w:t>
            </w:r>
          </w:p>
          <w:p w14:paraId="7EE35AA5" w14:textId="77777777" w:rsidR="00BF7923" w:rsidRPr="003A315A" w:rsidRDefault="00BF7923" w:rsidP="00712E00">
            <w:pPr>
              <w:pStyle w:val="BodyText"/>
              <w:ind w:left="519"/>
              <w:rPr>
                <w:szCs w:val="22"/>
              </w:rPr>
            </w:pPr>
            <w:r w:rsidRPr="003A315A">
              <w:rPr>
                <w:szCs w:val="22"/>
              </w:rPr>
              <w:t xml:space="preserve">National Institute on Aging </w:t>
            </w:r>
          </w:p>
          <w:p w14:paraId="73195E5B"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r w:rsidRPr="003A315A">
              <w:rPr>
                <w:rFonts w:ascii="Times New Roman" w:hAnsi="Times New Roman"/>
                <w:sz w:val="22"/>
                <w:szCs w:val="22"/>
              </w:rPr>
              <w:t>Total: $915,000</w:t>
            </w:r>
          </w:p>
          <w:p w14:paraId="2F45B0FC"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p>
          <w:p w14:paraId="1FA38AFE" w14:textId="77777777" w:rsidR="00C00F9E" w:rsidRPr="003A315A" w:rsidRDefault="00C00F9E" w:rsidP="00712E00">
            <w:pPr>
              <w:pStyle w:val="BodyText"/>
              <w:ind w:left="519"/>
              <w:rPr>
                <w:szCs w:val="22"/>
              </w:rPr>
            </w:pPr>
            <w:r w:rsidRPr="003A315A">
              <w:rPr>
                <w:szCs w:val="22"/>
              </w:rPr>
              <w:t>R01HD042405</w:t>
            </w:r>
          </w:p>
          <w:p w14:paraId="6017E4C6" w14:textId="77777777" w:rsidR="00BF7923" w:rsidRPr="003A315A" w:rsidRDefault="00BF7923" w:rsidP="00712E00">
            <w:pPr>
              <w:pStyle w:val="BodyText"/>
              <w:ind w:left="519"/>
              <w:rPr>
                <w:szCs w:val="22"/>
              </w:rPr>
            </w:pPr>
            <w:r w:rsidRPr="003A315A">
              <w:rPr>
                <w:szCs w:val="22"/>
              </w:rPr>
              <w:t xml:space="preserve">Life Course and Contextual Determinants of HIV Risk.  </w:t>
            </w:r>
          </w:p>
          <w:p w14:paraId="0FB06A1B" w14:textId="77777777" w:rsidR="00BF7923" w:rsidRPr="003A315A" w:rsidRDefault="00BF7923" w:rsidP="00712E00">
            <w:pPr>
              <w:pStyle w:val="BodyText"/>
              <w:ind w:left="519"/>
              <w:rPr>
                <w:szCs w:val="22"/>
              </w:rPr>
            </w:pPr>
            <w:r w:rsidRPr="003A315A">
              <w:rPr>
                <w:szCs w:val="22"/>
              </w:rPr>
              <w:t>Role: Principal Investigator</w:t>
            </w:r>
            <w:r w:rsidR="009D213B" w:rsidRPr="003A315A">
              <w:rPr>
                <w:szCs w:val="22"/>
              </w:rPr>
              <w:t xml:space="preserve"> (R01)</w:t>
            </w:r>
          </w:p>
          <w:p w14:paraId="7DE3500B" w14:textId="77777777" w:rsidR="00BF7923" w:rsidRPr="003A315A" w:rsidRDefault="00BF7923" w:rsidP="00712E00">
            <w:pPr>
              <w:pStyle w:val="BodyText"/>
              <w:ind w:left="519"/>
              <w:rPr>
                <w:szCs w:val="22"/>
              </w:rPr>
            </w:pPr>
            <w:r w:rsidRPr="003A315A">
              <w:rPr>
                <w:szCs w:val="22"/>
              </w:rPr>
              <w:t>National Institute of Child Health and Human Development</w:t>
            </w:r>
          </w:p>
          <w:p w14:paraId="1482A5B8" w14:textId="77777777" w:rsidR="00BF7923" w:rsidRPr="003A315A" w:rsidRDefault="00BF7923" w:rsidP="00712E00">
            <w:pPr>
              <w:pStyle w:val="BodyText"/>
              <w:ind w:left="519"/>
              <w:rPr>
                <w:szCs w:val="22"/>
              </w:rPr>
            </w:pPr>
            <w:r w:rsidRPr="003A315A">
              <w:rPr>
                <w:szCs w:val="22"/>
              </w:rPr>
              <w:t xml:space="preserve">Total: $894,327 </w:t>
            </w:r>
          </w:p>
          <w:p w14:paraId="731C30B9" w14:textId="77777777" w:rsidR="00BF7923" w:rsidRPr="003A315A" w:rsidRDefault="00BF7923" w:rsidP="00712E00">
            <w:pPr>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ind w:left="519"/>
              <w:rPr>
                <w:rFonts w:ascii="Times New Roman" w:hAnsi="Times New Roman"/>
                <w:sz w:val="22"/>
                <w:szCs w:val="22"/>
              </w:rPr>
            </w:pPr>
          </w:p>
          <w:p w14:paraId="1B8621D8" w14:textId="77777777" w:rsidR="00A75F99" w:rsidRPr="003A315A" w:rsidRDefault="00A75F99" w:rsidP="00712E0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 xml:space="preserve">Gender, Migration, and HIV Risks Among Mexicans </w:t>
            </w:r>
          </w:p>
          <w:p w14:paraId="03CD2008" w14:textId="77777777" w:rsidR="00A75F99" w:rsidRPr="003A315A" w:rsidRDefault="00A75F99" w:rsidP="00712E0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Role: Consultant</w:t>
            </w:r>
            <w:r w:rsidR="009D213B" w:rsidRPr="003A315A">
              <w:rPr>
                <w:rFonts w:ascii="Times New Roman" w:hAnsi="Times New Roman"/>
                <w:sz w:val="22"/>
                <w:szCs w:val="22"/>
              </w:rPr>
              <w:t xml:space="preserve"> (PI: Parrado-R01)</w:t>
            </w:r>
          </w:p>
          <w:p w14:paraId="6F528E19" w14:textId="77777777" w:rsidR="00A75F99" w:rsidRPr="003A315A" w:rsidRDefault="00A75F9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National Institute of Nursing</w:t>
            </w:r>
          </w:p>
          <w:p w14:paraId="4D2241F4" w14:textId="77777777" w:rsidR="006C0B89" w:rsidRPr="003A315A" w:rsidRDefault="006C0B8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p>
          <w:p w14:paraId="364904A2" w14:textId="77777777" w:rsidR="006C0B89" w:rsidRPr="003A315A" w:rsidRDefault="006C0B89" w:rsidP="00712E0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 xml:space="preserve">Causes and Consequences of Sexual Victimization. </w:t>
            </w:r>
          </w:p>
          <w:p w14:paraId="2A439045" w14:textId="77777777" w:rsidR="006C0B89" w:rsidRPr="003A315A" w:rsidRDefault="006C0B89" w:rsidP="00712E0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Role: Principal Investigator</w:t>
            </w:r>
          </w:p>
          <w:p w14:paraId="7D028399" w14:textId="77777777" w:rsidR="006C0B89" w:rsidRPr="003A315A" w:rsidRDefault="006C0B89" w:rsidP="00712E0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Criminal Justice Research Center Summer Faculty Research Fellowship</w:t>
            </w:r>
          </w:p>
          <w:p w14:paraId="647F914C" w14:textId="77777777" w:rsidR="006C0B89" w:rsidRPr="003A315A" w:rsidRDefault="006C0B8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Total: $7,184</w:t>
            </w:r>
          </w:p>
          <w:p w14:paraId="0CF5EF3F" w14:textId="77777777" w:rsidR="006C0B89" w:rsidRPr="003A315A" w:rsidRDefault="006C0B8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p>
          <w:p w14:paraId="51E8072C" w14:textId="77777777" w:rsidR="006C0B89" w:rsidRPr="003A315A" w:rsidRDefault="006C0B89" w:rsidP="00712E0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Neighborhood Social Organization and Health: A Multilevel Analysis</w:t>
            </w:r>
          </w:p>
          <w:p w14:paraId="4D68012B" w14:textId="77777777" w:rsidR="006C0B89" w:rsidRPr="003A315A" w:rsidRDefault="006C0B89" w:rsidP="00712E00">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19"/>
              <w:jc w:val="both"/>
              <w:rPr>
                <w:rFonts w:ascii="Times New Roman" w:hAnsi="Times New Roman"/>
                <w:sz w:val="22"/>
                <w:szCs w:val="22"/>
              </w:rPr>
            </w:pPr>
            <w:r w:rsidRPr="003A315A">
              <w:rPr>
                <w:rFonts w:ascii="Times New Roman" w:hAnsi="Times New Roman"/>
                <w:sz w:val="22"/>
                <w:szCs w:val="22"/>
              </w:rPr>
              <w:t>Role: Principal Investigator</w:t>
            </w:r>
          </w:p>
          <w:p w14:paraId="2A01B4D3" w14:textId="77777777" w:rsidR="006C0B89" w:rsidRPr="003A315A" w:rsidRDefault="006C0B89" w:rsidP="00712E00">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19"/>
              <w:jc w:val="both"/>
              <w:rPr>
                <w:rFonts w:ascii="Times New Roman" w:hAnsi="Times New Roman"/>
                <w:sz w:val="22"/>
                <w:szCs w:val="22"/>
              </w:rPr>
            </w:pPr>
            <w:r w:rsidRPr="003A315A">
              <w:rPr>
                <w:rFonts w:ascii="Times New Roman" w:hAnsi="Times New Roman"/>
                <w:sz w:val="22"/>
                <w:szCs w:val="22"/>
              </w:rPr>
              <w:t>OSU Seed Grant</w:t>
            </w:r>
          </w:p>
          <w:p w14:paraId="1E82D334" w14:textId="77777777" w:rsidR="006C0B89" w:rsidRPr="003A315A" w:rsidRDefault="006C0B89" w:rsidP="00712E00">
            <w:pPr>
              <w:tabs>
                <w:tab w:val="num" w:pos="1260"/>
              </w:tabs>
              <w:ind w:left="519"/>
              <w:rPr>
                <w:rFonts w:ascii="Times New Roman" w:hAnsi="Times New Roman"/>
                <w:sz w:val="22"/>
                <w:szCs w:val="22"/>
              </w:rPr>
            </w:pPr>
            <w:r w:rsidRPr="003A315A">
              <w:rPr>
                <w:rFonts w:ascii="Times New Roman" w:hAnsi="Times New Roman"/>
                <w:sz w:val="22"/>
                <w:szCs w:val="22"/>
              </w:rPr>
              <w:t xml:space="preserve">Total: $17,071  </w:t>
            </w:r>
          </w:p>
          <w:p w14:paraId="1BED2F7C" w14:textId="77777777" w:rsidR="006C0B89" w:rsidRPr="003A315A" w:rsidRDefault="006C0B89" w:rsidP="00712E00">
            <w:pPr>
              <w:tabs>
                <w:tab w:val="num" w:pos="1260"/>
              </w:tabs>
              <w:ind w:left="519"/>
              <w:rPr>
                <w:rFonts w:ascii="Times New Roman" w:hAnsi="Times New Roman"/>
                <w:sz w:val="22"/>
                <w:szCs w:val="22"/>
              </w:rPr>
            </w:pPr>
          </w:p>
          <w:p w14:paraId="7543675C" w14:textId="77777777" w:rsidR="008D2A79" w:rsidRPr="003A315A" w:rsidRDefault="008D2A79" w:rsidP="00712E00">
            <w:pPr>
              <w:pStyle w:val="BodyText"/>
              <w:ind w:left="519"/>
              <w:rPr>
                <w:szCs w:val="22"/>
              </w:rPr>
            </w:pPr>
            <w:r w:rsidRPr="003A315A">
              <w:rPr>
                <w:szCs w:val="22"/>
              </w:rPr>
              <w:t xml:space="preserve">HIV Risk Behaviors in Network and Community Context. </w:t>
            </w:r>
          </w:p>
          <w:p w14:paraId="35E120EB" w14:textId="77777777" w:rsidR="008D2A79" w:rsidRPr="003A315A" w:rsidRDefault="008D2A79" w:rsidP="00712E00">
            <w:pPr>
              <w:pStyle w:val="BodyText"/>
              <w:ind w:left="519"/>
              <w:rPr>
                <w:szCs w:val="22"/>
              </w:rPr>
            </w:pPr>
            <w:r w:rsidRPr="003A315A">
              <w:rPr>
                <w:szCs w:val="22"/>
              </w:rPr>
              <w:t>Role: Principal Investigator</w:t>
            </w:r>
            <w:r w:rsidR="009D213B" w:rsidRPr="003A315A">
              <w:rPr>
                <w:szCs w:val="22"/>
              </w:rPr>
              <w:t xml:space="preserve"> (R03)</w:t>
            </w:r>
          </w:p>
          <w:p w14:paraId="18B8B1D0" w14:textId="77777777" w:rsidR="008D2A79" w:rsidRPr="003A315A" w:rsidRDefault="008D2A79" w:rsidP="00712E00">
            <w:pPr>
              <w:pStyle w:val="BodyTextIndent"/>
              <w:tabs>
                <w:tab w:val="num" w:pos="1260"/>
              </w:tabs>
              <w:ind w:left="519"/>
              <w:rPr>
                <w:rFonts w:ascii="Times New Roman" w:hAnsi="Times New Roman"/>
                <w:sz w:val="22"/>
                <w:szCs w:val="22"/>
              </w:rPr>
            </w:pPr>
            <w:r w:rsidRPr="003A315A">
              <w:rPr>
                <w:rFonts w:ascii="Times New Roman" w:hAnsi="Times New Roman"/>
                <w:sz w:val="22"/>
                <w:szCs w:val="22"/>
              </w:rPr>
              <w:t>National Institute of Mental Health.</w:t>
            </w:r>
          </w:p>
          <w:p w14:paraId="008A3542" w14:textId="77777777" w:rsidR="008D2A79" w:rsidRPr="003A315A" w:rsidRDefault="008D2A79" w:rsidP="00712E00">
            <w:pPr>
              <w:pStyle w:val="BodyText"/>
              <w:ind w:left="519"/>
              <w:rPr>
                <w:szCs w:val="22"/>
              </w:rPr>
            </w:pPr>
            <w:r w:rsidRPr="003A315A">
              <w:rPr>
                <w:szCs w:val="22"/>
              </w:rPr>
              <w:t>Total: $147,000</w:t>
            </w:r>
          </w:p>
          <w:p w14:paraId="5129DD66" w14:textId="77777777" w:rsidR="00A75F99" w:rsidRPr="003A315A" w:rsidRDefault="00A75F9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p>
          <w:p w14:paraId="4E1F6347" w14:textId="77777777" w:rsidR="008D2A79" w:rsidRPr="003A315A" w:rsidRDefault="008D2A79" w:rsidP="00712E00">
            <w:pPr>
              <w:tabs>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19"/>
              <w:jc w:val="both"/>
              <w:rPr>
                <w:rFonts w:ascii="Times New Roman" w:hAnsi="Times New Roman"/>
                <w:sz w:val="22"/>
                <w:szCs w:val="22"/>
              </w:rPr>
            </w:pPr>
            <w:r w:rsidRPr="003A315A">
              <w:rPr>
                <w:rFonts w:ascii="Times New Roman" w:hAnsi="Times New Roman"/>
                <w:sz w:val="22"/>
                <w:szCs w:val="22"/>
              </w:rPr>
              <w:t xml:space="preserve">Social Networks, Social Cohesion, and Urban Crime: Is Social Organization Always Beneficial?  </w:t>
            </w:r>
          </w:p>
          <w:p w14:paraId="25307C34" w14:textId="77777777" w:rsidR="008D2A79" w:rsidRPr="003A315A" w:rsidRDefault="008D2A79" w:rsidP="00712E00">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19"/>
              <w:jc w:val="both"/>
              <w:rPr>
                <w:rFonts w:ascii="Times New Roman" w:hAnsi="Times New Roman"/>
                <w:sz w:val="22"/>
                <w:szCs w:val="22"/>
              </w:rPr>
            </w:pPr>
            <w:r w:rsidRPr="003A315A">
              <w:rPr>
                <w:rFonts w:ascii="Times New Roman" w:hAnsi="Times New Roman"/>
                <w:sz w:val="22"/>
                <w:szCs w:val="22"/>
              </w:rPr>
              <w:lastRenderedPageBreak/>
              <w:t>Role: Principal Investigator</w:t>
            </w:r>
          </w:p>
          <w:p w14:paraId="50198F76" w14:textId="77777777" w:rsidR="008D2A79" w:rsidRPr="003A315A" w:rsidRDefault="008D2A79" w:rsidP="00712E00">
            <w:pPr>
              <w:pStyle w:val="BodyTextIndent3"/>
              <w:ind w:left="519"/>
              <w:rPr>
                <w:szCs w:val="22"/>
              </w:rPr>
            </w:pPr>
            <w:r w:rsidRPr="003A315A">
              <w:rPr>
                <w:szCs w:val="22"/>
              </w:rPr>
              <w:t>Criminal Justice Research Center Faculty Research Small Grant</w:t>
            </w:r>
          </w:p>
          <w:p w14:paraId="7FA18106" w14:textId="77777777" w:rsidR="00A75F99" w:rsidRPr="003A315A" w:rsidRDefault="008D2A7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r w:rsidRPr="003A315A">
              <w:rPr>
                <w:rFonts w:ascii="Times New Roman" w:hAnsi="Times New Roman"/>
                <w:sz w:val="22"/>
                <w:szCs w:val="22"/>
              </w:rPr>
              <w:t>Total: $4,375</w:t>
            </w:r>
          </w:p>
          <w:p w14:paraId="71DFB73E" w14:textId="77777777" w:rsidR="008D2A79" w:rsidRPr="003A315A" w:rsidRDefault="008D2A79" w:rsidP="00712E00">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19"/>
              <w:rPr>
                <w:rFonts w:ascii="Times New Roman" w:hAnsi="Times New Roman"/>
                <w:sz w:val="22"/>
                <w:szCs w:val="22"/>
              </w:rPr>
            </w:pPr>
          </w:p>
          <w:p w14:paraId="2E85AD4D" w14:textId="77777777" w:rsidR="008D2A79" w:rsidRPr="003A315A" w:rsidRDefault="008D2A79" w:rsidP="00712E00">
            <w:pPr>
              <w:pStyle w:val="BodyText"/>
              <w:ind w:left="519"/>
              <w:rPr>
                <w:szCs w:val="22"/>
              </w:rPr>
            </w:pPr>
            <w:r w:rsidRPr="003A315A">
              <w:rPr>
                <w:szCs w:val="22"/>
              </w:rPr>
              <w:t>Intimate Violence in Community Context.</w:t>
            </w:r>
          </w:p>
          <w:p w14:paraId="59562C7A" w14:textId="77777777" w:rsidR="008D2A79" w:rsidRPr="003A315A" w:rsidRDefault="008D2A79" w:rsidP="00712E00">
            <w:pPr>
              <w:pStyle w:val="BodyText"/>
              <w:ind w:left="519"/>
              <w:rPr>
                <w:szCs w:val="22"/>
              </w:rPr>
            </w:pPr>
            <w:r w:rsidRPr="003A315A">
              <w:rPr>
                <w:szCs w:val="22"/>
              </w:rPr>
              <w:t>Role: Principal Investigator</w:t>
            </w:r>
          </w:p>
          <w:p w14:paraId="59F5256D" w14:textId="77777777" w:rsidR="008D2A79" w:rsidRPr="003A315A" w:rsidRDefault="008D2A79" w:rsidP="00712E00">
            <w:pPr>
              <w:pStyle w:val="BodyText"/>
              <w:tabs>
                <w:tab w:val="num" w:pos="1260"/>
              </w:tabs>
              <w:ind w:left="519"/>
              <w:rPr>
                <w:szCs w:val="22"/>
              </w:rPr>
            </w:pPr>
            <w:r w:rsidRPr="003A315A">
              <w:rPr>
                <w:szCs w:val="22"/>
              </w:rPr>
              <w:t>Harry Frank Guggenheim Foundation.</w:t>
            </w:r>
          </w:p>
          <w:p w14:paraId="2CA9B006" w14:textId="77777777" w:rsidR="008D2A79" w:rsidRPr="003A315A" w:rsidRDefault="008D2A79" w:rsidP="00712E00">
            <w:pPr>
              <w:pStyle w:val="BodyText"/>
              <w:ind w:left="519"/>
              <w:rPr>
                <w:szCs w:val="22"/>
              </w:rPr>
            </w:pPr>
            <w:r w:rsidRPr="003A315A">
              <w:rPr>
                <w:szCs w:val="22"/>
              </w:rPr>
              <w:t>Total: $30,153</w:t>
            </w:r>
          </w:p>
          <w:p w14:paraId="04D29F77" w14:textId="77777777" w:rsidR="0051660D" w:rsidRPr="00785C68" w:rsidRDefault="0051660D" w:rsidP="001B1FF2">
            <w:pPr>
              <w:ind w:left="540"/>
              <w:rPr>
                <w:rFonts w:ascii="Times New Roman" w:hAnsi="Times New Roman"/>
                <w:sz w:val="22"/>
                <w:szCs w:val="22"/>
              </w:rPr>
            </w:pPr>
          </w:p>
        </w:tc>
        <w:tc>
          <w:tcPr>
            <w:tcW w:w="3240" w:type="dxa"/>
          </w:tcPr>
          <w:p w14:paraId="7C6EF2BD" w14:textId="563A2934" w:rsidR="00764CAF" w:rsidRDefault="00F92D76"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lastRenderedPageBreak/>
              <w:t>Sept,</w:t>
            </w:r>
            <w:proofErr w:type="gramEnd"/>
            <w:r>
              <w:rPr>
                <w:rFonts w:ascii="Times New Roman" w:hAnsi="Times New Roman"/>
                <w:bCs/>
                <w:sz w:val="22"/>
                <w:szCs w:val="22"/>
              </w:rPr>
              <w:t xml:space="preserve"> 2023 – Aug, 2028</w:t>
            </w:r>
          </w:p>
          <w:p w14:paraId="427C5A8E" w14:textId="77777777" w:rsidR="00764CAF" w:rsidRDefault="00764CA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2CBD8DF5" w14:textId="77777777" w:rsidR="00764CAF" w:rsidRDefault="00764CA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187EC30E" w14:textId="77777777" w:rsidR="00764CAF" w:rsidRDefault="00764CA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710094B4" w14:textId="77777777" w:rsidR="00764CAF" w:rsidRDefault="00764CA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7AFDFA76" w14:textId="77777777" w:rsidR="00764CAF" w:rsidRDefault="00764CA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02ACC7E2" w14:textId="77777777" w:rsidR="00DF50B1" w:rsidRDefault="00DF50B1" w:rsidP="00DF50B1">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Sept,</w:t>
            </w:r>
            <w:proofErr w:type="gramEnd"/>
            <w:r>
              <w:rPr>
                <w:rFonts w:ascii="Times New Roman" w:hAnsi="Times New Roman"/>
                <w:bCs/>
                <w:sz w:val="22"/>
                <w:szCs w:val="22"/>
              </w:rPr>
              <w:t xml:space="preserve"> 2023 – Aug, 2028</w:t>
            </w:r>
          </w:p>
          <w:p w14:paraId="5C09343D"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3E1ADD82"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3DFD403A"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08795F9D"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7BB0181F"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136B4DBA"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0761C257" w14:textId="77777777" w:rsidR="00620B0C" w:rsidRDefault="00620B0C" w:rsidP="00620B0C">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Sept,</w:t>
            </w:r>
            <w:proofErr w:type="gramEnd"/>
            <w:r>
              <w:rPr>
                <w:rFonts w:ascii="Times New Roman" w:hAnsi="Times New Roman"/>
                <w:bCs/>
                <w:sz w:val="22"/>
                <w:szCs w:val="22"/>
              </w:rPr>
              <w:t xml:space="preserve"> 2023 – Aug, 2028</w:t>
            </w:r>
          </w:p>
          <w:p w14:paraId="6801622D"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173CD03D"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04C38497" w14:textId="77777777" w:rsidR="00345973" w:rsidRDefault="0034597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691798A" w14:textId="77777777" w:rsidR="00E0233C" w:rsidRDefault="00E0233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14F759A4" w14:textId="77777777" w:rsidR="00E0233C" w:rsidRDefault="00E0233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16581654" w14:textId="77777777" w:rsidR="00420C37" w:rsidRDefault="00420C37" w:rsidP="0018039B">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6E7DCEBC" w14:textId="318D573A" w:rsidR="0018039B" w:rsidRDefault="0018039B" w:rsidP="0018039B">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Jan,</w:t>
            </w:r>
            <w:proofErr w:type="gramEnd"/>
            <w:r>
              <w:rPr>
                <w:rFonts w:ascii="Times New Roman" w:hAnsi="Times New Roman"/>
                <w:bCs/>
                <w:sz w:val="22"/>
                <w:szCs w:val="22"/>
              </w:rPr>
              <w:t xml:space="preserve"> 2023 – Dec, 202</w:t>
            </w:r>
            <w:r w:rsidR="00290466">
              <w:rPr>
                <w:rFonts w:ascii="Times New Roman" w:hAnsi="Times New Roman"/>
                <w:bCs/>
                <w:sz w:val="22"/>
                <w:szCs w:val="22"/>
              </w:rPr>
              <w:t>5</w:t>
            </w:r>
          </w:p>
          <w:p w14:paraId="75CECF54" w14:textId="77777777" w:rsidR="006A6788" w:rsidRDefault="006A6788"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B50B32D" w14:textId="77777777" w:rsidR="006A6788" w:rsidRDefault="006A6788"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32112EE3" w14:textId="77777777" w:rsidR="006A6788" w:rsidRDefault="006A6788"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41359E1F" w14:textId="77777777" w:rsidR="006A6788" w:rsidRDefault="006A6788"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EFD3682" w14:textId="77777777" w:rsidR="00073CFE" w:rsidRDefault="00073CFE"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4A85F3E5" w14:textId="40FFCF72"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Sept,</w:t>
            </w:r>
            <w:proofErr w:type="gramEnd"/>
            <w:r>
              <w:rPr>
                <w:rFonts w:ascii="Times New Roman" w:hAnsi="Times New Roman"/>
                <w:bCs/>
                <w:sz w:val="22"/>
                <w:szCs w:val="22"/>
              </w:rPr>
              <w:t xml:space="preserve"> 2022 – Aug, 2025</w:t>
            </w:r>
          </w:p>
          <w:p w14:paraId="303C6D8B"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45D23761"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11C77DAA"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25D96773"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7A832662"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230EB4BE" w14:textId="24C29421" w:rsidR="00BA37D4"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r>
              <w:rPr>
                <w:rFonts w:ascii="Times New Roman" w:hAnsi="Times New Roman"/>
                <w:bCs/>
                <w:sz w:val="22"/>
                <w:szCs w:val="22"/>
              </w:rPr>
              <w:t xml:space="preserve">   </w:t>
            </w:r>
            <w:proofErr w:type="gramStart"/>
            <w:r w:rsidR="00BA37D4">
              <w:rPr>
                <w:rFonts w:ascii="Times New Roman" w:hAnsi="Times New Roman"/>
                <w:bCs/>
                <w:sz w:val="22"/>
                <w:szCs w:val="22"/>
              </w:rPr>
              <w:t>Sept,</w:t>
            </w:r>
            <w:proofErr w:type="gramEnd"/>
            <w:r w:rsidR="00BA37D4">
              <w:rPr>
                <w:rFonts w:ascii="Times New Roman" w:hAnsi="Times New Roman"/>
                <w:bCs/>
                <w:sz w:val="22"/>
                <w:szCs w:val="22"/>
              </w:rPr>
              <w:t xml:space="preserve"> 2022-Aug, 2026</w:t>
            </w:r>
          </w:p>
          <w:p w14:paraId="0638AE67" w14:textId="77777777" w:rsidR="00BA37D4" w:rsidRDefault="00BA37D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7874812" w14:textId="77777777" w:rsidR="00BA37D4" w:rsidRDefault="00BA37D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BE4C7E6" w14:textId="77777777" w:rsidR="00BA37D4" w:rsidRDefault="00BA37D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2D58D30" w14:textId="77777777" w:rsidR="00BA37D4" w:rsidRDefault="00BA37D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7A46A55" w14:textId="77777777" w:rsidR="00A6545C" w:rsidRDefault="00A6545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5961A9E" w14:textId="66D86B9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Apr,</w:t>
            </w:r>
            <w:proofErr w:type="gramEnd"/>
            <w:r>
              <w:rPr>
                <w:rFonts w:ascii="Times New Roman" w:hAnsi="Times New Roman"/>
                <w:bCs/>
                <w:sz w:val="22"/>
                <w:szCs w:val="22"/>
              </w:rPr>
              <w:t xml:space="preserve"> 2021-March, 2026</w:t>
            </w:r>
          </w:p>
          <w:p w14:paraId="7A87F15E"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C43AF6A"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5BAD508B"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2F7D8F0"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94A2D02"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DAD5395" w14:textId="66BF7954" w:rsidR="00A8017A" w:rsidRDefault="008C663B"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Oct</w:t>
            </w:r>
            <w:r w:rsidR="00A8017A">
              <w:rPr>
                <w:rFonts w:ascii="Times New Roman" w:hAnsi="Times New Roman"/>
                <w:bCs/>
                <w:sz w:val="22"/>
                <w:szCs w:val="22"/>
              </w:rPr>
              <w:t>,</w:t>
            </w:r>
            <w:proofErr w:type="gramEnd"/>
            <w:r w:rsidR="00A8017A">
              <w:rPr>
                <w:rFonts w:ascii="Times New Roman" w:hAnsi="Times New Roman"/>
                <w:bCs/>
                <w:sz w:val="22"/>
                <w:szCs w:val="22"/>
              </w:rPr>
              <w:t xml:space="preserve"> 2021-</w:t>
            </w:r>
            <w:r>
              <w:rPr>
                <w:rFonts w:ascii="Times New Roman" w:hAnsi="Times New Roman"/>
                <w:bCs/>
                <w:sz w:val="22"/>
                <w:szCs w:val="22"/>
              </w:rPr>
              <w:t>Sept</w:t>
            </w:r>
            <w:r w:rsidR="00A8017A">
              <w:rPr>
                <w:rFonts w:ascii="Times New Roman" w:hAnsi="Times New Roman"/>
                <w:bCs/>
                <w:sz w:val="22"/>
                <w:szCs w:val="22"/>
              </w:rPr>
              <w:t>, 2023</w:t>
            </w:r>
          </w:p>
          <w:p w14:paraId="0D6C5B44"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0F5F4E8"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6C11A68" w14:textId="38C3514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3811D62D"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791EF579"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33BC202A" w14:textId="77777777" w:rsidR="00A8017A" w:rsidRDefault="00A8017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532AB2D0" w14:textId="0BF3C154" w:rsidR="003821C9"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r>
              <w:rPr>
                <w:rFonts w:ascii="Times New Roman" w:hAnsi="Times New Roman"/>
                <w:bCs/>
                <w:sz w:val="22"/>
                <w:szCs w:val="22"/>
              </w:rPr>
              <w:t xml:space="preserve">      </w:t>
            </w:r>
            <w:proofErr w:type="gramStart"/>
            <w:r w:rsidR="003821C9">
              <w:rPr>
                <w:rFonts w:ascii="Times New Roman" w:hAnsi="Times New Roman"/>
                <w:bCs/>
                <w:sz w:val="22"/>
                <w:szCs w:val="22"/>
              </w:rPr>
              <w:t>Oct,</w:t>
            </w:r>
            <w:proofErr w:type="gramEnd"/>
            <w:r w:rsidR="003821C9">
              <w:rPr>
                <w:rFonts w:ascii="Times New Roman" w:hAnsi="Times New Roman"/>
                <w:bCs/>
                <w:sz w:val="22"/>
                <w:szCs w:val="22"/>
              </w:rPr>
              <w:t xml:space="preserve"> 202</w:t>
            </w:r>
            <w:r w:rsidR="00CD3A14">
              <w:rPr>
                <w:rFonts w:ascii="Times New Roman" w:hAnsi="Times New Roman"/>
                <w:bCs/>
                <w:sz w:val="22"/>
                <w:szCs w:val="22"/>
              </w:rPr>
              <w:t>0</w:t>
            </w:r>
            <w:r w:rsidR="003821C9">
              <w:rPr>
                <w:rFonts w:ascii="Times New Roman" w:hAnsi="Times New Roman"/>
                <w:bCs/>
                <w:sz w:val="22"/>
                <w:szCs w:val="22"/>
              </w:rPr>
              <w:t>-Sept, 2023</w:t>
            </w:r>
          </w:p>
          <w:p w14:paraId="281AC150" w14:textId="77777777" w:rsidR="003821C9" w:rsidRDefault="003821C9"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576D52F" w14:textId="77777777" w:rsidR="003821C9" w:rsidRDefault="003821C9"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5ADD2B9D" w14:textId="77777777" w:rsidR="003821C9" w:rsidRDefault="003821C9"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71DF0112" w14:textId="77777777" w:rsidR="003821C9" w:rsidRDefault="003821C9"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33903FB" w14:textId="77777777" w:rsidR="003821C9" w:rsidRDefault="003821C9"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D5A7227" w14:textId="77777777" w:rsidR="003821C9" w:rsidRDefault="003821C9"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26B2FEE" w14:textId="2C0198A1" w:rsidR="002B112F" w:rsidRDefault="00BC6170"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Sept,</w:t>
            </w:r>
            <w:proofErr w:type="gramEnd"/>
            <w:r>
              <w:rPr>
                <w:rFonts w:ascii="Times New Roman" w:hAnsi="Times New Roman"/>
                <w:bCs/>
                <w:sz w:val="22"/>
                <w:szCs w:val="22"/>
              </w:rPr>
              <w:t xml:space="preserve"> 2020-July,2023</w:t>
            </w:r>
          </w:p>
          <w:p w14:paraId="626B78DC" w14:textId="77777777" w:rsidR="002B112F" w:rsidRDefault="002B112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6DBCF049" w14:textId="77777777" w:rsidR="002B112F" w:rsidRDefault="002B112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34E6C345" w14:textId="77777777" w:rsidR="002B112F" w:rsidRDefault="002B112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443BEAFC" w14:textId="77777777" w:rsidR="002B112F" w:rsidRDefault="002B112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6406D13B" w14:textId="77777777" w:rsidR="002B112F" w:rsidRDefault="002B112F"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B8A3562" w14:textId="77777777" w:rsidR="006C50EA" w:rsidRDefault="006C50E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7E7ADE52" w14:textId="77777777" w:rsidR="006C50EA" w:rsidRDefault="006C50E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61D9FDF6" w14:textId="602ECCFD" w:rsidR="00BD34AA" w:rsidRDefault="00C9785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lastRenderedPageBreak/>
              <w:t>June</w:t>
            </w:r>
            <w:r w:rsidR="00BD34AA">
              <w:rPr>
                <w:rFonts w:ascii="Times New Roman" w:hAnsi="Times New Roman"/>
                <w:bCs/>
                <w:sz w:val="22"/>
                <w:szCs w:val="22"/>
              </w:rPr>
              <w:t>,</w:t>
            </w:r>
            <w:proofErr w:type="gramEnd"/>
            <w:r w:rsidR="00BD34AA">
              <w:rPr>
                <w:rFonts w:ascii="Times New Roman" w:hAnsi="Times New Roman"/>
                <w:bCs/>
                <w:sz w:val="22"/>
                <w:szCs w:val="22"/>
              </w:rPr>
              <w:t xml:space="preserve"> 2020-</w:t>
            </w:r>
            <w:r>
              <w:rPr>
                <w:rFonts w:ascii="Times New Roman" w:hAnsi="Times New Roman"/>
                <w:bCs/>
                <w:sz w:val="22"/>
                <w:szCs w:val="22"/>
              </w:rPr>
              <w:t>May</w:t>
            </w:r>
            <w:r w:rsidR="00BD34AA">
              <w:rPr>
                <w:rFonts w:ascii="Times New Roman" w:hAnsi="Times New Roman"/>
                <w:bCs/>
                <w:sz w:val="22"/>
                <w:szCs w:val="22"/>
              </w:rPr>
              <w:t>, 2021</w:t>
            </w:r>
          </w:p>
          <w:p w14:paraId="02F09E43" w14:textId="77777777" w:rsidR="00BD34AA" w:rsidRDefault="00BD34A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63F42649" w14:textId="77777777" w:rsidR="00BD34AA" w:rsidRDefault="00BD34A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86DB655" w14:textId="77777777" w:rsidR="00BD34AA" w:rsidRDefault="00BD34A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3F8B65F" w14:textId="77777777" w:rsidR="00BD34AA" w:rsidRDefault="00BD34A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77905AC" w14:textId="77777777" w:rsidR="00BD34AA" w:rsidRDefault="00BD34AA"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569968E1"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4D9B871" w14:textId="7A84E02F" w:rsidR="00C97648" w:rsidRDefault="00C97648"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May,</w:t>
            </w:r>
            <w:proofErr w:type="gramEnd"/>
            <w:r>
              <w:rPr>
                <w:rFonts w:ascii="Times New Roman" w:hAnsi="Times New Roman"/>
                <w:bCs/>
                <w:sz w:val="22"/>
                <w:szCs w:val="22"/>
              </w:rPr>
              <w:t xml:space="preserve"> 2020-April, 2021</w:t>
            </w:r>
          </w:p>
          <w:p w14:paraId="3F859700" w14:textId="77777777" w:rsidR="00E747AC" w:rsidRDefault="00E747A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2FEAD93" w14:textId="77777777" w:rsidR="00E747AC" w:rsidRDefault="00E747A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7F559A52" w14:textId="77777777" w:rsidR="00E747AC" w:rsidRDefault="00E747A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20E254B" w14:textId="77777777" w:rsidR="00E747AC" w:rsidRDefault="00E747A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36B0FDE"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3BEC309A" w14:textId="6F5ED054"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July,</w:t>
            </w:r>
            <w:proofErr w:type="gramEnd"/>
            <w:r>
              <w:rPr>
                <w:rFonts w:ascii="Times New Roman" w:hAnsi="Times New Roman"/>
                <w:bCs/>
                <w:sz w:val="22"/>
                <w:szCs w:val="22"/>
              </w:rPr>
              <w:t xml:space="preserve"> 2020-June, 2024</w:t>
            </w:r>
          </w:p>
          <w:p w14:paraId="6F115072"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64810B7"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5B5F428"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0645470"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8896B61"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61D2DEBD" w14:textId="621A5DB2"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Sept,</w:t>
            </w:r>
            <w:proofErr w:type="gramEnd"/>
            <w:r>
              <w:rPr>
                <w:rFonts w:ascii="Times New Roman" w:hAnsi="Times New Roman"/>
                <w:bCs/>
                <w:sz w:val="22"/>
                <w:szCs w:val="22"/>
              </w:rPr>
              <w:t xml:space="preserve"> 2019-May, 2024</w:t>
            </w:r>
          </w:p>
          <w:p w14:paraId="71B7F3C4"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390F90C0"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530FAFB"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631931DE"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DE7157D"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038D8A11" w14:textId="3AE9296D" w:rsidR="00CE6C14"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r>
              <w:rPr>
                <w:rFonts w:ascii="Times New Roman" w:hAnsi="Times New Roman"/>
                <w:bCs/>
                <w:sz w:val="22"/>
                <w:szCs w:val="22"/>
              </w:rPr>
              <w:t xml:space="preserve"> </w:t>
            </w:r>
            <w:proofErr w:type="gramStart"/>
            <w:r w:rsidR="00CE6C14">
              <w:rPr>
                <w:rFonts w:ascii="Times New Roman" w:hAnsi="Times New Roman"/>
                <w:bCs/>
                <w:sz w:val="22"/>
                <w:szCs w:val="22"/>
              </w:rPr>
              <w:t>March,</w:t>
            </w:r>
            <w:proofErr w:type="gramEnd"/>
            <w:r w:rsidR="00CE6C14">
              <w:rPr>
                <w:rFonts w:ascii="Times New Roman" w:hAnsi="Times New Roman"/>
                <w:bCs/>
                <w:sz w:val="22"/>
                <w:szCs w:val="22"/>
              </w:rPr>
              <w:t xml:space="preserve"> 2019-Feb, 2024</w:t>
            </w:r>
          </w:p>
          <w:p w14:paraId="67F66193"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720A3577"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CB21A1C"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7A04BA9"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B8361AB"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A46BDB5" w14:textId="77777777" w:rsidR="00E747AC" w:rsidRDefault="00E747A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648E5EE4"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56E88166" w14:textId="230A7DF1" w:rsidR="00CE6C14" w:rsidRPr="003A315A" w:rsidRDefault="00D52BC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A</w:t>
            </w:r>
            <w:r w:rsidR="00CE6C14">
              <w:rPr>
                <w:rFonts w:ascii="Times New Roman" w:hAnsi="Times New Roman"/>
                <w:bCs/>
                <w:sz w:val="22"/>
                <w:szCs w:val="22"/>
              </w:rPr>
              <w:t>ug</w:t>
            </w:r>
            <w:r w:rsidR="00CE6C14" w:rsidRPr="003A315A">
              <w:rPr>
                <w:rFonts w:ascii="Times New Roman" w:hAnsi="Times New Roman"/>
                <w:bCs/>
                <w:sz w:val="22"/>
                <w:szCs w:val="22"/>
              </w:rPr>
              <w:t>,</w:t>
            </w:r>
            <w:proofErr w:type="gramEnd"/>
            <w:r w:rsidR="00CE6C14" w:rsidRPr="003A315A">
              <w:rPr>
                <w:rFonts w:ascii="Times New Roman" w:hAnsi="Times New Roman"/>
                <w:bCs/>
                <w:sz w:val="22"/>
                <w:szCs w:val="22"/>
              </w:rPr>
              <w:t xml:space="preserve"> 201</w:t>
            </w:r>
            <w:r w:rsidR="00CE6C14">
              <w:rPr>
                <w:rFonts w:ascii="Times New Roman" w:hAnsi="Times New Roman"/>
                <w:bCs/>
                <w:sz w:val="22"/>
                <w:szCs w:val="22"/>
              </w:rPr>
              <w:t>8</w:t>
            </w:r>
            <w:r w:rsidR="00CE6C14" w:rsidRPr="003A315A">
              <w:rPr>
                <w:rFonts w:ascii="Times New Roman" w:hAnsi="Times New Roman"/>
                <w:bCs/>
                <w:sz w:val="22"/>
                <w:szCs w:val="22"/>
              </w:rPr>
              <w:t>-</w:t>
            </w:r>
            <w:r w:rsidR="00CE6C14">
              <w:rPr>
                <w:rFonts w:ascii="Times New Roman" w:hAnsi="Times New Roman"/>
                <w:bCs/>
                <w:sz w:val="22"/>
                <w:szCs w:val="22"/>
              </w:rPr>
              <w:t>July</w:t>
            </w:r>
            <w:r w:rsidR="00CE6C14" w:rsidRPr="003A315A">
              <w:rPr>
                <w:rFonts w:ascii="Times New Roman" w:hAnsi="Times New Roman"/>
                <w:bCs/>
                <w:sz w:val="22"/>
                <w:szCs w:val="22"/>
              </w:rPr>
              <w:t>, 20</w:t>
            </w:r>
            <w:r w:rsidR="00CE6C14">
              <w:rPr>
                <w:rFonts w:ascii="Times New Roman" w:hAnsi="Times New Roman"/>
                <w:bCs/>
                <w:sz w:val="22"/>
                <w:szCs w:val="22"/>
              </w:rPr>
              <w:t>20</w:t>
            </w:r>
          </w:p>
          <w:p w14:paraId="30B90C2F"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461530A7"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35F85EBF"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14578454" w14:textId="77777777" w:rsidR="00CE6C14" w:rsidRDefault="00CE6C14"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D152A83" w14:textId="77777777" w:rsidR="005D3B5D" w:rsidRDefault="00683AEC"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r>
              <w:rPr>
                <w:rFonts w:ascii="Times New Roman" w:hAnsi="Times New Roman"/>
                <w:bCs/>
                <w:sz w:val="22"/>
                <w:szCs w:val="22"/>
              </w:rPr>
              <w:t xml:space="preserve"> </w:t>
            </w:r>
          </w:p>
          <w:p w14:paraId="51888128" w14:textId="77777777" w:rsidR="005D3B5D" w:rsidRDefault="005D3B5D"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
          <w:p w14:paraId="7C7C542B" w14:textId="4CD63A54" w:rsidR="00ED51D3" w:rsidRPr="003A315A" w:rsidRDefault="00ED51D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Pr>
                <w:rFonts w:ascii="Times New Roman" w:hAnsi="Times New Roman"/>
                <w:bCs/>
                <w:sz w:val="22"/>
                <w:szCs w:val="22"/>
              </w:rPr>
              <w:t>Aug</w:t>
            </w:r>
            <w:r w:rsidRPr="003A315A">
              <w:rPr>
                <w:rFonts w:ascii="Times New Roman" w:hAnsi="Times New Roman"/>
                <w:bCs/>
                <w:sz w:val="22"/>
                <w:szCs w:val="22"/>
              </w:rPr>
              <w:t>,</w:t>
            </w:r>
            <w:proofErr w:type="gramEnd"/>
            <w:r w:rsidRPr="003A315A">
              <w:rPr>
                <w:rFonts w:ascii="Times New Roman" w:hAnsi="Times New Roman"/>
                <w:bCs/>
                <w:sz w:val="22"/>
                <w:szCs w:val="22"/>
              </w:rPr>
              <w:t xml:space="preserve"> 201</w:t>
            </w:r>
            <w:r>
              <w:rPr>
                <w:rFonts w:ascii="Times New Roman" w:hAnsi="Times New Roman"/>
                <w:bCs/>
                <w:sz w:val="22"/>
                <w:szCs w:val="22"/>
              </w:rPr>
              <w:t>8</w:t>
            </w:r>
            <w:r w:rsidRPr="003A315A">
              <w:rPr>
                <w:rFonts w:ascii="Times New Roman" w:hAnsi="Times New Roman"/>
                <w:bCs/>
                <w:sz w:val="22"/>
                <w:szCs w:val="22"/>
              </w:rPr>
              <w:t>-</w:t>
            </w:r>
            <w:r>
              <w:rPr>
                <w:rFonts w:ascii="Times New Roman" w:hAnsi="Times New Roman"/>
                <w:bCs/>
                <w:sz w:val="22"/>
                <w:szCs w:val="22"/>
              </w:rPr>
              <w:t>Apr</w:t>
            </w:r>
            <w:r w:rsidRPr="003A315A">
              <w:rPr>
                <w:rFonts w:ascii="Times New Roman" w:hAnsi="Times New Roman"/>
                <w:bCs/>
                <w:sz w:val="22"/>
                <w:szCs w:val="22"/>
              </w:rPr>
              <w:t>, 20</w:t>
            </w:r>
            <w:r>
              <w:rPr>
                <w:rFonts w:ascii="Times New Roman" w:hAnsi="Times New Roman"/>
                <w:bCs/>
                <w:sz w:val="22"/>
                <w:szCs w:val="22"/>
              </w:rPr>
              <w:t>20</w:t>
            </w:r>
          </w:p>
          <w:p w14:paraId="48B5E4AA" w14:textId="77777777" w:rsidR="00ED51D3" w:rsidRDefault="00ED51D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05122F18" w14:textId="77777777" w:rsidR="00ED51D3" w:rsidRDefault="00ED51D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25A55D53" w14:textId="77777777" w:rsidR="00ED51D3" w:rsidRDefault="00ED51D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53F9F611" w14:textId="77777777" w:rsidR="00ED51D3" w:rsidRDefault="00ED51D3"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792"/>
              <w:jc w:val="right"/>
              <w:rPr>
                <w:rFonts w:ascii="Times New Roman" w:hAnsi="Times New Roman"/>
                <w:bCs/>
                <w:sz w:val="22"/>
                <w:szCs w:val="22"/>
              </w:rPr>
            </w:pPr>
          </w:p>
          <w:p w14:paraId="3761DDDE" w14:textId="77777777" w:rsidR="00ED51D3" w:rsidRPr="003A315A" w:rsidRDefault="00122522" w:rsidP="005D3B5D">
            <w:pPr>
              <w:tabs>
                <w:tab w:val="left" w:pos="-900"/>
                <w:tab w:val="left" w:pos="-360"/>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right="792"/>
              <w:jc w:val="right"/>
              <w:rPr>
                <w:rFonts w:ascii="Times New Roman" w:hAnsi="Times New Roman"/>
                <w:bCs/>
                <w:sz w:val="22"/>
                <w:szCs w:val="22"/>
              </w:rPr>
            </w:pPr>
            <w:proofErr w:type="gramStart"/>
            <w:r w:rsidRPr="003A315A">
              <w:rPr>
                <w:rFonts w:ascii="Times New Roman" w:hAnsi="Times New Roman"/>
                <w:bCs/>
                <w:sz w:val="22"/>
                <w:szCs w:val="22"/>
              </w:rPr>
              <w:t>June,</w:t>
            </w:r>
            <w:proofErr w:type="gramEnd"/>
            <w:r w:rsidRPr="003A315A">
              <w:rPr>
                <w:rFonts w:ascii="Times New Roman" w:hAnsi="Times New Roman"/>
                <w:bCs/>
                <w:sz w:val="22"/>
                <w:szCs w:val="22"/>
              </w:rPr>
              <w:t xml:space="preserve"> 2017-May, 2018</w:t>
            </w:r>
          </w:p>
          <w:p w14:paraId="40895282" w14:textId="77777777" w:rsidR="003A315A" w:rsidRPr="003A315A" w:rsidRDefault="003A315A" w:rsidP="005D3B5D">
            <w:pPr>
              <w:tabs>
                <w:tab w:val="left" w:pos="702"/>
              </w:tabs>
              <w:ind w:left="540" w:right="878"/>
              <w:jc w:val="right"/>
              <w:rPr>
                <w:rFonts w:ascii="Times New Roman" w:hAnsi="Times New Roman"/>
                <w:sz w:val="22"/>
                <w:szCs w:val="22"/>
              </w:rPr>
            </w:pPr>
          </w:p>
          <w:p w14:paraId="6F2F1C4A" w14:textId="77777777" w:rsidR="00243E2D" w:rsidRPr="003A315A" w:rsidRDefault="00243E2D" w:rsidP="005D3B5D">
            <w:pPr>
              <w:tabs>
                <w:tab w:val="left" w:pos="702"/>
              </w:tabs>
              <w:ind w:left="540" w:right="882"/>
              <w:jc w:val="right"/>
              <w:rPr>
                <w:rFonts w:ascii="Times New Roman" w:hAnsi="Times New Roman"/>
                <w:sz w:val="22"/>
                <w:szCs w:val="22"/>
              </w:rPr>
            </w:pPr>
          </w:p>
          <w:p w14:paraId="7D5D45A1" w14:textId="77777777" w:rsidR="00243E2D" w:rsidRPr="003A315A" w:rsidRDefault="00243E2D" w:rsidP="005D3B5D">
            <w:pPr>
              <w:tabs>
                <w:tab w:val="left" w:pos="702"/>
              </w:tabs>
              <w:ind w:left="540" w:right="882"/>
              <w:jc w:val="right"/>
              <w:rPr>
                <w:rFonts w:ascii="Times New Roman" w:hAnsi="Times New Roman"/>
                <w:sz w:val="22"/>
                <w:szCs w:val="22"/>
              </w:rPr>
            </w:pPr>
          </w:p>
          <w:p w14:paraId="7E453057" w14:textId="77777777" w:rsidR="00FC4D64" w:rsidRPr="003A315A" w:rsidRDefault="00FC4D64" w:rsidP="005D3B5D">
            <w:pPr>
              <w:tabs>
                <w:tab w:val="left" w:pos="702"/>
              </w:tabs>
              <w:ind w:left="540" w:right="882"/>
              <w:jc w:val="right"/>
              <w:rPr>
                <w:rFonts w:ascii="Times New Roman" w:hAnsi="Times New Roman"/>
                <w:sz w:val="22"/>
                <w:szCs w:val="22"/>
              </w:rPr>
            </w:pPr>
          </w:p>
          <w:p w14:paraId="3F5C6760" w14:textId="1C9D6622" w:rsidR="00122522" w:rsidRPr="003A315A" w:rsidRDefault="005D3B5D" w:rsidP="005D3B5D">
            <w:pPr>
              <w:tabs>
                <w:tab w:val="left" w:pos="702"/>
              </w:tabs>
              <w:ind w:right="790"/>
              <w:jc w:val="right"/>
              <w:rPr>
                <w:rFonts w:ascii="Times New Roman" w:hAnsi="Times New Roman"/>
                <w:sz w:val="22"/>
                <w:szCs w:val="22"/>
              </w:rPr>
            </w:pPr>
            <w:r>
              <w:rPr>
                <w:rFonts w:ascii="Times New Roman" w:hAnsi="Times New Roman"/>
                <w:sz w:val="22"/>
                <w:szCs w:val="22"/>
              </w:rPr>
              <w:t xml:space="preserve">  </w:t>
            </w:r>
            <w:proofErr w:type="gramStart"/>
            <w:r w:rsidR="00FC4D64" w:rsidRPr="003A315A">
              <w:rPr>
                <w:rFonts w:ascii="Times New Roman" w:hAnsi="Times New Roman"/>
                <w:sz w:val="22"/>
                <w:szCs w:val="22"/>
              </w:rPr>
              <w:t>Oct,</w:t>
            </w:r>
            <w:proofErr w:type="gramEnd"/>
            <w:r w:rsidR="00FC4D64" w:rsidRPr="003A315A">
              <w:rPr>
                <w:rFonts w:ascii="Times New Roman" w:hAnsi="Times New Roman"/>
                <w:sz w:val="22"/>
                <w:szCs w:val="22"/>
              </w:rPr>
              <w:t xml:space="preserve"> 2017-</w:t>
            </w:r>
            <w:r w:rsidR="00122522" w:rsidRPr="003A315A">
              <w:rPr>
                <w:rFonts w:ascii="Times New Roman" w:hAnsi="Times New Roman"/>
                <w:sz w:val="22"/>
                <w:szCs w:val="22"/>
              </w:rPr>
              <w:t>Sept,2018</w:t>
            </w:r>
          </w:p>
          <w:p w14:paraId="56F6ABC2" w14:textId="77777777" w:rsidR="00122522" w:rsidRPr="00D8149B" w:rsidRDefault="00122522" w:rsidP="005D3B5D">
            <w:pPr>
              <w:tabs>
                <w:tab w:val="left" w:pos="702"/>
              </w:tabs>
              <w:ind w:left="540" w:right="882"/>
              <w:jc w:val="right"/>
              <w:rPr>
                <w:rFonts w:ascii="Times New Roman" w:hAnsi="Times New Roman"/>
                <w:sz w:val="16"/>
                <w:szCs w:val="16"/>
              </w:rPr>
            </w:pPr>
          </w:p>
          <w:p w14:paraId="5028222B" w14:textId="77777777" w:rsidR="00122522" w:rsidRPr="003A315A" w:rsidRDefault="00122522" w:rsidP="005D3B5D">
            <w:pPr>
              <w:tabs>
                <w:tab w:val="left" w:pos="702"/>
              </w:tabs>
              <w:ind w:left="540" w:right="882"/>
              <w:jc w:val="right"/>
              <w:rPr>
                <w:rFonts w:ascii="Times New Roman" w:hAnsi="Times New Roman"/>
                <w:sz w:val="22"/>
                <w:szCs w:val="22"/>
              </w:rPr>
            </w:pPr>
          </w:p>
          <w:p w14:paraId="2EB3ACA8" w14:textId="77777777" w:rsidR="00FC4D64" w:rsidRPr="003A315A" w:rsidRDefault="00FC4D64" w:rsidP="005D3B5D">
            <w:pPr>
              <w:tabs>
                <w:tab w:val="left" w:pos="702"/>
              </w:tabs>
              <w:ind w:left="540" w:right="882"/>
              <w:jc w:val="right"/>
              <w:rPr>
                <w:rFonts w:ascii="Times New Roman" w:hAnsi="Times New Roman"/>
                <w:sz w:val="22"/>
                <w:szCs w:val="22"/>
              </w:rPr>
            </w:pPr>
          </w:p>
          <w:p w14:paraId="3DF36520" w14:textId="77777777" w:rsidR="003A315A" w:rsidRPr="003A315A" w:rsidRDefault="003A315A" w:rsidP="005D3B5D">
            <w:pPr>
              <w:tabs>
                <w:tab w:val="left" w:pos="702"/>
              </w:tabs>
              <w:ind w:left="540" w:right="882"/>
              <w:jc w:val="right"/>
              <w:rPr>
                <w:rFonts w:ascii="Times New Roman" w:hAnsi="Times New Roman"/>
                <w:sz w:val="22"/>
                <w:szCs w:val="22"/>
              </w:rPr>
            </w:pPr>
          </w:p>
          <w:p w14:paraId="7EA1A174" w14:textId="77777777" w:rsidR="00EE5014" w:rsidRPr="003A315A" w:rsidRDefault="00FC4D64" w:rsidP="005D3B5D">
            <w:pPr>
              <w:tabs>
                <w:tab w:val="left" w:pos="702"/>
              </w:tabs>
              <w:ind w:right="790"/>
              <w:jc w:val="right"/>
              <w:rPr>
                <w:rFonts w:ascii="Times New Roman" w:hAnsi="Times New Roman"/>
                <w:sz w:val="22"/>
                <w:szCs w:val="22"/>
              </w:rPr>
            </w:pPr>
            <w:proofErr w:type="gramStart"/>
            <w:r w:rsidRPr="003A315A">
              <w:rPr>
                <w:rFonts w:ascii="Times New Roman" w:hAnsi="Times New Roman"/>
                <w:sz w:val="22"/>
                <w:szCs w:val="22"/>
              </w:rPr>
              <w:t>Sept,</w:t>
            </w:r>
            <w:proofErr w:type="gramEnd"/>
            <w:r w:rsidRPr="003A315A">
              <w:rPr>
                <w:rFonts w:ascii="Times New Roman" w:hAnsi="Times New Roman"/>
                <w:sz w:val="22"/>
                <w:szCs w:val="22"/>
              </w:rPr>
              <w:t xml:space="preserve"> 2017-June,</w:t>
            </w:r>
            <w:r w:rsidR="00EE5014" w:rsidRPr="003A315A">
              <w:rPr>
                <w:rFonts w:ascii="Times New Roman" w:hAnsi="Times New Roman"/>
                <w:sz w:val="22"/>
                <w:szCs w:val="22"/>
              </w:rPr>
              <w:t xml:space="preserve">2018 </w:t>
            </w:r>
          </w:p>
          <w:p w14:paraId="19BBE245" w14:textId="77777777" w:rsidR="00EE5014" w:rsidRPr="003A315A" w:rsidRDefault="00EE5014" w:rsidP="005D3B5D">
            <w:pPr>
              <w:tabs>
                <w:tab w:val="left" w:pos="702"/>
              </w:tabs>
              <w:ind w:left="540" w:right="882"/>
              <w:jc w:val="right"/>
              <w:rPr>
                <w:rFonts w:ascii="Times New Roman" w:hAnsi="Times New Roman"/>
                <w:sz w:val="22"/>
                <w:szCs w:val="22"/>
              </w:rPr>
            </w:pPr>
          </w:p>
          <w:p w14:paraId="57E41FBF" w14:textId="77777777" w:rsidR="00EE5014" w:rsidRPr="003A315A" w:rsidRDefault="00EE5014" w:rsidP="005D3B5D">
            <w:pPr>
              <w:tabs>
                <w:tab w:val="left" w:pos="702"/>
              </w:tabs>
              <w:ind w:left="540" w:right="882"/>
              <w:jc w:val="right"/>
              <w:rPr>
                <w:rFonts w:ascii="Times New Roman" w:hAnsi="Times New Roman"/>
                <w:sz w:val="22"/>
                <w:szCs w:val="22"/>
              </w:rPr>
            </w:pPr>
          </w:p>
          <w:p w14:paraId="65A2C271" w14:textId="77777777" w:rsidR="00EE5014" w:rsidRPr="003A315A" w:rsidRDefault="00EE5014" w:rsidP="005D3B5D">
            <w:pPr>
              <w:tabs>
                <w:tab w:val="left" w:pos="702"/>
              </w:tabs>
              <w:ind w:left="540" w:right="882"/>
              <w:jc w:val="right"/>
              <w:rPr>
                <w:rFonts w:ascii="Times New Roman" w:hAnsi="Times New Roman"/>
                <w:sz w:val="22"/>
                <w:szCs w:val="22"/>
              </w:rPr>
            </w:pPr>
          </w:p>
          <w:p w14:paraId="300A6402" w14:textId="77777777" w:rsidR="00EE5014" w:rsidRPr="003A315A" w:rsidRDefault="00EE5014" w:rsidP="005D3B5D">
            <w:pPr>
              <w:tabs>
                <w:tab w:val="left" w:pos="702"/>
              </w:tabs>
              <w:ind w:left="540" w:right="882"/>
              <w:jc w:val="right"/>
              <w:rPr>
                <w:rFonts w:ascii="Times New Roman" w:hAnsi="Times New Roman"/>
                <w:sz w:val="22"/>
                <w:szCs w:val="22"/>
              </w:rPr>
            </w:pPr>
          </w:p>
          <w:p w14:paraId="19AB7D57" w14:textId="77777777" w:rsidR="00EE5014" w:rsidRPr="003A315A" w:rsidRDefault="00EE5014" w:rsidP="005D3B5D">
            <w:pPr>
              <w:tabs>
                <w:tab w:val="left" w:pos="702"/>
              </w:tabs>
              <w:ind w:left="540" w:right="882"/>
              <w:jc w:val="right"/>
              <w:rPr>
                <w:rFonts w:ascii="Times New Roman" w:hAnsi="Times New Roman"/>
                <w:sz w:val="22"/>
                <w:szCs w:val="22"/>
              </w:rPr>
            </w:pPr>
          </w:p>
          <w:p w14:paraId="62F43990" w14:textId="77777777" w:rsidR="00EE5014" w:rsidRPr="003A315A" w:rsidRDefault="00EE5014" w:rsidP="005D3B5D">
            <w:pPr>
              <w:tabs>
                <w:tab w:val="left" w:pos="702"/>
              </w:tabs>
              <w:ind w:left="540" w:right="882"/>
              <w:jc w:val="right"/>
              <w:rPr>
                <w:rFonts w:ascii="Times New Roman" w:hAnsi="Times New Roman"/>
                <w:sz w:val="22"/>
                <w:szCs w:val="22"/>
              </w:rPr>
            </w:pPr>
          </w:p>
          <w:p w14:paraId="4E5123AD" w14:textId="588819F0" w:rsidR="005429EE" w:rsidRPr="003A315A" w:rsidRDefault="005D3B5D" w:rsidP="005D3B5D">
            <w:pPr>
              <w:tabs>
                <w:tab w:val="left" w:pos="702"/>
              </w:tabs>
              <w:ind w:right="787"/>
              <w:jc w:val="right"/>
              <w:rPr>
                <w:rFonts w:ascii="Times New Roman" w:hAnsi="Times New Roman"/>
                <w:sz w:val="22"/>
                <w:szCs w:val="22"/>
              </w:rPr>
            </w:pPr>
            <w:r>
              <w:rPr>
                <w:rFonts w:ascii="Times New Roman" w:hAnsi="Times New Roman"/>
                <w:sz w:val="22"/>
                <w:szCs w:val="22"/>
              </w:rPr>
              <w:t xml:space="preserve">  </w:t>
            </w:r>
            <w:proofErr w:type="gramStart"/>
            <w:r w:rsidR="005429EE" w:rsidRPr="003A315A">
              <w:rPr>
                <w:rFonts w:ascii="Times New Roman" w:hAnsi="Times New Roman"/>
                <w:sz w:val="22"/>
                <w:szCs w:val="22"/>
              </w:rPr>
              <w:t>Sept,</w:t>
            </w:r>
            <w:proofErr w:type="gramEnd"/>
            <w:r w:rsidR="005429EE" w:rsidRPr="003A315A">
              <w:rPr>
                <w:rFonts w:ascii="Times New Roman" w:hAnsi="Times New Roman"/>
                <w:sz w:val="22"/>
                <w:szCs w:val="22"/>
              </w:rPr>
              <w:t xml:space="preserve"> 2017-Aug, 2018</w:t>
            </w:r>
          </w:p>
          <w:p w14:paraId="19D27FF0" w14:textId="77777777" w:rsidR="005429EE" w:rsidRPr="003A315A" w:rsidRDefault="005429EE" w:rsidP="005D3B5D">
            <w:pPr>
              <w:tabs>
                <w:tab w:val="left" w:pos="702"/>
              </w:tabs>
              <w:ind w:left="540" w:right="787"/>
              <w:jc w:val="right"/>
              <w:rPr>
                <w:rFonts w:ascii="Times New Roman" w:hAnsi="Times New Roman"/>
                <w:sz w:val="22"/>
                <w:szCs w:val="22"/>
              </w:rPr>
            </w:pPr>
          </w:p>
          <w:p w14:paraId="3B82D6BB" w14:textId="77777777" w:rsidR="005429EE" w:rsidRPr="003A315A" w:rsidRDefault="005429EE" w:rsidP="005D3B5D">
            <w:pPr>
              <w:tabs>
                <w:tab w:val="left" w:pos="702"/>
              </w:tabs>
              <w:ind w:left="540" w:right="787"/>
              <w:jc w:val="right"/>
              <w:rPr>
                <w:rFonts w:ascii="Times New Roman" w:hAnsi="Times New Roman"/>
                <w:sz w:val="22"/>
                <w:szCs w:val="22"/>
              </w:rPr>
            </w:pPr>
          </w:p>
          <w:p w14:paraId="257494C8" w14:textId="77777777" w:rsidR="005429EE" w:rsidRPr="003A315A" w:rsidRDefault="005429EE" w:rsidP="005D3B5D">
            <w:pPr>
              <w:tabs>
                <w:tab w:val="left" w:pos="702"/>
              </w:tabs>
              <w:ind w:left="540" w:right="787"/>
              <w:jc w:val="right"/>
              <w:rPr>
                <w:rFonts w:ascii="Times New Roman" w:hAnsi="Times New Roman"/>
                <w:sz w:val="22"/>
                <w:szCs w:val="22"/>
              </w:rPr>
            </w:pPr>
          </w:p>
          <w:p w14:paraId="047C9620" w14:textId="77777777" w:rsidR="005429EE" w:rsidRPr="003A315A" w:rsidRDefault="005429EE" w:rsidP="005D3B5D">
            <w:pPr>
              <w:tabs>
                <w:tab w:val="left" w:pos="702"/>
              </w:tabs>
              <w:ind w:left="540" w:right="787"/>
              <w:jc w:val="right"/>
              <w:rPr>
                <w:rFonts w:ascii="Times New Roman" w:hAnsi="Times New Roman"/>
                <w:sz w:val="22"/>
                <w:szCs w:val="22"/>
              </w:rPr>
            </w:pPr>
          </w:p>
          <w:p w14:paraId="15EE18A1" w14:textId="77777777" w:rsidR="005D3B5D" w:rsidRDefault="005D3B5D" w:rsidP="005D3B5D">
            <w:pPr>
              <w:tabs>
                <w:tab w:val="left" w:pos="702"/>
              </w:tabs>
              <w:ind w:right="787"/>
              <w:jc w:val="right"/>
              <w:rPr>
                <w:rFonts w:ascii="Times New Roman" w:hAnsi="Times New Roman"/>
                <w:bCs/>
                <w:sz w:val="22"/>
                <w:szCs w:val="22"/>
              </w:rPr>
            </w:pPr>
          </w:p>
          <w:p w14:paraId="5878DE49" w14:textId="77777777" w:rsidR="005D3B5D" w:rsidRDefault="005D3B5D" w:rsidP="005D3B5D">
            <w:pPr>
              <w:tabs>
                <w:tab w:val="left" w:pos="702"/>
              </w:tabs>
              <w:ind w:right="787"/>
              <w:jc w:val="right"/>
              <w:rPr>
                <w:rFonts w:ascii="Times New Roman" w:hAnsi="Times New Roman"/>
                <w:bCs/>
                <w:sz w:val="22"/>
                <w:szCs w:val="22"/>
              </w:rPr>
            </w:pPr>
          </w:p>
          <w:p w14:paraId="3A97F875" w14:textId="1A637F01" w:rsidR="00BD297F" w:rsidRPr="003A315A" w:rsidRDefault="00BD297F" w:rsidP="005D3B5D">
            <w:pPr>
              <w:tabs>
                <w:tab w:val="left" w:pos="702"/>
              </w:tabs>
              <w:ind w:right="787"/>
              <w:jc w:val="right"/>
              <w:rPr>
                <w:rFonts w:ascii="Times New Roman" w:hAnsi="Times New Roman"/>
                <w:sz w:val="22"/>
                <w:szCs w:val="22"/>
              </w:rPr>
            </w:pPr>
            <w:r w:rsidRPr="003A315A">
              <w:rPr>
                <w:rFonts w:ascii="Times New Roman" w:hAnsi="Times New Roman"/>
                <w:bCs/>
                <w:sz w:val="22"/>
                <w:szCs w:val="22"/>
              </w:rPr>
              <w:t>Sept,2017-</w:t>
            </w:r>
            <w:proofErr w:type="gramStart"/>
            <w:r w:rsidRPr="003A315A">
              <w:rPr>
                <w:rFonts w:ascii="Times New Roman" w:hAnsi="Times New Roman"/>
                <w:bCs/>
                <w:sz w:val="22"/>
                <w:szCs w:val="22"/>
              </w:rPr>
              <w:t>Aug,</w:t>
            </w:r>
            <w:proofErr w:type="gramEnd"/>
            <w:r w:rsidRPr="003A315A">
              <w:rPr>
                <w:rFonts w:ascii="Times New Roman" w:hAnsi="Times New Roman"/>
                <w:bCs/>
                <w:sz w:val="22"/>
                <w:szCs w:val="22"/>
              </w:rPr>
              <w:t xml:space="preserve"> 2022</w:t>
            </w:r>
          </w:p>
          <w:p w14:paraId="73236822" w14:textId="77777777" w:rsidR="00BD297F" w:rsidRPr="003A315A" w:rsidRDefault="00BD297F" w:rsidP="005D3B5D">
            <w:pPr>
              <w:tabs>
                <w:tab w:val="left" w:pos="702"/>
              </w:tabs>
              <w:ind w:left="540" w:right="787"/>
              <w:jc w:val="right"/>
              <w:rPr>
                <w:rFonts w:ascii="Times New Roman" w:hAnsi="Times New Roman"/>
                <w:sz w:val="22"/>
                <w:szCs w:val="22"/>
              </w:rPr>
            </w:pPr>
          </w:p>
          <w:p w14:paraId="305ED311" w14:textId="77777777" w:rsidR="00BD297F" w:rsidRPr="003A315A" w:rsidRDefault="00BD297F" w:rsidP="005D3B5D">
            <w:pPr>
              <w:tabs>
                <w:tab w:val="left" w:pos="702"/>
              </w:tabs>
              <w:ind w:left="540" w:right="787"/>
              <w:jc w:val="right"/>
              <w:rPr>
                <w:rFonts w:ascii="Times New Roman" w:hAnsi="Times New Roman"/>
                <w:sz w:val="22"/>
                <w:szCs w:val="22"/>
              </w:rPr>
            </w:pPr>
          </w:p>
          <w:p w14:paraId="40D4109D" w14:textId="77777777" w:rsidR="00BD297F" w:rsidRPr="003A315A" w:rsidRDefault="00BD297F" w:rsidP="005D3B5D">
            <w:pPr>
              <w:tabs>
                <w:tab w:val="left" w:pos="702"/>
              </w:tabs>
              <w:ind w:left="540" w:right="787"/>
              <w:jc w:val="right"/>
              <w:rPr>
                <w:rFonts w:ascii="Times New Roman" w:hAnsi="Times New Roman"/>
                <w:sz w:val="22"/>
                <w:szCs w:val="22"/>
              </w:rPr>
            </w:pPr>
          </w:p>
          <w:p w14:paraId="228E1DEB" w14:textId="77777777" w:rsidR="00BD297F" w:rsidRPr="003A315A" w:rsidRDefault="00BD297F" w:rsidP="005D3B5D">
            <w:pPr>
              <w:tabs>
                <w:tab w:val="left" w:pos="702"/>
              </w:tabs>
              <w:ind w:left="540" w:right="787"/>
              <w:jc w:val="right"/>
              <w:rPr>
                <w:rFonts w:ascii="Times New Roman" w:hAnsi="Times New Roman"/>
                <w:sz w:val="22"/>
                <w:szCs w:val="22"/>
              </w:rPr>
            </w:pPr>
          </w:p>
          <w:p w14:paraId="411E93C4" w14:textId="77777777" w:rsidR="00BD297F" w:rsidRPr="003A315A" w:rsidRDefault="00BD297F" w:rsidP="005D3B5D">
            <w:pPr>
              <w:ind w:right="787"/>
              <w:jc w:val="right"/>
              <w:rPr>
                <w:rFonts w:ascii="Times New Roman" w:hAnsi="Times New Roman"/>
                <w:sz w:val="22"/>
                <w:szCs w:val="22"/>
              </w:rPr>
            </w:pPr>
            <w:proofErr w:type="gramStart"/>
            <w:r w:rsidRPr="003A315A">
              <w:rPr>
                <w:rFonts w:ascii="Times New Roman" w:hAnsi="Times New Roman"/>
                <w:bCs/>
                <w:sz w:val="22"/>
                <w:szCs w:val="22"/>
              </w:rPr>
              <w:t>June,</w:t>
            </w:r>
            <w:proofErr w:type="gramEnd"/>
            <w:r w:rsidRPr="003A315A">
              <w:rPr>
                <w:rFonts w:ascii="Times New Roman" w:hAnsi="Times New Roman"/>
                <w:bCs/>
                <w:sz w:val="22"/>
                <w:szCs w:val="22"/>
              </w:rPr>
              <w:t xml:space="preserve"> 2017-May, 2022</w:t>
            </w:r>
          </w:p>
          <w:p w14:paraId="4D17A669" w14:textId="77777777" w:rsidR="00BD297F" w:rsidRPr="003A315A" w:rsidRDefault="00BD297F" w:rsidP="005D3B5D">
            <w:pPr>
              <w:tabs>
                <w:tab w:val="left" w:pos="702"/>
              </w:tabs>
              <w:ind w:left="540" w:right="787"/>
              <w:jc w:val="right"/>
              <w:rPr>
                <w:rFonts w:ascii="Times New Roman" w:hAnsi="Times New Roman"/>
                <w:sz w:val="22"/>
                <w:szCs w:val="22"/>
              </w:rPr>
            </w:pPr>
          </w:p>
          <w:p w14:paraId="1F57ECAD" w14:textId="77777777" w:rsidR="00BD297F" w:rsidRPr="003A315A" w:rsidRDefault="00BD297F" w:rsidP="005D3B5D">
            <w:pPr>
              <w:tabs>
                <w:tab w:val="left" w:pos="702"/>
              </w:tabs>
              <w:ind w:left="540" w:right="787"/>
              <w:jc w:val="right"/>
              <w:rPr>
                <w:rFonts w:ascii="Times New Roman" w:hAnsi="Times New Roman"/>
                <w:sz w:val="22"/>
                <w:szCs w:val="22"/>
              </w:rPr>
            </w:pPr>
          </w:p>
          <w:p w14:paraId="0B1F7D38" w14:textId="77777777" w:rsidR="00BD297F" w:rsidRPr="003A315A" w:rsidRDefault="00BD297F" w:rsidP="005D3B5D">
            <w:pPr>
              <w:tabs>
                <w:tab w:val="left" w:pos="702"/>
              </w:tabs>
              <w:ind w:left="540" w:right="787"/>
              <w:jc w:val="right"/>
              <w:rPr>
                <w:rFonts w:ascii="Times New Roman" w:hAnsi="Times New Roman"/>
                <w:sz w:val="22"/>
                <w:szCs w:val="22"/>
              </w:rPr>
            </w:pPr>
          </w:p>
          <w:p w14:paraId="5213950D" w14:textId="77777777" w:rsidR="00626DF1" w:rsidRPr="003A315A" w:rsidRDefault="00626DF1" w:rsidP="005D3B5D">
            <w:pPr>
              <w:tabs>
                <w:tab w:val="left" w:pos="702"/>
              </w:tabs>
              <w:ind w:left="540" w:right="787"/>
              <w:jc w:val="right"/>
              <w:rPr>
                <w:rFonts w:ascii="Times New Roman" w:hAnsi="Times New Roman"/>
                <w:sz w:val="22"/>
                <w:szCs w:val="22"/>
              </w:rPr>
            </w:pPr>
          </w:p>
          <w:p w14:paraId="32316A3D" w14:textId="77777777" w:rsidR="008E02B0" w:rsidRPr="003A315A" w:rsidRDefault="003967FF" w:rsidP="005D3B5D">
            <w:pPr>
              <w:tabs>
                <w:tab w:val="left" w:pos="702"/>
              </w:tabs>
              <w:ind w:right="787"/>
              <w:jc w:val="right"/>
              <w:rPr>
                <w:rFonts w:ascii="Times New Roman" w:hAnsi="Times New Roman"/>
                <w:sz w:val="22"/>
                <w:szCs w:val="22"/>
              </w:rPr>
            </w:pPr>
            <w:proofErr w:type="gramStart"/>
            <w:r w:rsidRPr="003A315A">
              <w:rPr>
                <w:rFonts w:ascii="Times New Roman" w:hAnsi="Times New Roman"/>
                <w:sz w:val="22"/>
                <w:szCs w:val="22"/>
              </w:rPr>
              <w:t>April,</w:t>
            </w:r>
            <w:proofErr w:type="gramEnd"/>
            <w:r w:rsidRPr="003A315A">
              <w:rPr>
                <w:rFonts w:ascii="Times New Roman" w:hAnsi="Times New Roman"/>
                <w:sz w:val="22"/>
                <w:szCs w:val="22"/>
              </w:rPr>
              <w:t xml:space="preserve"> 2017-Jan, 2022</w:t>
            </w:r>
          </w:p>
          <w:p w14:paraId="2CC56673" w14:textId="77777777" w:rsidR="008E02B0" w:rsidRPr="003A315A" w:rsidRDefault="008E02B0" w:rsidP="005D3B5D">
            <w:pPr>
              <w:tabs>
                <w:tab w:val="left" w:pos="702"/>
              </w:tabs>
              <w:ind w:left="540" w:right="787"/>
              <w:jc w:val="right"/>
              <w:rPr>
                <w:rFonts w:ascii="Times New Roman" w:hAnsi="Times New Roman"/>
                <w:sz w:val="22"/>
                <w:szCs w:val="22"/>
              </w:rPr>
            </w:pPr>
          </w:p>
          <w:p w14:paraId="2BF81DC6" w14:textId="77777777" w:rsidR="008E02B0" w:rsidRPr="003A315A" w:rsidRDefault="008E02B0" w:rsidP="005D3B5D">
            <w:pPr>
              <w:tabs>
                <w:tab w:val="left" w:pos="702"/>
              </w:tabs>
              <w:ind w:left="540" w:right="882"/>
              <w:jc w:val="right"/>
              <w:rPr>
                <w:rFonts w:ascii="Times New Roman" w:hAnsi="Times New Roman"/>
                <w:sz w:val="22"/>
                <w:szCs w:val="22"/>
              </w:rPr>
            </w:pPr>
          </w:p>
          <w:p w14:paraId="689B0028" w14:textId="77777777" w:rsidR="008E02B0" w:rsidRPr="003A315A" w:rsidRDefault="008E02B0" w:rsidP="005D3B5D">
            <w:pPr>
              <w:tabs>
                <w:tab w:val="left" w:pos="702"/>
              </w:tabs>
              <w:ind w:left="540" w:right="882"/>
              <w:jc w:val="right"/>
              <w:rPr>
                <w:rFonts w:ascii="Times New Roman" w:hAnsi="Times New Roman"/>
                <w:sz w:val="22"/>
                <w:szCs w:val="22"/>
              </w:rPr>
            </w:pPr>
          </w:p>
          <w:p w14:paraId="1D61E676" w14:textId="77777777" w:rsidR="008E02B0" w:rsidRPr="003A315A" w:rsidRDefault="008E02B0" w:rsidP="005D3B5D">
            <w:pPr>
              <w:tabs>
                <w:tab w:val="left" w:pos="702"/>
              </w:tabs>
              <w:ind w:left="540" w:right="882"/>
              <w:jc w:val="right"/>
              <w:rPr>
                <w:rFonts w:ascii="Times New Roman" w:hAnsi="Times New Roman"/>
                <w:sz w:val="22"/>
                <w:szCs w:val="22"/>
              </w:rPr>
            </w:pPr>
          </w:p>
          <w:p w14:paraId="4FD2EDDF" w14:textId="77777777" w:rsidR="00FC4D64" w:rsidRPr="003A315A" w:rsidRDefault="00FC4D64" w:rsidP="005D3B5D">
            <w:pPr>
              <w:tabs>
                <w:tab w:val="left" w:pos="702"/>
              </w:tabs>
              <w:ind w:left="540" w:right="882"/>
              <w:jc w:val="right"/>
              <w:rPr>
                <w:rFonts w:ascii="Times New Roman" w:hAnsi="Times New Roman"/>
                <w:sz w:val="22"/>
                <w:szCs w:val="22"/>
              </w:rPr>
            </w:pPr>
          </w:p>
          <w:p w14:paraId="10789394" w14:textId="36DB4F15" w:rsidR="00F0394B" w:rsidRPr="003A315A" w:rsidRDefault="0041000C" w:rsidP="00C97C07">
            <w:pPr>
              <w:tabs>
                <w:tab w:val="left" w:pos="702"/>
              </w:tabs>
              <w:ind w:right="810"/>
              <w:jc w:val="right"/>
              <w:rPr>
                <w:rFonts w:ascii="Times New Roman" w:hAnsi="Times New Roman"/>
                <w:sz w:val="22"/>
                <w:szCs w:val="22"/>
              </w:rPr>
            </w:pPr>
            <w:r>
              <w:rPr>
                <w:rFonts w:ascii="Times New Roman" w:hAnsi="Times New Roman"/>
                <w:sz w:val="22"/>
                <w:szCs w:val="22"/>
              </w:rPr>
              <w:t xml:space="preserve">   </w:t>
            </w:r>
            <w:proofErr w:type="gramStart"/>
            <w:r w:rsidR="0042363C" w:rsidRPr="003A315A">
              <w:rPr>
                <w:rFonts w:ascii="Times New Roman" w:hAnsi="Times New Roman"/>
                <w:sz w:val="22"/>
                <w:szCs w:val="22"/>
              </w:rPr>
              <w:t>Apr,</w:t>
            </w:r>
            <w:proofErr w:type="gramEnd"/>
            <w:r w:rsidR="0042363C" w:rsidRPr="003A315A">
              <w:rPr>
                <w:rFonts w:ascii="Times New Roman" w:hAnsi="Times New Roman"/>
                <w:sz w:val="22"/>
                <w:szCs w:val="22"/>
              </w:rPr>
              <w:t xml:space="preserve"> 2017-Feb,2022</w:t>
            </w:r>
          </w:p>
          <w:p w14:paraId="7CC256A0" w14:textId="77777777" w:rsidR="00F0394B" w:rsidRPr="003A315A" w:rsidRDefault="00F0394B" w:rsidP="005D3B5D">
            <w:pPr>
              <w:tabs>
                <w:tab w:val="left" w:pos="702"/>
              </w:tabs>
              <w:ind w:left="540" w:right="882"/>
              <w:jc w:val="right"/>
              <w:rPr>
                <w:rFonts w:ascii="Times New Roman" w:hAnsi="Times New Roman"/>
                <w:color w:val="222222"/>
                <w:sz w:val="22"/>
                <w:szCs w:val="22"/>
                <w:shd w:val="clear" w:color="auto" w:fill="FFFFFF"/>
              </w:rPr>
            </w:pPr>
          </w:p>
          <w:p w14:paraId="46822B5D" w14:textId="77777777" w:rsidR="00F0394B" w:rsidRPr="003A315A" w:rsidRDefault="00F0394B" w:rsidP="005D3B5D">
            <w:pPr>
              <w:tabs>
                <w:tab w:val="left" w:pos="702"/>
              </w:tabs>
              <w:ind w:left="540" w:right="882"/>
              <w:jc w:val="right"/>
              <w:rPr>
                <w:rFonts w:ascii="Times New Roman" w:hAnsi="Times New Roman"/>
                <w:color w:val="222222"/>
                <w:sz w:val="22"/>
                <w:szCs w:val="22"/>
                <w:shd w:val="clear" w:color="auto" w:fill="FFFFFF"/>
              </w:rPr>
            </w:pPr>
          </w:p>
          <w:p w14:paraId="0AC676B7" w14:textId="77777777" w:rsidR="00F0394B" w:rsidRPr="003A315A" w:rsidRDefault="00F0394B" w:rsidP="005D3B5D">
            <w:pPr>
              <w:tabs>
                <w:tab w:val="left" w:pos="702"/>
              </w:tabs>
              <w:ind w:left="540" w:right="882"/>
              <w:jc w:val="right"/>
              <w:rPr>
                <w:rFonts w:ascii="Times New Roman" w:hAnsi="Times New Roman"/>
                <w:color w:val="222222"/>
                <w:sz w:val="22"/>
                <w:szCs w:val="22"/>
                <w:shd w:val="clear" w:color="auto" w:fill="FFFFFF"/>
              </w:rPr>
            </w:pPr>
          </w:p>
          <w:p w14:paraId="7AC4FB7B" w14:textId="77777777" w:rsidR="00F0394B" w:rsidRPr="003A315A" w:rsidRDefault="00F0394B" w:rsidP="005D3B5D">
            <w:pPr>
              <w:tabs>
                <w:tab w:val="left" w:pos="702"/>
              </w:tabs>
              <w:ind w:left="540" w:right="882"/>
              <w:jc w:val="right"/>
              <w:rPr>
                <w:rFonts w:ascii="Times New Roman" w:hAnsi="Times New Roman"/>
                <w:color w:val="222222"/>
                <w:sz w:val="22"/>
                <w:szCs w:val="22"/>
                <w:shd w:val="clear" w:color="auto" w:fill="FFFFFF"/>
              </w:rPr>
            </w:pPr>
          </w:p>
          <w:p w14:paraId="71F095F1" w14:textId="77777777" w:rsidR="00F0394B" w:rsidRPr="003A315A" w:rsidRDefault="00F0394B" w:rsidP="005D3B5D">
            <w:pPr>
              <w:tabs>
                <w:tab w:val="left" w:pos="702"/>
              </w:tabs>
              <w:ind w:left="540" w:right="882"/>
              <w:jc w:val="right"/>
              <w:rPr>
                <w:rFonts w:ascii="Times New Roman" w:hAnsi="Times New Roman"/>
                <w:color w:val="222222"/>
                <w:sz w:val="22"/>
                <w:szCs w:val="22"/>
                <w:shd w:val="clear" w:color="auto" w:fill="FFFFFF"/>
              </w:rPr>
            </w:pPr>
          </w:p>
          <w:p w14:paraId="35B52CEC" w14:textId="77777777" w:rsidR="0081651D" w:rsidRPr="003A315A" w:rsidRDefault="0081651D" w:rsidP="005D3B5D">
            <w:pPr>
              <w:tabs>
                <w:tab w:val="left" w:pos="702"/>
              </w:tabs>
              <w:ind w:left="540" w:right="882"/>
              <w:jc w:val="right"/>
              <w:rPr>
                <w:rFonts w:ascii="Times New Roman" w:hAnsi="Times New Roman"/>
                <w:color w:val="222222"/>
                <w:sz w:val="22"/>
                <w:szCs w:val="22"/>
                <w:shd w:val="clear" w:color="auto" w:fill="FFFFFF"/>
              </w:rPr>
            </w:pPr>
          </w:p>
          <w:p w14:paraId="028922A5" w14:textId="64A42265" w:rsidR="0081600D" w:rsidRPr="003A315A" w:rsidRDefault="0081600D" w:rsidP="00C97C07">
            <w:pPr>
              <w:tabs>
                <w:tab w:val="left" w:pos="702"/>
              </w:tabs>
              <w:ind w:right="810"/>
              <w:jc w:val="right"/>
              <w:rPr>
                <w:rFonts w:ascii="Times New Roman" w:hAnsi="Times New Roman"/>
                <w:color w:val="222222"/>
                <w:sz w:val="22"/>
                <w:szCs w:val="22"/>
                <w:shd w:val="clear" w:color="auto" w:fill="FFFFFF"/>
              </w:rPr>
            </w:pPr>
            <w:proofErr w:type="gramStart"/>
            <w:r w:rsidRPr="003A315A">
              <w:rPr>
                <w:rFonts w:ascii="Times New Roman" w:hAnsi="Times New Roman"/>
                <w:color w:val="222222"/>
                <w:sz w:val="22"/>
                <w:szCs w:val="22"/>
                <w:shd w:val="clear" w:color="auto" w:fill="FFFFFF"/>
              </w:rPr>
              <w:t>Aug,</w:t>
            </w:r>
            <w:proofErr w:type="gramEnd"/>
            <w:r w:rsidRPr="003A315A">
              <w:rPr>
                <w:rFonts w:ascii="Times New Roman" w:hAnsi="Times New Roman"/>
                <w:color w:val="222222"/>
                <w:sz w:val="22"/>
                <w:szCs w:val="22"/>
                <w:shd w:val="clear" w:color="auto" w:fill="FFFFFF"/>
              </w:rPr>
              <w:t xml:space="preserve"> 2016-July, </w:t>
            </w:r>
            <w:r w:rsidR="00807147" w:rsidRPr="003A315A">
              <w:rPr>
                <w:rFonts w:ascii="Times New Roman" w:hAnsi="Times New Roman"/>
                <w:color w:val="222222"/>
                <w:sz w:val="22"/>
                <w:szCs w:val="22"/>
                <w:shd w:val="clear" w:color="auto" w:fill="FFFFFF"/>
              </w:rPr>
              <w:t>2021</w:t>
            </w:r>
          </w:p>
          <w:p w14:paraId="6202BD4D" w14:textId="77777777" w:rsidR="0081600D" w:rsidRPr="003A315A" w:rsidRDefault="0081600D" w:rsidP="005D3B5D">
            <w:pPr>
              <w:tabs>
                <w:tab w:val="left" w:pos="702"/>
              </w:tabs>
              <w:ind w:left="540" w:right="882"/>
              <w:jc w:val="right"/>
              <w:rPr>
                <w:rFonts w:ascii="Times New Roman" w:hAnsi="Times New Roman"/>
                <w:color w:val="222222"/>
                <w:sz w:val="22"/>
                <w:szCs w:val="22"/>
                <w:shd w:val="clear" w:color="auto" w:fill="FFFFFF"/>
              </w:rPr>
            </w:pPr>
          </w:p>
          <w:p w14:paraId="1E251702" w14:textId="77777777" w:rsidR="0081600D" w:rsidRPr="003A315A" w:rsidRDefault="0081600D" w:rsidP="005D3B5D">
            <w:pPr>
              <w:tabs>
                <w:tab w:val="left" w:pos="702"/>
              </w:tabs>
              <w:ind w:left="540" w:right="882"/>
              <w:jc w:val="right"/>
              <w:rPr>
                <w:rFonts w:ascii="Times New Roman" w:hAnsi="Times New Roman"/>
                <w:color w:val="222222"/>
                <w:sz w:val="22"/>
                <w:szCs w:val="22"/>
                <w:shd w:val="clear" w:color="auto" w:fill="FFFFFF"/>
              </w:rPr>
            </w:pPr>
          </w:p>
          <w:p w14:paraId="0FF05EA7" w14:textId="77777777" w:rsidR="0081600D" w:rsidRPr="003A315A" w:rsidRDefault="0081600D" w:rsidP="005D3B5D">
            <w:pPr>
              <w:tabs>
                <w:tab w:val="left" w:pos="702"/>
              </w:tabs>
              <w:ind w:left="540" w:right="882"/>
              <w:jc w:val="right"/>
              <w:rPr>
                <w:rFonts w:ascii="Times New Roman" w:hAnsi="Times New Roman"/>
                <w:color w:val="222222"/>
                <w:sz w:val="22"/>
                <w:szCs w:val="22"/>
                <w:shd w:val="clear" w:color="auto" w:fill="FFFFFF"/>
              </w:rPr>
            </w:pPr>
          </w:p>
          <w:p w14:paraId="136BE59E" w14:textId="77777777" w:rsidR="008A60C3" w:rsidRPr="003A315A" w:rsidRDefault="008A60C3" w:rsidP="005D3B5D">
            <w:pPr>
              <w:tabs>
                <w:tab w:val="left" w:pos="702"/>
              </w:tabs>
              <w:ind w:left="540" w:right="882"/>
              <w:jc w:val="right"/>
              <w:rPr>
                <w:rFonts w:ascii="Times New Roman" w:hAnsi="Times New Roman"/>
                <w:color w:val="222222"/>
                <w:sz w:val="22"/>
                <w:szCs w:val="22"/>
                <w:shd w:val="clear" w:color="auto" w:fill="FFFFFF"/>
              </w:rPr>
            </w:pPr>
          </w:p>
          <w:p w14:paraId="3E6DC88D" w14:textId="77777777" w:rsidR="005D3B5D" w:rsidRDefault="008A60C3" w:rsidP="005D3B5D">
            <w:pPr>
              <w:tabs>
                <w:tab w:val="left" w:pos="702"/>
              </w:tabs>
              <w:ind w:left="540" w:right="882"/>
              <w:jc w:val="right"/>
              <w:rPr>
                <w:rFonts w:ascii="Times New Roman" w:hAnsi="Times New Roman"/>
                <w:color w:val="222222"/>
                <w:sz w:val="22"/>
                <w:szCs w:val="22"/>
                <w:shd w:val="clear" w:color="auto" w:fill="FFFFFF"/>
              </w:rPr>
            </w:pPr>
            <w:r w:rsidRPr="003A315A">
              <w:rPr>
                <w:rFonts w:ascii="Times New Roman" w:hAnsi="Times New Roman"/>
                <w:color w:val="222222"/>
                <w:sz w:val="22"/>
                <w:szCs w:val="22"/>
                <w:shd w:val="clear" w:color="auto" w:fill="FFFFFF"/>
              </w:rPr>
              <w:t xml:space="preserve"> </w:t>
            </w:r>
          </w:p>
          <w:p w14:paraId="4BA2E18D" w14:textId="77777777" w:rsidR="005D3B5D" w:rsidRDefault="005D3B5D" w:rsidP="005D3B5D">
            <w:pPr>
              <w:tabs>
                <w:tab w:val="left" w:pos="702"/>
              </w:tabs>
              <w:ind w:left="540" w:right="882"/>
              <w:jc w:val="right"/>
              <w:rPr>
                <w:rFonts w:ascii="Times New Roman" w:hAnsi="Times New Roman"/>
                <w:color w:val="222222"/>
                <w:sz w:val="22"/>
                <w:szCs w:val="22"/>
                <w:shd w:val="clear" w:color="auto" w:fill="FFFFFF"/>
              </w:rPr>
            </w:pPr>
          </w:p>
          <w:p w14:paraId="2D5493AD" w14:textId="14B3AA8F" w:rsidR="009D68F4" w:rsidRPr="003A315A" w:rsidRDefault="009D68F4" w:rsidP="005D3B5D">
            <w:pPr>
              <w:tabs>
                <w:tab w:val="left" w:pos="702"/>
              </w:tabs>
              <w:ind w:right="882"/>
              <w:jc w:val="right"/>
              <w:rPr>
                <w:rFonts w:ascii="Times New Roman" w:hAnsi="Times New Roman"/>
                <w:color w:val="222222"/>
                <w:sz w:val="22"/>
                <w:szCs w:val="22"/>
                <w:shd w:val="clear" w:color="auto" w:fill="FFFFFF"/>
              </w:rPr>
            </w:pPr>
            <w:proofErr w:type="gramStart"/>
            <w:r w:rsidRPr="003A315A">
              <w:rPr>
                <w:rFonts w:ascii="Times New Roman" w:hAnsi="Times New Roman"/>
                <w:color w:val="222222"/>
                <w:sz w:val="22"/>
                <w:szCs w:val="22"/>
                <w:shd w:val="clear" w:color="auto" w:fill="FFFFFF"/>
              </w:rPr>
              <w:t>May,</w:t>
            </w:r>
            <w:proofErr w:type="gramEnd"/>
            <w:r w:rsidRPr="003A315A">
              <w:rPr>
                <w:rFonts w:ascii="Times New Roman" w:hAnsi="Times New Roman"/>
                <w:color w:val="222222"/>
                <w:sz w:val="22"/>
                <w:szCs w:val="22"/>
                <w:shd w:val="clear" w:color="auto" w:fill="FFFFFF"/>
              </w:rPr>
              <w:t xml:space="preserve"> 2016-</w:t>
            </w:r>
            <w:r w:rsidR="00997D4A" w:rsidRPr="003A315A">
              <w:rPr>
                <w:rFonts w:ascii="Times New Roman" w:hAnsi="Times New Roman"/>
                <w:color w:val="222222"/>
                <w:sz w:val="22"/>
                <w:szCs w:val="22"/>
                <w:shd w:val="clear" w:color="auto" w:fill="FFFFFF"/>
              </w:rPr>
              <w:t>June</w:t>
            </w:r>
            <w:r w:rsidR="001705F3" w:rsidRPr="003A315A">
              <w:rPr>
                <w:rFonts w:ascii="Times New Roman" w:hAnsi="Times New Roman"/>
                <w:color w:val="222222"/>
                <w:sz w:val="22"/>
                <w:szCs w:val="22"/>
                <w:shd w:val="clear" w:color="auto" w:fill="FFFFFF"/>
              </w:rPr>
              <w:t>, 2019</w:t>
            </w:r>
          </w:p>
          <w:p w14:paraId="20B20CF2" w14:textId="77777777" w:rsidR="009D68F4" w:rsidRPr="003A315A" w:rsidRDefault="009D68F4" w:rsidP="005D3B5D">
            <w:pPr>
              <w:tabs>
                <w:tab w:val="left" w:pos="702"/>
              </w:tabs>
              <w:ind w:left="540" w:right="882"/>
              <w:jc w:val="right"/>
              <w:rPr>
                <w:rFonts w:ascii="Times New Roman" w:hAnsi="Times New Roman"/>
                <w:color w:val="222222"/>
                <w:sz w:val="22"/>
                <w:szCs w:val="22"/>
                <w:shd w:val="clear" w:color="auto" w:fill="FFFFFF"/>
              </w:rPr>
            </w:pPr>
          </w:p>
          <w:p w14:paraId="69A7631F" w14:textId="77777777" w:rsidR="009D68F4" w:rsidRPr="003A315A" w:rsidRDefault="009D68F4" w:rsidP="005D3B5D">
            <w:pPr>
              <w:tabs>
                <w:tab w:val="left" w:pos="702"/>
              </w:tabs>
              <w:ind w:left="540" w:right="882"/>
              <w:jc w:val="right"/>
              <w:rPr>
                <w:rFonts w:ascii="Times New Roman" w:hAnsi="Times New Roman"/>
                <w:color w:val="222222"/>
                <w:sz w:val="22"/>
                <w:szCs w:val="22"/>
                <w:shd w:val="clear" w:color="auto" w:fill="FFFFFF"/>
              </w:rPr>
            </w:pPr>
          </w:p>
          <w:p w14:paraId="559299D7" w14:textId="77777777" w:rsidR="009D68F4" w:rsidRPr="003A315A" w:rsidRDefault="009D68F4" w:rsidP="005D3B5D">
            <w:pPr>
              <w:tabs>
                <w:tab w:val="left" w:pos="702"/>
              </w:tabs>
              <w:ind w:left="540" w:right="882"/>
              <w:jc w:val="right"/>
              <w:rPr>
                <w:rFonts w:ascii="Times New Roman" w:hAnsi="Times New Roman"/>
                <w:color w:val="222222"/>
                <w:sz w:val="22"/>
                <w:szCs w:val="22"/>
                <w:shd w:val="clear" w:color="auto" w:fill="FFFFFF"/>
              </w:rPr>
            </w:pPr>
          </w:p>
          <w:p w14:paraId="7424B76D" w14:textId="77777777" w:rsidR="009D68F4" w:rsidRPr="003A315A" w:rsidRDefault="009D68F4" w:rsidP="005D3B5D">
            <w:pPr>
              <w:tabs>
                <w:tab w:val="left" w:pos="702"/>
              </w:tabs>
              <w:ind w:left="540" w:right="882"/>
              <w:jc w:val="right"/>
              <w:rPr>
                <w:rFonts w:ascii="Times New Roman" w:hAnsi="Times New Roman"/>
                <w:color w:val="222222"/>
                <w:sz w:val="22"/>
                <w:szCs w:val="22"/>
                <w:shd w:val="clear" w:color="auto" w:fill="FFFFFF"/>
              </w:rPr>
            </w:pPr>
          </w:p>
          <w:p w14:paraId="3F9DC722" w14:textId="77777777" w:rsidR="00674E7F" w:rsidRPr="003A315A" w:rsidRDefault="00674E7F" w:rsidP="005D3B5D">
            <w:pPr>
              <w:tabs>
                <w:tab w:val="left" w:pos="702"/>
              </w:tabs>
              <w:ind w:right="882"/>
              <w:jc w:val="right"/>
              <w:rPr>
                <w:rFonts w:ascii="Times New Roman" w:hAnsi="Times New Roman"/>
                <w:color w:val="222222"/>
                <w:sz w:val="22"/>
                <w:szCs w:val="22"/>
                <w:shd w:val="clear" w:color="auto" w:fill="FFFFFF"/>
              </w:rPr>
            </w:pPr>
            <w:proofErr w:type="gramStart"/>
            <w:r w:rsidRPr="003A315A">
              <w:rPr>
                <w:rFonts w:ascii="Times New Roman" w:hAnsi="Times New Roman"/>
                <w:color w:val="222222"/>
                <w:sz w:val="22"/>
                <w:szCs w:val="22"/>
                <w:shd w:val="clear" w:color="auto" w:fill="FFFFFF"/>
              </w:rPr>
              <w:t>May,</w:t>
            </w:r>
            <w:proofErr w:type="gramEnd"/>
            <w:r w:rsidRPr="003A315A">
              <w:rPr>
                <w:rFonts w:ascii="Times New Roman" w:hAnsi="Times New Roman"/>
                <w:color w:val="222222"/>
                <w:sz w:val="22"/>
                <w:szCs w:val="22"/>
                <w:shd w:val="clear" w:color="auto" w:fill="FFFFFF"/>
              </w:rPr>
              <w:t xml:space="preserve"> 2015-May, 2016</w:t>
            </w:r>
          </w:p>
          <w:p w14:paraId="22ED4AFB"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04623AAE"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4771E13A"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76DA5ADD" w14:textId="77777777" w:rsidR="00674E7F" w:rsidRDefault="00674E7F" w:rsidP="005D3B5D">
            <w:pPr>
              <w:tabs>
                <w:tab w:val="left" w:pos="702"/>
              </w:tabs>
              <w:ind w:left="540" w:right="882"/>
              <w:jc w:val="right"/>
              <w:rPr>
                <w:rFonts w:ascii="Times New Roman" w:hAnsi="Times New Roman"/>
                <w:color w:val="222222"/>
                <w:sz w:val="22"/>
                <w:szCs w:val="22"/>
                <w:shd w:val="clear" w:color="auto" w:fill="FFFFFF"/>
              </w:rPr>
            </w:pPr>
          </w:p>
          <w:p w14:paraId="7DBBAE39" w14:textId="77777777" w:rsidR="00674E7F" w:rsidRPr="003A315A" w:rsidRDefault="00674E7F" w:rsidP="005D3B5D">
            <w:pPr>
              <w:tabs>
                <w:tab w:val="left" w:pos="702"/>
              </w:tabs>
              <w:ind w:right="882"/>
              <w:jc w:val="right"/>
              <w:rPr>
                <w:rFonts w:ascii="Times New Roman" w:hAnsi="Times New Roman"/>
                <w:color w:val="222222"/>
                <w:sz w:val="22"/>
                <w:szCs w:val="22"/>
                <w:shd w:val="clear" w:color="auto" w:fill="FFFFFF"/>
              </w:rPr>
            </w:pPr>
            <w:proofErr w:type="gramStart"/>
            <w:r w:rsidRPr="003A315A">
              <w:rPr>
                <w:rFonts w:ascii="Times New Roman" w:hAnsi="Times New Roman"/>
                <w:color w:val="222222"/>
                <w:sz w:val="22"/>
                <w:szCs w:val="22"/>
                <w:shd w:val="clear" w:color="auto" w:fill="FFFFFF"/>
              </w:rPr>
              <w:t>May,</w:t>
            </w:r>
            <w:proofErr w:type="gramEnd"/>
            <w:r w:rsidRPr="003A315A">
              <w:rPr>
                <w:rFonts w:ascii="Times New Roman" w:hAnsi="Times New Roman"/>
                <w:color w:val="222222"/>
                <w:sz w:val="22"/>
                <w:szCs w:val="22"/>
                <w:shd w:val="clear" w:color="auto" w:fill="FFFFFF"/>
              </w:rPr>
              <w:t xml:space="preserve"> 2015-May, 2016</w:t>
            </w:r>
          </w:p>
          <w:p w14:paraId="2417CE53"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40530551"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4BFFD2FC"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304DF03B"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3905C361" w14:textId="77777777" w:rsidR="00674E7F" w:rsidRPr="003A315A" w:rsidRDefault="00674E7F" w:rsidP="005D3B5D">
            <w:pPr>
              <w:tabs>
                <w:tab w:val="left" w:pos="702"/>
              </w:tabs>
              <w:ind w:left="540" w:right="882"/>
              <w:jc w:val="right"/>
              <w:rPr>
                <w:rFonts w:ascii="Times New Roman" w:hAnsi="Times New Roman"/>
                <w:color w:val="222222"/>
                <w:sz w:val="22"/>
                <w:szCs w:val="22"/>
                <w:shd w:val="clear" w:color="auto" w:fill="FFFFFF"/>
              </w:rPr>
            </w:pPr>
          </w:p>
          <w:p w14:paraId="2D251FB4" w14:textId="77777777" w:rsidR="00674E7F" w:rsidRPr="003A315A" w:rsidRDefault="009E047F" w:rsidP="005D3B5D">
            <w:pPr>
              <w:tabs>
                <w:tab w:val="left" w:pos="702"/>
              </w:tabs>
              <w:ind w:right="882"/>
              <w:jc w:val="right"/>
              <w:rPr>
                <w:rFonts w:ascii="Times New Roman" w:hAnsi="Times New Roman"/>
                <w:color w:val="000000"/>
                <w:sz w:val="22"/>
                <w:szCs w:val="22"/>
              </w:rPr>
            </w:pPr>
            <w:r>
              <w:rPr>
                <w:rFonts w:ascii="Times New Roman" w:hAnsi="Times New Roman"/>
                <w:color w:val="222222"/>
                <w:sz w:val="22"/>
                <w:szCs w:val="22"/>
                <w:shd w:val="clear" w:color="auto" w:fill="FFFFFF"/>
              </w:rPr>
              <w:t xml:space="preserve"> </w:t>
            </w:r>
            <w:proofErr w:type="gramStart"/>
            <w:r w:rsidR="00674E7F" w:rsidRPr="003A315A">
              <w:rPr>
                <w:rFonts w:ascii="Times New Roman" w:hAnsi="Times New Roman"/>
                <w:color w:val="222222"/>
                <w:sz w:val="22"/>
                <w:szCs w:val="22"/>
                <w:shd w:val="clear" w:color="auto" w:fill="FFFFFF"/>
              </w:rPr>
              <w:t>Jan,</w:t>
            </w:r>
            <w:proofErr w:type="gramEnd"/>
            <w:r w:rsidR="00674E7F" w:rsidRPr="003A315A">
              <w:rPr>
                <w:rFonts w:ascii="Times New Roman" w:hAnsi="Times New Roman"/>
                <w:color w:val="222222"/>
                <w:sz w:val="22"/>
                <w:szCs w:val="22"/>
                <w:shd w:val="clear" w:color="auto" w:fill="FFFFFF"/>
              </w:rPr>
              <w:t xml:space="preserve"> 2015- Dec, 20</w:t>
            </w:r>
            <w:r w:rsidR="00D52BCC">
              <w:rPr>
                <w:rFonts w:ascii="Times New Roman" w:hAnsi="Times New Roman"/>
                <w:color w:val="222222"/>
                <w:sz w:val="22"/>
                <w:szCs w:val="22"/>
                <w:shd w:val="clear" w:color="auto" w:fill="FFFFFF"/>
              </w:rPr>
              <w:t>20</w:t>
            </w:r>
          </w:p>
          <w:p w14:paraId="043E1077" w14:textId="77777777" w:rsidR="00674E7F" w:rsidRPr="003A315A" w:rsidRDefault="00674E7F" w:rsidP="005D3B5D">
            <w:pPr>
              <w:tabs>
                <w:tab w:val="left" w:pos="702"/>
              </w:tabs>
              <w:ind w:left="540" w:right="882"/>
              <w:jc w:val="right"/>
              <w:rPr>
                <w:rFonts w:ascii="Times New Roman" w:hAnsi="Times New Roman"/>
                <w:color w:val="000000"/>
                <w:sz w:val="22"/>
                <w:szCs w:val="22"/>
              </w:rPr>
            </w:pPr>
          </w:p>
          <w:p w14:paraId="5C0A5110" w14:textId="77777777" w:rsidR="00674E7F" w:rsidRPr="003A315A" w:rsidRDefault="00674E7F" w:rsidP="005D3B5D">
            <w:pPr>
              <w:tabs>
                <w:tab w:val="left" w:pos="702"/>
              </w:tabs>
              <w:ind w:left="540" w:right="882"/>
              <w:jc w:val="right"/>
              <w:rPr>
                <w:rFonts w:ascii="Times New Roman" w:hAnsi="Times New Roman"/>
                <w:color w:val="000000"/>
                <w:sz w:val="22"/>
                <w:szCs w:val="22"/>
              </w:rPr>
            </w:pPr>
          </w:p>
          <w:p w14:paraId="12D4B69F" w14:textId="77777777" w:rsidR="00674E7F" w:rsidRPr="003A315A" w:rsidRDefault="00674E7F" w:rsidP="005D3B5D">
            <w:pPr>
              <w:tabs>
                <w:tab w:val="left" w:pos="702"/>
              </w:tabs>
              <w:ind w:left="540" w:right="882"/>
              <w:jc w:val="right"/>
              <w:rPr>
                <w:rFonts w:ascii="Times New Roman" w:hAnsi="Times New Roman"/>
                <w:color w:val="000000"/>
                <w:sz w:val="22"/>
                <w:szCs w:val="22"/>
              </w:rPr>
            </w:pPr>
          </w:p>
          <w:p w14:paraId="056EA325" w14:textId="77777777" w:rsidR="00674E7F" w:rsidRPr="003A315A" w:rsidRDefault="00674E7F" w:rsidP="005D3B5D">
            <w:pPr>
              <w:tabs>
                <w:tab w:val="left" w:pos="702"/>
              </w:tabs>
              <w:ind w:left="540" w:right="882"/>
              <w:jc w:val="right"/>
              <w:rPr>
                <w:rFonts w:ascii="Times New Roman" w:hAnsi="Times New Roman"/>
                <w:color w:val="000000"/>
                <w:sz w:val="22"/>
                <w:szCs w:val="22"/>
              </w:rPr>
            </w:pPr>
          </w:p>
          <w:p w14:paraId="00756A75" w14:textId="77777777" w:rsidR="00674E7F" w:rsidRPr="003A315A" w:rsidRDefault="00674E7F" w:rsidP="005D3B5D">
            <w:pPr>
              <w:tabs>
                <w:tab w:val="left" w:pos="702"/>
              </w:tabs>
              <w:ind w:left="540" w:right="882"/>
              <w:jc w:val="right"/>
              <w:rPr>
                <w:rFonts w:ascii="Times New Roman" w:hAnsi="Times New Roman"/>
                <w:color w:val="000000"/>
                <w:sz w:val="22"/>
                <w:szCs w:val="22"/>
              </w:rPr>
            </w:pPr>
          </w:p>
          <w:p w14:paraId="3381BDD5" w14:textId="77777777" w:rsidR="00EC3BBB" w:rsidRPr="003A315A" w:rsidRDefault="00EC3BBB" w:rsidP="005D3B5D">
            <w:pPr>
              <w:tabs>
                <w:tab w:val="left" w:pos="702"/>
              </w:tabs>
              <w:ind w:right="882"/>
              <w:jc w:val="right"/>
              <w:rPr>
                <w:rFonts w:ascii="Times New Roman" w:hAnsi="Times New Roman"/>
                <w:color w:val="000000"/>
                <w:sz w:val="22"/>
                <w:szCs w:val="22"/>
              </w:rPr>
            </w:pPr>
            <w:proofErr w:type="gramStart"/>
            <w:r w:rsidRPr="003A315A">
              <w:rPr>
                <w:rFonts w:ascii="Times New Roman" w:hAnsi="Times New Roman"/>
                <w:color w:val="000000"/>
                <w:sz w:val="22"/>
                <w:szCs w:val="22"/>
              </w:rPr>
              <w:t>Sept,</w:t>
            </w:r>
            <w:proofErr w:type="gramEnd"/>
            <w:r w:rsidRPr="003A315A">
              <w:rPr>
                <w:rFonts w:ascii="Times New Roman" w:hAnsi="Times New Roman"/>
                <w:color w:val="000000"/>
                <w:sz w:val="22"/>
                <w:szCs w:val="22"/>
              </w:rPr>
              <w:t xml:space="preserve"> 2014-Aug, 2019</w:t>
            </w:r>
          </w:p>
          <w:p w14:paraId="135C581E" w14:textId="77777777" w:rsidR="00EC3BBB" w:rsidRPr="003A315A" w:rsidRDefault="00EC3BBB" w:rsidP="005D3B5D">
            <w:pPr>
              <w:tabs>
                <w:tab w:val="left" w:pos="702"/>
              </w:tabs>
              <w:ind w:left="540" w:right="882"/>
              <w:jc w:val="right"/>
              <w:rPr>
                <w:rFonts w:ascii="Times New Roman" w:hAnsi="Times New Roman"/>
                <w:color w:val="000000"/>
                <w:sz w:val="22"/>
                <w:szCs w:val="22"/>
              </w:rPr>
            </w:pPr>
          </w:p>
          <w:p w14:paraId="58AD3DAB" w14:textId="77777777" w:rsidR="00EC3BBB" w:rsidRPr="003A315A" w:rsidRDefault="00EC3BBB" w:rsidP="005D3B5D">
            <w:pPr>
              <w:tabs>
                <w:tab w:val="left" w:pos="702"/>
              </w:tabs>
              <w:ind w:left="540" w:right="882"/>
              <w:jc w:val="right"/>
              <w:rPr>
                <w:rFonts w:ascii="Times New Roman" w:hAnsi="Times New Roman"/>
                <w:color w:val="000000"/>
                <w:sz w:val="22"/>
                <w:szCs w:val="22"/>
              </w:rPr>
            </w:pPr>
          </w:p>
          <w:p w14:paraId="0923A540" w14:textId="77777777" w:rsidR="00EC3BBB" w:rsidRPr="003A315A" w:rsidRDefault="00EC3BBB" w:rsidP="005D3B5D">
            <w:pPr>
              <w:tabs>
                <w:tab w:val="left" w:pos="702"/>
              </w:tabs>
              <w:ind w:left="540" w:right="882"/>
              <w:jc w:val="right"/>
              <w:rPr>
                <w:rFonts w:ascii="Times New Roman" w:hAnsi="Times New Roman"/>
                <w:color w:val="000000"/>
                <w:sz w:val="22"/>
                <w:szCs w:val="22"/>
              </w:rPr>
            </w:pPr>
          </w:p>
          <w:p w14:paraId="3787350F" w14:textId="77777777" w:rsidR="002077FA" w:rsidRPr="003A315A" w:rsidRDefault="002077FA" w:rsidP="005D3B5D">
            <w:pPr>
              <w:tabs>
                <w:tab w:val="left" w:pos="702"/>
              </w:tabs>
              <w:ind w:left="540" w:right="882"/>
              <w:jc w:val="right"/>
              <w:rPr>
                <w:rFonts w:ascii="Times New Roman" w:hAnsi="Times New Roman"/>
                <w:color w:val="000000"/>
                <w:sz w:val="22"/>
                <w:szCs w:val="22"/>
              </w:rPr>
            </w:pPr>
          </w:p>
          <w:p w14:paraId="471D9100" w14:textId="77777777" w:rsidR="005D3B5D" w:rsidRDefault="005D3B5D" w:rsidP="005D3B5D">
            <w:pPr>
              <w:tabs>
                <w:tab w:val="left" w:pos="702"/>
              </w:tabs>
              <w:ind w:right="882"/>
              <w:jc w:val="right"/>
              <w:rPr>
                <w:rFonts w:ascii="Times New Roman" w:hAnsi="Times New Roman"/>
                <w:color w:val="000000"/>
                <w:sz w:val="22"/>
                <w:szCs w:val="22"/>
              </w:rPr>
            </w:pPr>
          </w:p>
          <w:p w14:paraId="590B4BC0" w14:textId="25083673" w:rsidR="00CC3C99" w:rsidRPr="003A315A" w:rsidRDefault="00A50043" w:rsidP="005D3B5D">
            <w:pPr>
              <w:tabs>
                <w:tab w:val="left" w:pos="702"/>
              </w:tabs>
              <w:ind w:right="882"/>
              <w:jc w:val="right"/>
              <w:rPr>
                <w:rFonts w:ascii="Times New Roman" w:hAnsi="Times New Roman"/>
                <w:color w:val="000000"/>
                <w:sz w:val="22"/>
                <w:szCs w:val="22"/>
              </w:rPr>
            </w:pPr>
            <w:proofErr w:type="gramStart"/>
            <w:r w:rsidRPr="003A315A">
              <w:rPr>
                <w:rFonts w:ascii="Times New Roman" w:hAnsi="Times New Roman"/>
                <w:color w:val="000000"/>
                <w:sz w:val="22"/>
                <w:szCs w:val="22"/>
              </w:rPr>
              <w:t>July</w:t>
            </w:r>
            <w:r w:rsidR="00CC3C99" w:rsidRPr="003A315A">
              <w:rPr>
                <w:rFonts w:ascii="Times New Roman" w:hAnsi="Times New Roman"/>
                <w:color w:val="000000"/>
                <w:sz w:val="22"/>
                <w:szCs w:val="22"/>
              </w:rPr>
              <w:t>,</w:t>
            </w:r>
            <w:proofErr w:type="gramEnd"/>
            <w:r w:rsidR="00CC3C99" w:rsidRPr="003A315A">
              <w:rPr>
                <w:rFonts w:ascii="Times New Roman" w:hAnsi="Times New Roman"/>
                <w:color w:val="000000"/>
                <w:sz w:val="22"/>
                <w:szCs w:val="22"/>
              </w:rPr>
              <w:t xml:space="preserve"> 201</w:t>
            </w:r>
            <w:r w:rsidRPr="003A315A">
              <w:rPr>
                <w:rFonts w:ascii="Times New Roman" w:hAnsi="Times New Roman"/>
                <w:color w:val="000000"/>
                <w:sz w:val="22"/>
                <w:szCs w:val="22"/>
              </w:rPr>
              <w:t>4</w:t>
            </w:r>
            <w:r w:rsidR="00CC3C99" w:rsidRPr="003A315A">
              <w:rPr>
                <w:rFonts w:ascii="Times New Roman" w:hAnsi="Times New Roman"/>
                <w:color w:val="000000"/>
                <w:sz w:val="22"/>
                <w:szCs w:val="22"/>
              </w:rPr>
              <w:t>-</w:t>
            </w:r>
            <w:r w:rsidRPr="003A315A">
              <w:rPr>
                <w:rFonts w:ascii="Times New Roman" w:hAnsi="Times New Roman"/>
                <w:color w:val="000000"/>
                <w:sz w:val="22"/>
                <w:szCs w:val="22"/>
              </w:rPr>
              <w:t>June</w:t>
            </w:r>
            <w:r w:rsidR="00CC3C99" w:rsidRPr="003A315A">
              <w:rPr>
                <w:rFonts w:ascii="Times New Roman" w:hAnsi="Times New Roman"/>
                <w:color w:val="000000"/>
                <w:sz w:val="22"/>
                <w:szCs w:val="22"/>
              </w:rPr>
              <w:t>, 201</w:t>
            </w:r>
            <w:r w:rsidRPr="003A315A">
              <w:rPr>
                <w:rFonts w:ascii="Times New Roman" w:hAnsi="Times New Roman"/>
                <w:color w:val="000000"/>
                <w:sz w:val="22"/>
                <w:szCs w:val="22"/>
              </w:rPr>
              <w:t>9</w:t>
            </w:r>
          </w:p>
          <w:p w14:paraId="2165F3A5" w14:textId="77777777" w:rsidR="00CC3C99" w:rsidRPr="003A315A" w:rsidRDefault="00CC3C99" w:rsidP="005D3B5D">
            <w:pPr>
              <w:tabs>
                <w:tab w:val="left" w:pos="702"/>
              </w:tabs>
              <w:ind w:left="540" w:right="882"/>
              <w:jc w:val="right"/>
              <w:rPr>
                <w:rFonts w:ascii="Times New Roman" w:hAnsi="Times New Roman"/>
                <w:color w:val="000000"/>
                <w:sz w:val="22"/>
                <w:szCs w:val="22"/>
              </w:rPr>
            </w:pPr>
          </w:p>
          <w:p w14:paraId="5F40D42F" w14:textId="77777777" w:rsidR="00CC3C99" w:rsidRPr="003A315A" w:rsidRDefault="00CC3C99" w:rsidP="005D3B5D">
            <w:pPr>
              <w:tabs>
                <w:tab w:val="left" w:pos="702"/>
              </w:tabs>
              <w:ind w:left="540" w:right="882"/>
              <w:jc w:val="right"/>
              <w:rPr>
                <w:rFonts w:ascii="Times New Roman" w:hAnsi="Times New Roman"/>
                <w:color w:val="000000"/>
                <w:sz w:val="22"/>
                <w:szCs w:val="22"/>
              </w:rPr>
            </w:pPr>
          </w:p>
          <w:p w14:paraId="551907B5" w14:textId="77777777" w:rsidR="00CC3C99" w:rsidRPr="003A315A" w:rsidRDefault="00CC3C99" w:rsidP="005D3B5D">
            <w:pPr>
              <w:tabs>
                <w:tab w:val="left" w:pos="702"/>
              </w:tabs>
              <w:ind w:left="540" w:right="882"/>
              <w:jc w:val="right"/>
              <w:rPr>
                <w:rFonts w:ascii="Times New Roman" w:hAnsi="Times New Roman"/>
                <w:color w:val="000000"/>
                <w:sz w:val="22"/>
                <w:szCs w:val="22"/>
              </w:rPr>
            </w:pPr>
          </w:p>
          <w:p w14:paraId="3C499587" w14:textId="77777777" w:rsidR="00BD297F" w:rsidRPr="003A315A" w:rsidRDefault="00BD297F" w:rsidP="005D3B5D">
            <w:pPr>
              <w:tabs>
                <w:tab w:val="left" w:pos="702"/>
              </w:tabs>
              <w:ind w:left="540" w:right="882"/>
              <w:jc w:val="right"/>
              <w:rPr>
                <w:rFonts w:ascii="Times New Roman" w:hAnsi="Times New Roman"/>
                <w:color w:val="000000"/>
                <w:sz w:val="22"/>
                <w:szCs w:val="22"/>
              </w:rPr>
            </w:pPr>
          </w:p>
          <w:p w14:paraId="32035B82" w14:textId="77777777" w:rsidR="00D52BCC" w:rsidRPr="003A315A" w:rsidRDefault="00D52BCC" w:rsidP="005D3B5D">
            <w:pPr>
              <w:tabs>
                <w:tab w:val="left" w:pos="702"/>
              </w:tabs>
              <w:ind w:right="882"/>
              <w:jc w:val="right"/>
              <w:rPr>
                <w:rFonts w:ascii="Times New Roman" w:hAnsi="Times New Roman"/>
                <w:color w:val="000000"/>
                <w:sz w:val="22"/>
                <w:szCs w:val="22"/>
              </w:rPr>
            </w:pPr>
            <w:proofErr w:type="gramStart"/>
            <w:r w:rsidRPr="003A315A">
              <w:rPr>
                <w:rFonts w:ascii="Times New Roman" w:hAnsi="Times New Roman"/>
                <w:color w:val="000000"/>
                <w:sz w:val="22"/>
                <w:szCs w:val="22"/>
              </w:rPr>
              <w:t>July,</w:t>
            </w:r>
            <w:proofErr w:type="gramEnd"/>
            <w:r w:rsidRPr="003A315A">
              <w:rPr>
                <w:rFonts w:ascii="Times New Roman" w:hAnsi="Times New Roman"/>
                <w:color w:val="000000"/>
                <w:sz w:val="22"/>
                <w:szCs w:val="22"/>
              </w:rPr>
              <w:t xml:space="preserve"> 2014-June, 2015</w:t>
            </w:r>
          </w:p>
          <w:p w14:paraId="45DA6078" w14:textId="77777777" w:rsidR="00743931" w:rsidRPr="003A315A" w:rsidRDefault="00743931" w:rsidP="005D3B5D">
            <w:pPr>
              <w:pStyle w:val="Default"/>
              <w:ind w:left="540" w:right="880"/>
              <w:jc w:val="right"/>
              <w:rPr>
                <w:sz w:val="22"/>
                <w:szCs w:val="22"/>
              </w:rPr>
            </w:pPr>
            <w:r w:rsidRPr="003A315A">
              <w:rPr>
                <w:sz w:val="22"/>
                <w:szCs w:val="22"/>
              </w:rPr>
              <w:t xml:space="preserve"> </w:t>
            </w:r>
          </w:p>
          <w:p w14:paraId="65B3B80E" w14:textId="77777777" w:rsidR="00743931" w:rsidRPr="003A315A" w:rsidRDefault="001E6683" w:rsidP="005D3B5D">
            <w:pPr>
              <w:tabs>
                <w:tab w:val="left" w:pos="702"/>
              </w:tabs>
              <w:ind w:left="540" w:right="882"/>
              <w:jc w:val="right"/>
              <w:rPr>
                <w:rFonts w:ascii="Times New Roman" w:hAnsi="Times New Roman"/>
                <w:color w:val="000000"/>
                <w:sz w:val="22"/>
                <w:szCs w:val="22"/>
              </w:rPr>
            </w:pPr>
            <w:r w:rsidRPr="003A315A">
              <w:rPr>
                <w:rFonts w:ascii="Times New Roman" w:hAnsi="Times New Roman"/>
                <w:color w:val="000000"/>
                <w:sz w:val="22"/>
                <w:szCs w:val="22"/>
              </w:rPr>
              <w:t xml:space="preserve">   </w:t>
            </w:r>
          </w:p>
          <w:p w14:paraId="3AA8D078" w14:textId="77777777" w:rsidR="00743931" w:rsidRPr="003A315A" w:rsidRDefault="00743931" w:rsidP="005D3B5D">
            <w:pPr>
              <w:tabs>
                <w:tab w:val="left" w:pos="702"/>
              </w:tabs>
              <w:ind w:left="540" w:right="882"/>
              <w:jc w:val="right"/>
              <w:rPr>
                <w:rFonts w:ascii="Times New Roman" w:hAnsi="Times New Roman"/>
                <w:color w:val="000000"/>
                <w:sz w:val="22"/>
                <w:szCs w:val="22"/>
              </w:rPr>
            </w:pPr>
          </w:p>
          <w:p w14:paraId="79526E32" w14:textId="77777777" w:rsidR="00743931" w:rsidRPr="003A315A" w:rsidRDefault="00743931" w:rsidP="005D3B5D">
            <w:pPr>
              <w:tabs>
                <w:tab w:val="left" w:pos="702"/>
              </w:tabs>
              <w:ind w:left="540" w:right="882"/>
              <w:jc w:val="right"/>
              <w:rPr>
                <w:rFonts w:ascii="Times New Roman" w:hAnsi="Times New Roman"/>
                <w:color w:val="000000"/>
                <w:sz w:val="22"/>
                <w:szCs w:val="22"/>
              </w:rPr>
            </w:pPr>
          </w:p>
          <w:p w14:paraId="6A5A75DD" w14:textId="77777777" w:rsidR="00743931" w:rsidRPr="003A315A" w:rsidRDefault="00743931" w:rsidP="005D3B5D">
            <w:pPr>
              <w:tabs>
                <w:tab w:val="left" w:pos="702"/>
              </w:tabs>
              <w:ind w:left="540" w:right="882"/>
              <w:jc w:val="right"/>
              <w:rPr>
                <w:rFonts w:ascii="Times New Roman" w:hAnsi="Times New Roman"/>
                <w:color w:val="000000"/>
                <w:sz w:val="22"/>
                <w:szCs w:val="22"/>
              </w:rPr>
            </w:pPr>
          </w:p>
          <w:p w14:paraId="2B68894F" w14:textId="77777777" w:rsidR="00F87318" w:rsidRPr="003A315A" w:rsidRDefault="00D52BCC" w:rsidP="005D3B5D">
            <w:pPr>
              <w:tabs>
                <w:tab w:val="left" w:pos="702"/>
              </w:tabs>
              <w:ind w:right="882"/>
              <w:jc w:val="right"/>
              <w:rPr>
                <w:rFonts w:ascii="Times New Roman" w:hAnsi="Times New Roman"/>
                <w:color w:val="000000"/>
                <w:sz w:val="22"/>
                <w:szCs w:val="22"/>
              </w:rPr>
            </w:pPr>
            <w:proofErr w:type="gramStart"/>
            <w:r>
              <w:rPr>
                <w:rFonts w:ascii="Times New Roman" w:hAnsi="Times New Roman"/>
                <w:color w:val="000000"/>
                <w:sz w:val="22"/>
                <w:szCs w:val="22"/>
              </w:rPr>
              <w:t>S</w:t>
            </w:r>
            <w:r w:rsidR="009916D0" w:rsidRPr="003A315A">
              <w:rPr>
                <w:rFonts w:ascii="Times New Roman" w:hAnsi="Times New Roman"/>
                <w:color w:val="000000"/>
                <w:sz w:val="22"/>
                <w:szCs w:val="22"/>
              </w:rPr>
              <w:t>ept,</w:t>
            </w:r>
            <w:proofErr w:type="gramEnd"/>
            <w:r w:rsidR="009916D0" w:rsidRPr="003A315A">
              <w:rPr>
                <w:rFonts w:ascii="Times New Roman" w:hAnsi="Times New Roman"/>
                <w:color w:val="000000"/>
                <w:sz w:val="22"/>
                <w:szCs w:val="22"/>
              </w:rPr>
              <w:t xml:space="preserve"> </w:t>
            </w:r>
            <w:r w:rsidR="00F87318" w:rsidRPr="003A315A">
              <w:rPr>
                <w:rFonts w:ascii="Times New Roman" w:hAnsi="Times New Roman"/>
                <w:color w:val="000000"/>
                <w:sz w:val="22"/>
                <w:szCs w:val="22"/>
              </w:rPr>
              <w:t>2013</w:t>
            </w:r>
            <w:r w:rsidR="009916D0" w:rsidRPr="003A315A">
              <w:rPr>
                <w:rFonts w:ascii="Times New Roman" w:hAnsi="Times New Roman"/>
                <w:color w:val="000000"/>
                <w:sz w:val="22"/>
                <w:szCs w:val="22"/>
              </w:rPr>
              <w:t xml:space="preserve">-Aug, </w:t>
            </w:r>
            <w:r w:rsidR="00F87318" w:rsidRPr="003A315A">
              <w:rPr>
                <w:rFonts w:ascii="Times New Roman" w:hAnsi="Times New Roman"/>
                <w:color w:val="000000"/>
                <w:sz w:val="22"/>
                <w:szCs w:val="22"/>
              </w:rPr>
              <w:t>2018</w:t>
            </w:r>
          </w:p>
          <w:p w14:paraId="6468765C" w14:textId="77777777" w:rsidR="00F87318" w:rsidRPr="003A315A" w:rsidRDefault="00F87318" w:rsidP="005D3B5D">
            <w:pPr>
              <w:pStyle w:val="BodyTextIndent"/>
              <w:ind w:left="540" w:right="882"/>
              <w:jc w:val="right"/>
              <w:rPr>
                <w:rFonts w:ascii="Times New Roman" w:hAnsi="Times New Roman"/>
                <w:color w:val="000000"/>
                <w:sz w:val="22"/>
                <w:szCs w:val="22"/>
              </w:rPr>
            </w:pPr>
          </w:p>
          <w:p w14:paraId="16919F63" w14:textId="77777777" w:rsidR="00F87318" w:rsidRPr="003A315A" w:rsidRDefault="00F87318" w:rsidP="005D3B5D">
            <w:pPr>
              <w:pStyle w:val="BodyTextIndent"/>
              <w:ind w:left="540" w:right="882"/>
              <w:jc w:val="right"/>
              <w:rPr>
                <w:rFonts w:ascii="Times New Roman" w:hAnsi="Times New Roman"/>
                <w:color w:val="000000"/>
                <w:sz w:val="22"/>
                <w:szCs w:val="22"/>
              </w:rPr>
            </w:pPr>
          </w:p>
          <w:p w14:paraId="6B9C4505" w14:textId="77777777" w:rsidR="00F87318" w:rsidRPr="003A315A" w:rsidRDefault="00F87318" w:rsidP="005D3B5D">
            <w:pPr>
              <w:pStyle w:val="BodyTextIndent"/>
              <w:ind w:left="540" w:right="882"/>
              <w:jc w:val="right"/>
              <w:rPr>
                <w:rFonts w:ascii="Times New Roman" w:hAnsi="Times New Roman"/>
                <w:color w:val="000000"/>
                <w:sz w:val="22"/>
                <w:szCs w:val="22"/>
              </w:rPr>
            </w:pPr>
          </w:p>
          <w:p w14:paraId="6510C986" w14:textId="77777777" w:rsidR="00F87318" w:rsidRPr="003A315A" w:rsidRDefault="00F87318" w:rsidP="005D3B5D">
            <w:pPr>
              <w:pStyle w:val="BodyTextIndent"/>
              <w:ind w:left="540" w:right="882"/>
              <w:jc w:val="right"/>
              <w:rPr>
                <w:rFonts w:ascii="Times New Roman" w:hAnsi="Times New Roman"/>
                <w:color w:val="000000"/>
                <w:sz w:val="22"/>
                <w:szCs w:val="22"/>
              </w:rPr>
            </w:pPr>
          </w:p>
          <w:p w14:paraId="50100B7F" w14:textId="77777777" w:rsidR="00F87318" w:rsidRPr="003A315A" w:rsidRDefault="00F87318" w:rsidP="005D3B5D">
            <w:pPr>
              <w:pStyle w:val="BodyTextIndent"/>
              <w:ind w:left="540" w:right="882"/>
              <w:jc w:val="right"/>
              <w:rPr>
                <w:rFonts w:ascii="Times New Roman" w:hAnsi="Times New Roman"/>
                <w:color w:val="000000"/>
                <w:sz w:val="22"/>
                <w:szCs w:val="22"/>
              </w:rPr>
            </w:pPr>
          </w:p>
          <w:p w14:paraId="20CF0D56" w14:textId="7441EB2A" w:rsidR="003B0688" w:rsidRPr="003A315A" w:rsidRDefault="003B0688" w:rsidP="005D3B5D">
            <w:pPr>
              <w:pStyle w:val="BodyTextIndent"/>
              <w:ind w:left="0" w:right="882"/>
              <w:jc w:val="right"/>
              <w:rPr>
                <w:rFonts w:ascii="Times New Roman" w:hAnsi="Times New Roman"/>
                <w:color w:val="000000"/>
                <w:sz w:val="22"/>
                <w:szCs w:val="22"/>
              </w:rPr>
            </w:pPr>
            <w:proofErr w:type="gramStart"/>
            <w:r w:rsidRPr="003A315A">
              <w:rPr>
                <w:rFonts w:ascii="Times New Roman" w:hAnsi="Times New Roman"/>
                <w:color w:val="000000"/>
                <w:sz w:val="22"/>
                <w:szCs w:val="22"/>
              </w:rPr>
              <w:t>Aug,</w:t>
            </w:r>
            <w:proofErr w:type="gramEnd"/>
            <w:r w:rsidRPr="003A315A">
              <w:rPr>
                <w:rFonts w:ascii="Times New Roman" w:hAnsi="Times New Roman"/>
                <w:color w:val="000000"/>
                <w:sz w:val="22"/>
                <w:szCs w:val="22"/>
              </w:rPr>
              <w:t xml:space="preserve"> 2013-July, 201</w:t>
            </w:r>
            <w:r w:rsidR="005D3B5D">
              <w:rPr>
                <w:rFonts w:ascii="Times New Roman" w:hAnsi="Times New Roman"/>
                <w:color w:val="000000"/>
                <w:sz w:val="22"/>
                <w:szCs w:val="22"/>
              </w:rPr>
              <w:t>8</w:t>
            </w:r>
            <w:r w:rsidR="00F87318" w:rsidRPr="003A315A">
              <w:rPr>
                <w:rFonts w:ascii="Times New Roman" w:hAnsi="Times New Roman"/>
                <w:color w:val="000000"/>
                <w:sz w:val="22"/>
                <w:szCs w:val="22"/>
              </w:rPr>
              <w:t xml:space="preserve"> </w:t>
            </w:r>
          </w:p>
          <w:p w14:paraId="423F5BB5" w14:textId="77777777" w:rsidR="003B0688" w:rsidRPr="003A315A" w:rsidRDefault="003B0688" w:rsidP="005D3B5D">
            <w:pPr>
              <w:pStyle w:val="BodyTextIndent"/>
              <w:ind w:left="540" w:right="882"/>
              <w:jc w:val="right"/>
              <w:rPr>
                <w:rFonts w:ascii="Times New Roman" w:hAnsi="Times New Roman"/>
                <w:color w:val="000000"/>
                <w:sz w:val="22"/>
                <w:szCs w:val="22"/>
              </w:rPr>
            </w:pPr>
          </w:p>
          <w:p w14:paraId="13AE02D4" w14:textId="77777777" w:rsidR="003B0688" w:rsidRPr="003A315A" w:rsidRDefault="003B0688" w:rsidP="005D3B5D">
            <w:pPr>
              <w:pStyle w:val="BodyTextIndent"/>
              <w:ind w:left="540" w:right="882"/>
              <w:jc w:val="right"/>
              <w:rPr>
                <w:rFonts w:ascii="Times New Roman" w:hAnsi="Times New Roman"/>
                <w:color w:val="000000"/>
                <w:sz w:val="22"/>
                <w:szCs w:val="22"/>
              </w:rPr>
            </w:pPr>
          </w:p>
          <w:p w14:paraId="15AF2ADA" w14:textId="77777777" w:rsidR="003B0688" w:rsidRPr="003A315A" w:rsidRDefault="003B0688" w:rsidP="005D3B5D">
            <w:pPr>
              <w:pStyle w:val="BodyTextIndent"/>
              <w:ind w:left="540" w:right="882"/>
              <w:jc w:val="right"/>
              <w:rPr>
                <w:rFonts w:ascii="Times New Roman" w:hAnsi="Times New Roman"/>
                <w:color w:val="000000"/>
                <w:sz w:val="22"/>
                <w:szCs w:val="22"/>
              </w:rPr>
            </w:pPr>
          </w:p>
          <w:p w14:paraId="7C0BAAA2" w14:textId="77777777" w:rsidR="003B0688" w:rsidRPr="003A315A" w:rsidRDefault="003B0688" w:rsidP="005D3B5D">
            <w:pPr>
              <w:pStyle w:val="BodyTextIndent"/>
              <w:ind w:left="540" w:right="882"/>
              <w:jc w:val="right"/>
              <w:rPr>
                <w:rFonts w:ascii="Times New Roman" w:hAnsi="Times New Roman"/>
                <w:color w:val="000000"/>
                <w:sz w:val="22"/>
                <w:szCs w:val="22"/>
              </w:rPr>
            </w:pPr>
          </w:p>
          <w:p w14:paraId="7ECDFD15" w14:textId="77777777" w:rsidR="00A07D87" w:rsidRDefault="00A07D87" w:rsidP="005D3B5D">
            <w:pPr>
              <w:pStyle w:val="BodyTextIndent"/>
              <w:ind w:left="540" w:right="882"/>
              <w:jc w:val="right"/>
              <w:rPr>
                <w:rFonts w:ascii="Times New Roman" w:hAnsi="Times New Roman"/>
                <w:sz w:val="22"/>
                <w:szCs w:val="22"/>
              </w:rPr>
            </w:pPr>
          </w:p>
          <w:p w14:paraId="6F0A02BB" w14:textId="77777777" w:rsidR="00C72ADC" w:rsidRDefault="00C72ADC" w:rsidP="005D3B5D">
            <w:pPr>
              <w:pStyle w:val="BodyTextIndent"/>
              <w:ind w:left="540" w:right="882"/>
              <w:jc w:val="right"/>
              <w:rPr>
                <w:rFonts w:ascii="Times New Roman" w:hAnsi="Times New Roman"/>
                <w:sz w:val="22"/>
                <w:szCs w:val="22"/>
              </w:rPr>
            </w:pPr>
          </w:p>
          <w:p w14:paraId="1C02A0C7" w14:textId="77777777" w:rsidR="00C72ADC" w:rsidRDefault="00C72ADC" w:rsidP="005D3B5D">
            <w:pPr>
              <w:pStyle w:val="BodyTextIndent"/>
              <w:ind w:left="540" w:right="882"/>
              <w:jc w:val="right"/>
              <w:rPr>
                <w:rFonts w:ascii="Times New Roman" w:hAnsi="Times New Roman"/>
                <w:sz w:val="22"/>
                <w:szCs w:val="22"/>
              </w:rPr>
            </w:pPr>
          </w:p>
          <w:p w14:paraId="19F72C4E" w14:textId="77777777" w:rsidR="00C72ADC" w:rsidRDefault="00C72ADC" w:rsidP="005D3B5D">
            <w:pPr>
              <w:pStyle w:val="BodyTextIndent"/>
              <w:ind w:left="540" w:right="882"/>
              <w:jc w:val="right"/>
              <w:rPr>
                <w:rFonts w:ascii="Times New Roman" w:hAnsi="Times New Roman"/>
                <w:sz w:val="22"/>
                <w:szCs w:val="22"/>
              </w:rPr>
            </w:pPr>
          </w:p>
          <w:p w14:paraId="48CB0C3F" w14:textId="77777777" w:rsidR="00C72ADC" w:rsidRDefault="00C72ADC" w:rsidP="005D3B5D">
            <w:pPr>
              <w:pStyle w:val="BodyTextIndent"/>
              <w:ind w:left="540" w:right="882"/>
              <w:jc w:val="right"/>
              <w:rPr>
                <w:rFonts w:ascii="Times New Roman" w:hAnsi="Times New Roman"/>
                <w:sz w:val="22"/>
                <w:szCs w:val="22"/>
              </w:rPr>
            </w:pPr>
          </w:p>
          <w:p w14:paraId="43668C2D" w14:textId="77777777" w:rsidR="00C72ADC" w:rsidRDefault="00C72ADC" w:rsidP="005D3B5D">
            <w:pPr>
              <w:pStyle w:val="BodyTextIndent"/>
              <w:ind w:left="540" w:right="882"/>
              <w:jc w:val="right"/>
              <w:rPr>
                <w:rFonts w:ascii="Times New Roman" w:hAnsi="Times New Roman"/>
                <w:sz w:val="22"/>
                <w:szCs w:val="22"/>
              </w:rPr>
            </w:pPr>
          </w:p>
          <w:p w14:paraId="6D1578F4" w14:textId="77777777" w:rsidR="00C72ADC" w:rsidRDefault="00C72ADC" w:rsidP="005D3B5D">
            <w:pPr>
              <w:pStyle w:val="BodyTextIndent"/>
              <w:ind w:left="540" w:right="882"/>
              <w:jc w:val="right"/>
              <w:rPr>
                <w:rFonts w:ascii="Times New Roman" w:hAnsi="Times New Roman"/>
                <w:sz w:val="22"/>
                <w:szCs w:val="22"/>
              </w:rPr>
            </w:pPr>
          </w:p>
          <w:p w14:paraId="5DEDC4A1" w14:textId="77777777" w:rsidR="00C72ADC" w:rsidRDefault="00C72ADC" w:rsidP="005D3B5D">
            <w:pPr>
              <w:pStyle w:val="BodyTextIndent"/>
              <w:ind w:left="540" w:right="882"/>
              <w:jc w:val="right"/>
              <w:rPr>
                <w:rFonts w:ascii="Times New Roman" w:hAnsi="Times New Roman"/>
                <w:sz w:val="22"/>
                <w:szCs w:val="22"/>
              </w:rPr>
            </w:pPr>
          </w:p>
          <w:p w14:paraId="7CCFFE1C" w14:textId="77777777" w:rsidR="00C72ADC" w:rsidRPr="003A315A" w:rsidRDefault="00C72ADC" w:rsidP="005D3B5D">
            <w:pPr>
              <w:pStyle w:val="BodyTextIndent"/>
              <w:ind w:left="540" w:right="882"/>
              <w:jc w:val="right"/>
              <w:rPr>
                <w:rFonts w:ascii="Times New Roman" w:hAnsi="Times New Roman"/>
                <w:sz w:val="22"/>
                <w:szCs w:val="22"/>
              </w:rPr>
            </w:pPr>
          </w:p>
          <w:p w14:paraId="3F731700" w14:textId="77777777" w:rsidR="00A07D87" w:rsidRPr="003A315A" w:rsidRDefault="00A07D87" w:rsidP="005D3B5D">
            <w:pPr>
              <w:pStyle w:val="BodyTextIndent"/>
              <w:ind w:left="540" w:right="882"/>
              <w:jc w:val="right"/>
              <w:rPr>
                <w:rFonts w:ascii="Times New Roman" w:hAnsi="Times New Roman"/>
                <w:sz w:val="22"/>
                <w:szCs w:val="22"/>
              </w:rPr>
            </w:pPr>
          </w:p>
          <w:p w14:paraId="3D4624F4" w14:textId="77777777" w:rsidR="00A07D87" w:rsidRPr="003A315A" w:rsidRDefault="00A07D87" w:rsidP="005D3B5D">
            <w:pPr>
              <w:pStyle w:val="BodyTextIndent"/>
              <w:ind w:left="540" w:right="882"/>
              <w:jc w:val="right"/>
              <w:rPr>
                <w:rFonts w:ascii="Times New Roman" w:hAnsi="Times New Roman"/>
                <w:sz w:val="22"/>
                <w:szCs w:val="22"/>
              </w:rPr>
            </w:pPr>
          </w:p>
          <w:p w14:paraId="1B01A855" w14:textId="77777777" w:rsidR="006C50EA" w:rsidRDefault="006C50EA" w:rsidP="005D3B5D">
            <w:pPr>
              <w:pStyle w:val="BodyTextIndent"/>
              <w:ind w:left="0" w:right="882"/>
              <w:jc w:val="right"/>
              <w:rPr>
                <w:rFonts w:ascii="Times New Roman" w:hAnsi="Times New Roman"/>
                <w:sz w:val="22"/>
                <w:szCs w:val="22"/>
              </w:rPr>
            </w:pPr>
          </w:p>
          <w:p w14:paraId="7E78564C" w14:textId="77777777" w:rsidR="006C50EA" w:rsidRDefault="006C50EA" w:rsidP="005D3B5D">
            <w:pPr>
              <w:pStyle w:val="BodyTextIndent"/>
              <w:ind w:left="0" w:right="882"/>
              <w:jc w:val="right"/>
              <w:rPr>
                <w:rFonts w:ascii="Times New Roman" w:hAnsi="Times New Roman"/>
                <w:sz w:val="22"/>
                <w:szCs w:val="22"/>
              </w:rPr>
            </w:pPr>
          </w:p>
          <w:p w14:paraId="141013DD" w14:textId="29A372D0" w:rsidR="00C870C9" w:rsidRPr="003A315A" w:rsidRDefault="00320EB3" w:rsidP="005D3B5D">
            <w:pPr>
              <w:pStyle w:val="BodyTextIndent"/>
              <w:ind w:left="0" w:right="882"/>
              <w:jc w:val="right"/>
              <w:rPr>
                <w:rFonts w:ascii="Times New Roman" w:hAnsi="Times New Roman"/>
                <w:sz w:val="22"/>
                <w:szCs w:val="22"/>
              </w:rPr>
            </w:pPr>
            <w:proofErr w:type="gramStart"/>
            <w:r w:rsidRPr="003A315A">
              <w:rPr>
                <w:rFonts w:ascii="Times New Roman" w:hAnsi="Times New Roman"/>
                <w:sz w:val="22"/>
                <w:szCs w:val="22"/>
              </w:rPr>
              <w:t>Sept</w:t>
            </w:r>
            <w:r w:rsidR="00C870C9" w:rsidRPr="003A315A">
              <w:rPr>
                <w:rFonts w:ascii="Times New Roman" w:hAnsi="Times New Roman"/>
                <w:sz w:val="22"/>
                <w:szCs w:val="22"/>
              </w:rPr>
              <w:t>,</w:t>
            </w:r>
            <w:proofErr w:type="gramEnd"/>
            <w:r w:rsidR="00C870C9" w:rsidRPr="003A315A">
              <w:rPr>
                <w:rFonts w:ascii="Times New Roman" w:hAnsi="Times New Roman"/>
                <w:sz w:val="22"/>
                <w:szCs w:val="22"/>
              </w:rPr>
              <w:t xml:space="preserve"> 2012-</w:t>
            </w:r>
            <w:r w:rsidRPr="003A315A">
              <w:rPr>
                <w:rFonts w:ascii="Times New Roman" w:hAnsi="Times New Roman"/>
                <w:sz w:val="22"/>
                <w:szCs w:val="22"/>
              </w:rPr>
              <w:t>Aug</w:t>
            </w:r>
            <w:r w:rsidR="00C870C9" w:rsidRPr="003A315A">
              <w:rPr>
                <w:rFonts w:ascii="Times New Roman" w:hAnsi="Times New Roman"/>
                <w:sz w:val="22"/>
                <w:szCs w:val="22"/>
              </w:rPr>
              <w:t>, 201</w:t>
            </w:r>
            <w:r w:rsidRPr="003A315A">
              <w:rPr>
                <w:rFonts w:ascii="Times New Roman" w:hAnsi="Times New Roman"/>
                <w:sz w:val="22"/>
                <w:szCs w:val="22"/>
              </w:rPr>
              <w:t>4</w:t>
            </w:r>
            <w:r w:rsidR="007152B1" w:rsidRPr="003A315A">
              <w:rPr>
                <w:rFonts w:ascii="Times New Roman" w:hAnsi="Times New Roman"/>
                <w:sz w:val="22"/>
                <w:szCs w:val="22"/>
              </w:rPr>
              <w:t xml:space="preserve">   </w:t>
            </w:r>
          </w:p>
          <w:p w14:paraId="47D6D0D0" w14:textId="77777777" w:rsidR="00C870C9" w:rsidRPr="003A315A" w:rsidRDefault="00C870C9" w:rsidP="005D3B5D">
            <w:pPr>
              <w:pStyle w:val="BodyTextIndent"/>
              <w:ind w:left="540" w:right="882"/>
              <w:jc w:val="right"/>
              <w:rPr>
                <w:rFonts w:ascii="Times New Roman" w:hAnsi="Times New Roman"/>
                <w:sz w:val="22"/>
                <w:szCs w:val="22"/>
              </w:rPr>
            </w:pPr>
            <w:r w:rsidRPr="003A315A">
              <w:rPr>
                <w:rFonts w:ascii="Times New Roman" w:hAnsi="Times New Roman"/>
                <w:sz w:val="22"/>
                <w:szCs w:val="22"/>
              </w:rPr>
              <w:t xml:space="preserve">   </w:t>
            </w:r>
          </w:p>
          <w:p w14:paraId="17159900" w14:textId="77777777" w:rsidR="00C870C9" w:rsidRPr="003A315A" w:rsidRDefault="00C870C9" w:rsidP="005D3B5D">
            <w:pPr>
              <w:pStyle w:val="BodyTextIndent"/>
              <w:ind w:left="540" w:right="882"/>
              <w:jc w:val="right"/>
              <w:rPr>
                <w:rFonts w:ascii="Times New Roman" w:hAnsi="Times New Roman"/>
                <w:sz w:val="22"/>
                <w:szCs w:val="22"/>
              </w:rPr>
            </w:pPr>
          </w:p>
          <w:p w14:paraId="329B5BE2" w14:textId="77777777" w:rsidR="00C870C9" w:rsidRPr="003A315A" w:rsidRDefault="00C870C9" w:rsidP="005D3B5D">
            <w:pPr>
              <w:pStyle w:val="BodyTextIndent"/>
              <w:ind w:left="540" w:right="882"/>
              <w:jc w:val="right"/>
              <w:rPr>
                <w:rFonts w:ascii="Times New Roman" w:hAnsi="Times New Roman"/>
                <w:sz w:val="22"/>
                <w:szCs w:val="22"/>
              </w:rPr>
            </w:pPr>
          </w:p>
          <w:p w14:paraId="0D20C080" w14:textId="77777777" w:rsidR="00A440CA" w:rsidRPr="003A315A" w:rsidRDefault="00A440CA" w:rsidP="005D3B5D">
            <w:pPr>
              <w:pStyle w:val="BodyTextIndent"/>
              <w:ind w:left="540" w:right="882"/>
              <w:jc w:val="right"/>
              <w:rPr>
                <w:rFonts w:ascii="Times New Roman" w:hAnsi="Times New Roman"/>
                <w:sz w:val="22"/>
                <w:szCs w:val="22"/>
              </w:rPr>
            </w:pPr>
          </w:p>
          <w:p w14:paraId="3C85A858" w14:textId="77777777" w:rsidR="00A440CA" w:rsidRPr="003A315A" w:rsidRDefault="00A440CA" w:rsidP="005D3B5D">
            <w:pPr>
              <w:pStyle w:val="BodyTextIndent"/>
              <w:ind w:left="540" w:right="882"/>
              <w:jc w:val="right"/>
              <w:rPr>
                <w:rFonts w:ascii="Times New Roman" w:hAnsi="Times New Roman"/>
                <w:sz w:val="22"/>
                <w:szCs w:val="22"/>
              </w:rPr>
            </w:pPr>
          </w:p>
          <w:p w14:paraId="6F384367" w14:textId="77777777" w:rsidR="000321B6" w:rsidRDefault="000321B6" w:rsidP="005D3B5D">
            <w:pPr>
              <w:ind w:right="882"/>
              <w:jc w:val="right"/>
              <w:rPr>
                <w:rFonts w:ascii="Times New Roman" w:hAnsi="Times New Roman"/>
                <w:sz w:val="22"/>
                <w:szCs w:val="22"/>
              </w:rPr>
            </w:pPr>
          </w:p>
          <w:p w14:paraId="6E981A7F" w14:textId="1846CD22" w:rsidR="00743931" w:rsidRPr="003A315A" w:rsidRDefault="00743931" w:rsidP="005D3B5D">
            <w:pPr>
              <w:ind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2012-June 2017</w:t>
            </w:r>
            <w:r w:rsidR="009E047F">
              <w:rPr>
                <w:rFonts w:ascii="Times New Roman" w:hAnsi="Times New Roman"/>
                <w:sz w:val="22"/>
                <w:szCs w:val="22"/>
              </w:rPr>
              <w:t xml:space="preserve"> </w:t>
            </w:r>
            <w:r w:rsidRPr="003A315A">
              <w:rPr>
                <w:rFonts w:ascii="Times New Roman" w:hAnsi="Times New Roman"/>
                <w:sz w:val="22"/>
                <w:szCs w:val="22"/>
              </w:rPr>
              <w:t xml:space="preserve"> </w:t>
            </w:r>
          </w:p>
          <w:p w14:paraId="5C3D74DE" w14:textId="77777777" w:rsidR="00743931" w:rsidRPr="003A315A" w:rsidRDefault="00743931" w:rsidP="005D3B5D">
            <w:pPr>
              <w:pStyle w:val="BodyTextIndent"/>
              <w:ind w:left="540" w:right="882"/>
              <w:jc w:val="right"/>
              <w:rPr>
                <w:rFonts w:ascii="Times New Roman" w:hAnsi="Times New Roman"/>
                <w:sz w:val="22"/>
                <w:szCs w:val="22"/>
              </w:rPr>
            </w:pPr>
          </w:p>
          <w:p w14:paraId="3CB956DE" w14:textId="77777777" w:rsidR="00743931" w:rsidRPr="003A315A" w:rsidRDefault="00743931" w:rsidP="005D3B5D">
            <w:pPr>
              <w:pStyle w:val="BodyTextIndent"/>
              <w:ind w:left="540" w:right="882"/>
              <w:jc w:val="right"/>
              <w:rPr>
                <w:rFonts w:ascii="Times New Roman" w:hAnsi="Times New Roman"/>
                <w:sz w:val="22"/>
                <w:szCs w:val="22"/>
              </w:rPr>
            </w:pPr>
          </w:p>
          <w:p w14:paraId="2D4663E8" w14:textId="77777777" w:rsidR="00743931" w:rsidRPr="003A315A" w:rsidRDefault="00743931" w:rsidP="005D3B5D">
            <w:pPr>
              <w:pStyle w:val="BodyTextIndent"/>
              <w:ind w:left="540" w:right="882"/>
              <w:jc w:val="right"/>
              <w:rPr>
                <w:rFonts w:ascii="Times New Roman" w:hAnsi="Times New Roman"/>
                <w:sz w:val="22"/>
                <w:szCs w:val="22"/>
              </w:rPr>
            </w:pPr>
          </w:p>
          <w:p w14:paraId="00738C48" w14:textId="77777777" w:rsidR="00743931" w:rsidRPr="003A315A" w:rsidRDefault="00743931" w:rsidP="005D3B5D">
            <w:pPr>
              <w:pStyle w:val="BodyTextIndent"/>
              <w:ind w:left="540" w:right="882"/>
              <w:jc w:val="right"/>
              <w:rPr>
                <w:rFonts w:ascii="Times New Roman" w:hAnsi="Times New Roman"/>
                <w:sz w:val="22"/>
                <w:szCs w:val="22"/>
              </w:rPr>
            </w:pPr>
          </w:p>
          <w:p w14:paraId="7F18AB37" w14:textId="77777777" w:rsidR="000705CB" w:rsidRPr="003A315A" w:rsidRDefault="000705CB" w:rsidP="005D3B5D">
            <w:pPr>
              <w:pStyle w:val="BodyTextIndent"/>
              <w:ind w:left="0" w:right="882"/>
              <w:jc w:val="right"/>
              <w:rPr>
                <w:rFonts w:ascii="Times New Roman" w:hAnsi="Times New Roman"/>
                <w:sz w:val="22"/>
                <w:szCs w:val="22"/>
              </w:rPr>
            </w:pPr>
            <w:proofErr w:type="gramStart"/>
            <w:r w:rsidRPr="003A315A">
              <w:rPr>
                <w:rFonts w:ascii="Times New Roman" w:hAnsi="Times New Roman"/>
                <w:sz w:val="22"/>
                <w:szCs w:val="22"/>
              </w:rPr>
              <w:t>Jan,</w:t>
            </w:r>
            <w:proofErr w:type="gramEnd"/>
            <w:r w:rsidRPr="003A315A">
              <w:rPr>
                <w:rFonts w:ascii="Times New Roman" w:hAnsi="Times New Roman"/>
                <w:sz w:val="22"/>
                <w:szCs w:val="22"/>
              </w:rPr>
              <w:t xml:space="preserve"> 2012-Dec, 2014</w:t>
            </w:r>
          </w:p>
          <w:p w14:paraId="706D4B46" w14:textId="77777777" w:rsidR="00B01E6D" w:rsidRPr="003A315A" w:rsidRDefault="00B01E6D" w:rsidP="005D3B5D">
            <w:pPr>
              <w:pStyle w:val="BodyTextIndent"/>
              <w:ind w:left="540" w:right="882"/>
              <w:jc w:val="right"/>
              <w:rPr>
                <w:rFonts w:ascii="Times New Roman" w:hAnsi="Times New Roman"/>
                <w:sz w:val="22"/>
                <w:szCs w:val="22"/>
              </w:rPr>
            </w:pPr>
          </w:p>
          <w:p w14:paraId="2BEDA4A8" w14:textId="77777777" w:rsidR="0055749D" w:rsidRPr="003A315A" w:rsidRDefault="0055749D" w:rsidP="005D3B5D">
            <w:pPr>
              <w:pStyle w:val="BodyTextIndent"/>
              <w:ind w:left="540" w:right="2700"/>
              <w:jc w:val="right"/>
              <w:rPr>
                <w:rFonts w:ascii="Times New Roman" w:hAnsi="Times New Roman"/>
                <w:sz w:val="22"/>
                <w:szCs w:val="22"/>
              </w:rPr>
            </w:pPr>
          </w:p>
          <w:p w14:paraId="56D28DFB" w14:textId="77777777" w:rsidR="0055749D" w:rsidRPr="003A315A" w:rsidRDefault="0055749D" w:rsidP="005D3B5D">
            <w:pPr>
              <w:pStyle w:val="BodyTextIndent"/>
              <w:ind w:left="540" w:right="2700"/>
              <w:jc w:val="right"/>
              <w:rPr>
                <w:rFonts w:ascii="Times New Roman" w:hAnsi="Times New Roman"/>
                <w:sz w:val="22"/>
                <w:szCs w:val="22"/>
              </w:rPr>
            </w:pPr>
          </w:p>
          <w:p w14:paraId="669DC4ED" w14:textId="77777777" w:rsidR="0055749D" w:rsidRDefault="0055749D" w:rsidP="005D3B5D">
            <w:pPr>
              <w:pStyle w:val="BodyTextIndent"/>
              <w:ind w:left="540" w:right="2700"/>
              <w:jc w:val="right"/>
              <w:rPr>
                <w:rFonts w:ascii="Times New Roman" w:hAnsi="Times New Roman"/>
                <w:sz w:val="22"/>
                <w:szCs w:val="22"/>
              </w:rPr>
            </w:pPr>
          </w:p>
          <w:p w14:paraId="4CD467BD" w14:textId="640E4BD2" w:rsidR="005D3B5D" w:rsidRDefault="005D3B5D" w:rsidP="005D3B5D">
            <w:pPr>
              <w:pStyle w:val="BodyTextIndent"/>
              <w:tabs>
                <w:tab w:val="left" w:pos="1242"/>
              </w:tabs>
              <w:ind w:left="0" w:right="882"/>
              <w:jc w:val="right"/>
              <w:rPr>
                <w:rFonts w:ascii="Times New Roman" w:hAnsi="Times New Roman"/>
                <w:sz w:val="22"/>
                <w:szCs w:val="22"/>
              </w:rPr>
            </w:pPr>
            <w:proofErr w:type="gramStart"/>
            <w:r>
              <w:rPr>
                <w:rFonts w:ascii="Times New Roman" w:hAnsi="Times New Roman"/>
                <w:sz w:val="22"/>
                <w:szCs w:val="22"/>
              </w:rPr>
              <w:t>Jan,</w:t>
            </w:r>
            <w:proofErr w:type="gramEnd"/>
            <w:r>
              <w:rPr>
                <w:rFonts w:ascii="Times New Roman" w:hAnsi="Times New Roman"/>
                <w:sz w:val="22"/>
                <w:szCs w:val="22"/>
              </w:rPr>
              <w:t xml:space="preserve"> 2012-Dec, 2017</w:t>
            </w:r>
          </w:p>
          <w:p w14:paraId="0FE8CCA2"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07D9E5BB"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67ABCE01"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4E913A7D"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6B168CC4" w14:textId="77777777" w:rsidR="00730E76" w:rsidRDefault="00730E76" w:rsidP="005D3B5D">
            <w:pPr>
              <w:pStyle w:val="BodyTextIndent"/>
              <w:tabs>
                <w:tab w:val="left" w:pos="1242"/>
              </w:tabs>
              <w:ind w:left="0" w:right="882"/>
              <w:jc w:val="right"/>
              <w:rPr>
                <w:rFonts w:ascii="Times New Roman" w:hAnsi="Times New Roman"/>
                <w:sz w:val="22"/>
                <w:szCs w:val="22"/>
              </w:rPr>
            </w:pPr>
          </w:p>
          <w:p w14:paraId="2C1B43F2" w14:textId="68E89411" w:rsidR="005D3B5D" w:rsidRDefault="009C37F9" w:rsidP="009C37F9">
            <w:pPr>
              <w:pStyle w:val="BodyTextIndent"/>
              <w:tabs>
                <w:tab w:val="left" w:pos="1242"/>
              </w:tabs>
              <w:ind w:left="0" w:right="882"/>
              <w:rPr>
                <w:rFonts w:ascii="Times New Roman" w:hAnsi="Times New Roman"/>
                <w:sz w:val="22"/>
                <w:szCs w:val="22"/>
              </w:rPr>
            </w:pPr>
            <w:r>
              <w:rPr>
                <w:rFonts w:ascii="Times New Roman" w:hAnsi="Times New Roman"/>
                <w:sz w:val="22"/>
                <w:szCs w:val="22"/>
              </w:rPr>
              <w:t xml:space="preserve">   </w:t>
            </w:r>
            <w:proofErr w:type="gramStart"/>
            <w:r w:rsidR="005D3B5D">
              <w:rPr>
                <w:rFonts w:ascii="Times New Roman" w:hAnsi="Times New Roman"/>
                <w:sz w:val="22"/>
                <w:szCs w:val="22"/>
              </w:rPr>
              <w:t>July,</w:t>
            </w:r>
            <w:proofErr w:type="gramEnd"/>
            <w:r w:rsidR="005D3B5D">
              <w:rPr>
                <w:rFonts w:ascii="Times New Roman" w:hAnsi="Times New Roman"/>
                <w:sz w:val="22"/>
                <w:szCs w:val="22"/>
              </w:rPr>
              <w:t xml:space="preserve"> 2013-June, 2015</w:t>
            </w:r>
          </w:p>
          <w:p w14:paraId="011D509B"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7FC1E1F7"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3B12F7EA"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21C3FB95" w14:textId="29C95DDF" w:rsidR="005D3B5D" w:rsidRDefault="005D3B5D" w:rsidP="005D3B5D">
            <w:pPr>
              <w:pStyle w:val="BodyTextIndent"/>
              <w:tabs>
                <w:tab w:val="left" w:pos="1242"/>
              </w:tabs>
              <w:ind w:left="0" w:right="882"/>
              <w:jc w:val="right"/>
              <w:rPr>
                <w:rFonts w:ascii="Times New Roman" w:hAnsi="Times New Roman"/>
                <w:sz w:val="22"/>
                <w:szCs w:val="22"/>
              </w:rPr>
            </w:pPr>
          </w:p>
          <w:p w14:paraId="4ABC0771" w14:textId="77777777" w:rsidR="009C0B55" w:rsidRDefault="009C0B55" w:rsidP="005D3B5D">
            <w:pPr>
              <w:pStyle w:val="BodyTextIndent"/>
              <w:tabs>
                <w:tab w:val="left" w:pos="1242"/>
              </w:tabs>
              <w:ind w:left="0" w:right="882"/>
              <w:jc w:val="right"/>
              <w:rPr>
                <w:rFonts w:ascii="Times New Roman" w:hAnsi="Times New Roman"/>
                <w:sz w:val="22"/>
                <w:szCs w:val="22"/>
              </w:rPr>
            </w:pPr>
          </w:p>
          <w:p w14:paraId="24D6EA4C" w14:textId="4D1C1E1C" w:rsidR="005D3B5D" w:rsidRDefault="005D3B5D" w:rsidP="005D3B5D">
            <w:pPr>
              <w:pStyle w:val="BodyTextIndent"/>
              <w:tabs>
                <w:tab w:val="left" w:pos="1242"/>
              </w:tabs>
              <w:ind w:left="0" w:right="882"/>
              <w:jc w:val="right"/>
              <w:rPr>
                <w:rFonts w:ascii="Times New Roman" w:hAnsi="Times New Roman"/>
                <w:sz w:val="22"/>
                <w:szCs w:val="22"/>
              </w:rPr>
            </w:pPr>
            <w:proofErr w:type="gramStart"/>
            <w:r>
              <w:rPr>
                <w:rFonts w:ascii="Times New Roman" w:hAnsi="Times New Roman"/>
                <w:sz w:val="22"/>
                <w:szCs w:val="22"/>
              </w:rPr>
              <w:t>Jan,</w:t>
            </w:r>
            <w:proofErr w:type="gramEnd"/>
            <w:r>
              <w:rPr>
                <w:rFonts w:ascii="Times New Roman" w:hAnsi="Times New Roman"/>
                <w:sz w:val="22"/>
                <w:szCs w:val="22"/>
              </w:rPr>
              <w:t xml:space="preserve"> 2012-Dec, 2018</w:t>
            </w:r>
          </w:p>
          <w:p w14:paraId="3797062D"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78F7AEC7"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7D183E42"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38F9CDCD"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09D5131D" w14:textId="77777777" w:rsidR="005D3B5D" w:rsidRDefault="005D3B5D" w:rsidP="005D3B5D">
            <w:pPr>
              <w:pStyle w:val="BodyTextIndent"/>
              <w:tabs>
                <w:tab w:val="left" w:pos="1242"/>
              </w:tabs>
              <w:ind w:left="0" w:right="882"/>
              <w:jc w:val="right"/>
              <w:rPr>
                <w:rFonts w:ascii="Times New Roman" w:hAnsi="Times New Roman"/>
                <w:sz w:val="22"/>
                <w:szCs w:val="22"/>
              </w:rPr>
            </w:pPr>
          </w:p>
          <w:p w14:paraId="73CF9714" w14:textId="6258F5A8" w:rsidR="007152B1" w:rsidRPr="003A315A" w:rsidRDefault="000705CB"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Sept,</w:t>
            </w:r>
            <w:proofErr w:type="gramEnd"/>
            <w:r w:rsidRPr="003A315A">
              <w:rPr>
                <w:rFonts w:ascii="Times New Roman" w:hAnsi="Times New Roman"/>
                <w:sz w:val="22"/>
                <w:szCs w:val="22"/>
              </w:rPr>
              <w:t xml:space="preserve"> 2011-July, 2016</w:t>
            </w:r>
          </w:p>
          <w:p w14:paraId="7DE3C449"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25EE259F" w14:textId="77777777" w:rsidR="003A45E5" w:rsidRPr="003A315A" w:rsidRDefault="003A45E5" w:rsidP="005D3B5D">
            <w:pPr>
              <w:pStyle w:val="BodyTextIndent"/>
              <w:tabs>
                <w:tab w:val="left" w:pos="1242"/>
              </w:tabs>
              <w:ind w:left="540" w:right="882"/>
              <w:jc w:val="right"/>
              <w:rPr>
                <w:rFonts w:ascii="Times New Roman" w:hAnsi="Times New Roman"/>
                <w:sz w:val="22"/>
                <w:szCs w:val="22"/>
              </w:rPr>
            </w:pPr>
          </w:p>
          <w:p w14:paraId="3C261D67"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1D42CDB0"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26D9A78A" w14:textId="77777777" w:rsidR="00727BDA" w:rsidRPr="003A315A" w:rsidRDefault="004F40FB" w:rsidP="005D3B5D">
            <w:pPr>
              <w:pStyle w:val="BodyTextIndent"/>
              <w:tabs>
                <w:tab w:val="left" w:pos="1242"/>
              </w:tabs>
              <w:ind w:left="540" w:right="882"/>
              <w:jc w:val="right"/>
              <w:rPr>
                <w:rFonts w:ascii="Times New Roman" w:hAnsi="Times New Roman"/>
                <w:sz w:val="22"/>
                <w:szCs w:val="22"/>
              </w:rPr>
            </w:pPr>
            <w:r w:rsidRPr="003A315A">
              <w:rPr>
                <w:rFonts w:ascii="Times New Roman" w:hAnsi="Times New Roman"/>
                <w:sz w:val="22"/>
                <w:szCs w:val="22"/>
              </w:rPr>
              <w:t xml:space="preserve"> </w:t>
            </w:r>
          </w:p>
          <w:p w14:paraId="06FD215E" w14:textId="77777777" w:rsidR="004F40FB" w:rsidRPr="003A315A" w:rsidRDefault="004F40FB"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May,</w:t>
            </w:r>
            <w:proofErr w:type="gramEnd"/>
            <w:r w:rsidRPr="003A315A">
              <w:rPr>
                <w:rFonts w:ascii="Times New Roman" w:hAnsi="Times New Roman"/>
                <w:sz w:val="22"/>
                <w:szCs w:val="22"/>
              </w:rPr>
              <w:t xml:space="preserve"> 2010-Dec, 2010</w:t>
            </w:r>
          </w:p>
          <w:p w14:paraId="37F5CA85" w14:textId="77777777" w:rsidR="004F40FB" w:rsidRPr="003A315A" w:rsidRDefault="004F40FB" w:rsidP="005D3B5D">
            <w:pPr>
              <w:pStyle w:val="BodyTextIndent"/>
              <w:tabs>
                <w:tab w:val="left" w:pos="1242"/>
              </w:tabs>
              <w:ind w:left="540" w:right="882"/>
              <w:jc w:val="right"/>
              <w:rPr>
                <w:rFonts w:ascii="Times New Roman" w:hAnsi="Times New Roman"/>
                <w:sz w:val="22"/>
                <w:szCs w:val="22"/>
              </w:rPr>
            </w:pPr>
          </w:p>
          <w:p w14:paraId="6B673312" w14:textId="77777777" w:rsidR="004F40FB" w:rsidRPr="003A315A" w:rsidRDefault="004F40FB" w:rsidP="005D3B5D">
            <w:pPr>
              <w:pStyle w:val="BodyTextIndent"/>
              <w:tabs>
                <w:tab w:val="left" w:pos="1242"/>
              </w:tabs>
              <w:ind w:left="540" w:right="882"/>
              <w:jc w:val="right"/>
              <w:rPr>
                <w:rFonts w:ascii="Times New Roman" w:hAnsi="Times New Roman"/>
                <w:sz w:val="22"/>
                <w:szCs w:val="22"/>
              </w:rPr>
            </w:pPr>
          </w:p>
          <w:p w14:paraId="711F22D0" w14:textId="77777777" w:rsidR="004F40FB" w:rsidRPr="003A315A" w:rsidRDefault="004F40FB" w:rsidP="005D3B5D">
            <w:pPr>
              <w:pStyle w:val="BodyTextIndent"/>
              <w:tabs>
                <w:tab w:val="left" w:pos="1242"/>
              </w:tabs>
              <w:ind w:left="540" w:right="882"/>
              <w:jc w:val="right"/>
              <w:rPr>
                <w:rFonts w:ascii="Times New Roman" w:hAnsi="Times New Roman"/>
                <w:sz w:val="22"/>
                <w:szCs w:val="22"/>
              </w:rPr>
            </w:pPr>
          </w:p>
          <w:p w14:paraId="6B109572" w14:textId="77777777" w:rsidR="00A072E3" w:rsidRDefault="00A072E3" w:rsidP="005D3B5D">
            <w:pPr>
              <w:pStyle w:val="BodyTextIndent"/>
              <w:tabs>
                <w:tab w:val="left" w:pos="1242"/>
              </w:tabs>
              <w:ind w:left="0" w:right="882"/>
              <w:jc w:val="right"/>
              <w:rPr>
                <w:rFonts w:ascii="Times New Roman" w:hAnsi="Times New Roman"/>
                <w:sz w:val="22"/>
                <w:szCs w:val="22"/>
              </w:rPr>
            </w:pPr>
          </w:p>
          <w:p w14:paraId="2F947675" w14:textId="09B4759C" w:rsidR="009916D0" w:rsidRPr="003A315A" w:rsidRDefault="009916D0"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Jan,</w:t>
            </w:r>
            <w:proofErr w:type="gramEnd"/>
            <w:r w:rsidRPr="003A315A">
              <w:rPr>
                <w:rFonts w:ascii="Times New Roman" w:hAnsi="Times New Roman"/>
                <w:sz w:val="22"/>
                <w:szCs w:val="22"/>
              </w:rPr>
              <w:t xml:space="preserve"> 2010-Dec, 2014</w:t>
            </w:r>
          </w:p>
          <w:p w14:paraId="6D913806"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771F2FFE"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0281202F"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2EBC56C2"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0A59265A"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1920F4F5" w14:textId="77777777" w:rsidR="007152B1" w:rsidRPr="003A315A" w:rsidRDefault="007152B1" w:rsidP="005D3B5D">
            <w:pPr>
              <w:pStyle w:val="BodyTextIndent"/>
              <w:tabs>
                <w:tab w:val="left" w:pos="1242"/>
              </w:tabs>
              <w:ind w:left="540" w:right="882"/>
              <w:jc w:val="right"/>
              <w:rPr>
                <w:rFonts w:ascii="Times New Roman" w:hAnsi="Times New Roman"/>
                <w:sz w:val="22"/>
                <w:szCs w:val="22"/>
              </w:rPr>
            </w:pPr>
          </w:p>
          <w:p w14:paraId="20621F91"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6F61B8DE" w14:textId="77777777" w:rsidR="0055749D" w:rsidRPr="003A315A" w:rsidRDefault="009916D0"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Aug,</w:t>
            </w:r>
            <w:proofErr w:type="gramEnd"/>
            <w:r w:rsidRPr="003A315A">
              <w:rPr>
                <w:rFonts w:ascii="Times New Roman" w:hAnsi="Times New Roman"/>
                <w:sz w:val="22"/>
                <w:szCs w:val="22"/>
              </w:rPr>
              <w:t xml:space="preserve"> 2009-July, 2013</w:t>
            </w:r>
          </w:p>
          <w:p w14:paraId="12FE0986"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36C00A4F"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00584E1F"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56B9B16F"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2CD8D5AE"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158A3AB9" w14:textId="77777777" w:rsidR="00C00F9E" w:rsidRPr="003A315A" w:rsidRDefault="00C00F9E" w:rsidP="005D3B5D">
            <w:pPr>
              <w:pStyle w:val="BodyTextIndent"/>
              <w:tabs>
                <w:tab w:val="left" w:pos="1242"/>
              </w:tabs>
              <w:ind w:left="540" w:right="882"/>
              <w:jc w:val="right"/>
              <w:rPr>
                <w:rFonts w:ascii="Times New Roman" w:hAnsi="Times New Roman"/>
                <w:sz w:val="22"/>
                <w:szCs w:val="22"/>
              </w:rPr>
            </w:pPr>
          </w:p>
          <w:p w14:paraId="72FB7BC2" w14:textId="77777777" w:rsidR="0055749D" w:rsidRPr="003A315A" w:rsidRDefault="0055749D"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Aug,</w:t>
            </w:r>
            <w:proofErr w:type="gramEnd"/>
            <w:r w:rsidRPr="003A315A">
              <w:rPr>
                <w:rFonts w:ascii="Times New Roman" w:hAnsi="Times New Roman"/>
                <w:sz w:val="22"/>
                <w:szCs w:val="22"/>
              </w:rPr>
              <w:t xml:space="preserve"> 2009-July, 201</w:t>
            </w:r>
            <w:r w:rsidR="000E27EE" w:rsidRPr="003A315A">
              <w:rPr>
                <w:rFonts w:ascii="Times New Roman" w:hAnsi="Times New Roman"/>
                <w:sz w:val="22"/>
                <w:szCs w:val="22"/>
              </w:rPr>
              <w:t>2</w:t>
            </w:r>
          </w:p>
          <w:p w14:paraId="34C7B64A"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6CA9159D"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2DAF14FB"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30C4BF38"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06E89F9D"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253FFC77" w14:textId="77777777" w:rsidR="0055749D" w:rsidRPr="003A315A" w:rsidRDefault="0055749D"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2009-June, 2011</w:t>
            </w:r>
          </w:p>
          <w:p w14:paraId="22C51E13"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7F1F8542"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77482451"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25A634A2"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743DF268" w14:textId="77777777" w:rsidR="00C00F9E" w:rsidRPr="003A315A" w:rsidRDefault="00C00F9E" w:rsidP="005D3B5D">
            <w:pPr>
              <w:pStyle w:val="BodyTextIndent"/>
              <w:tabs>
                <w:tab w:val="left" w:pos="1242"/>
              </w:tabs>
              <w:ind w:left="540" w:right="882"/>
              <w:jc w:val="right"/>
              <w:rPr>
                <w:rFonts w:ascii="Times New Roman" w:hAnsi="Times New Roman"/>
                <w:sz w:val="22"/>
                <w:szCs w:val="22"/>
              </w:rPr>
            </w:pPr>
          </w:p>
          <w:p w14:paraId="07896B88" w14:textId="77777777" w:rsidR="00DE447F" w:rsidRPr="003A315A" w:rsidRDefault="00DE447F"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Jan,</w:t>
            </w:r>
            <w:proofErr w:type="gramEnd"/>
            <w:r w:rsidRPr="003A315A">
              <w:rPr>
                <w:rFonts w:ascii="Times New Roman" w:hAnsi="Times New Roman"/>
                <w:sz w:val="22"/>
                <w:szCs w:val="22"/>
              </w:rPr>
              <w:t xml:space="preserve"> 2009-Dec, 2011</w:t>
            </w:r>
          </w:p>
          <w:p w14:paraId="3DEEFBAD" w14:textId="77777777" w:rsidR="00DE447F" w:rsidRPr="003A315A" w:rsidRDefault="00DE447F" w:rsidP="005D3B5D">
            <w:pPr>
              <w:pStyle w:val="BodyTextIndent"/>
              <w:tabs>
                <w:tab w:val="left" w:pos="1242"/>
              </w:tabs>
              <w:ind w:left="540" w:right="882"/>
              <w:jc w:val="right"/>
              <w:rPr>
                <w:rFonts w:ascii="Times New Roman" w:hAnsi="Times New Roman"/>
                <w:sz w:val="22"/>
                <w:szCs w:val="22"/>
              </w:rPr>
            </w:pPr>
          </w:p>
          <w:p w14:paraId="1439E954" w14:textId="77777777" w:rsidR="00DE447F" w:rsidRPr="003A315A" w:rsidRDefault="00DE447F" w:rsidP="005D3B5D">
            <w:pPr>
              <w:pStyle w:val="BodyTextIndent"/>
              <w:tabs>
                <w:tab w:val="left" w:pos="1242"/>
              </w:tabs>
              <w:ind w:left="540" w:right="882"/>
              <w:jc w:val="right"/>
              <w:rPr>
                <w:rFonts w:ascii="Times New Roman" w:hAnsi="Times New Roman"/>
                <w:sz w:val="22"/>
                <w:szCs w:val="22"/>
              </w:rPr>
            </w:pPr>
          </w:p>
          <w:p w14:paraId="0CB8E7F4" w14:textId="77777777" w:rsidR="00DE447F" w:rsidRPr="003A315A" w:rsidRDefault="00DE447F" w:rsidP="005D3B5D">
            <w:pPr>
              <w:pStyle w:val="BodyTextIndent"/>
              <w:tabs>
                <w:tab w:val="left" w:pos="1242"/>
              </w:tabs>
              <w:ind w:left="540" w:right="882"/>
              <w:jc w:val="right"/>
              <w:rPr>
                <w:rFonts w:ascii="Times New Roman" w:hAnsi="Times New Roman"/>
                <w:sz w:val="22"/>
                <w:szCs w:val="22"/>
              </w:rPr>
            </w:pPr>
          </w:p>
          <w:p w14:paraId="2CA7241A" w14:textId="77777777" w:rsidR="00DE447F" w:rsidRPr="003A315A" w:rsidRDefault="00DE447F" w:rsidP="005D3B5D">
            <w:pPr>
              <w:pStyle w:val="BodyTextIndent"/>
              <w:tabs>
                <w:tab w:val="left" w:pos="1242"/>
              </w:tabs>
              <w:ind w:left="540" w:right="882"/>
              <w:jc w:val="right"/>
              <w:rPr>
                <w:rFonts w:ascii="Times New Roman" w:hAnsi="Times New Roman"/>
                <w:sz w:val="22"/>
                <w:szCs w:val="22"/>
              </w:rPr>
            </w:pPr>
          </w:p>
          <w:p w14:paraId="2320D695" w14:textId="77777777" w:rsidR="00DE447F" w:rsidRPr="003A315A" w:rsidRDefault="00DE447F" w:rsidP="005D3B5D">
            <w:pPr>
              <w:pStyle w:val="BodyTextIndent"/>
              <w:tabs>
                <w:tab w:val="left" w:pos="1242"/>
              </w:tabs>
              <w:ind w:left="540" w:right="882"/>
              <w:jc w:val="right"/>
              <w:rPr>
                <w:rFonts w:ascii="Times New Roman" w:hAnsi="Times New Roman"/>
                <w:sz w:val="22"/>
                <w:szCs w:val="22"/>
              </w:rPr>
            </w:pPr>
          </w:p>
          <w:p w14:paraId="3DD4E380" w14:textId="77777777" w:rsidR="00DE447F" w:rsidRPr="003A315A" w:rsidRDefault="00DE447F" w:rsidP="005D3B5D">
            <w:pPr>
              <w:pStyle w:val="BodyTextIndent"/>
              <w:tabs>
                <w:tab w:val="left" w:pos="1242"/>
              </w:tabs>
              <w:ind w:left="540" w:right="882"/>
              <w:jc w:val="right"/>
              <w:rPr>
                <w:rFonts w:ascii="Times New Roman" w:hAnsi="Times New Roman"/>
                <w:sz w:val="22"/>
                <w:szCs w:val="22"/>
              </w:rPr>
            </w:pPr>
          </w:p>
          <w:p w14:paraId="2B288962" w14:textId="77777777" w:rsidR="0055749D" w:rsidRPr="003A315A" w:rsidRDefault="0055749D"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2008-June, 2009</w:t>
            </w:r>
          </w:p>
          <w:p w14:paraId="4D2B2CF2"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0C683089"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141AAB79"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5E31012B" w14:textId="77777777" w:rsidR="0055749D" w:rsidRPr="003A315A" w:rsidRDefault="0055749D" w:rsidP="005D3B5D">
            <w:pPr>
              <w:pStyle w:val="BodyTextIndent"/>
              <w:tabs>
                <w:tab w:val="left" w:pos="1242"/>
              </w:tabs>
              <w:ind w:left="540" w:right="882"/>
              <w:jc w:val="right"/>
              <w:rPr>
                <w:rFonts w:ascii="Times New Roman" w:hAnsi="Times New Roman"/>
                <w:sz w:val="22"/>
                <w:szCs w:val="22"/>
              </w:rPr>
            </w:pPr>
          </w:p>
          <w:p w14:paraId="1906C203" w14:textId="77777777" w:rsidR="0055749D" w:rsidRPr="003A315A" w:rsidRDefault="0055749D" w:rsidP="005D3B5D">
            <w:pPr>
              <w:pStyle w:val="BodyTextIndent"/>
              <w:tabs>
                <w:tab w:val="left" w:pos="1242"/>
              </w:tabs>
              <w:ind w:left="0" w:right="882"/>
              <w:jc w:val="right"/>
              <w:rPr>
                <w:rFonts w:ascii="Times New Roman" w:hAnsi="Times New Roman"/>
                <w:sz w:val="22"/>
                <w:szCs w:val="22"/>
              </w:rPr>
            </w:pPr>
            <w:proofErr w:type="gramStart"/>
            <w:r w:rsidRPr="003A315A">
              <w:rPr>
                <w:rFonts w:ascii="Times New Roman" w:hAnsi="Times New Roman"/>
                <w:sz w:val="22"/>
                <w:szCs w:val="22"/>
              </w:rPr>
              <w:t>Jan,</w:t>
            </w:r>
            <w:proofErr w:type="gramEnd"/>
            <w:r w:rsidRPr="003A315A">
              <w:rPr>
                <w:rFonts w:ascii="Times New Roman" w:hAnsi="Times New Roman"/>
                <w:sz w:val="22"/>
                <w:szCs w:val="22"/>
              </w:rPr>
              <w:t xml:space="preserve"> 2008-Dec, 2010</w:t>
            </w:r>
          </w:p>
          <w:p w14:paraId="334DBC71" w14:textId="77777777" w:rsidR="0055749D" w:rsidRPr="003A315A" w:rsidRDefault="0055749D" w:rsidP="005D3B5D">
            <w:pPr>
              <w:pStyle w:val="Footer"/>
              <w:tabs>
                <w:tab w:val="clear" w:pos="4320"/>
                <w:tab w:val="clear" w:pos="8640"/>
                <w:tab w:val="left" w:pos="1242"/>
              </w:tabs>
              <w:ind w:left="540" w:right="882"/>
              <w:jc w:val="right"/>
              <w:rPr>
                <w:rFonts w:ascii="Times New Roman" w:hAnsi="Times New Roman"/>
                <w:sz w:val="22"/>
                <w:szCs w:val="22"/>
              </w:rPr>
            </w:pPr>
          </w:p>
          <w:p w14:paraId="4842FC3D" w14:textId="77777777" w:rsidR="0055749D" w:rsidRPr="003A315A" w:rsidRDefault="0055749D" w:rsidP="005D3B5D">
            <w:pPr>
              <w:pStyle w:val="Footer"/>
              <w:tabs>
                <w:tab w:val="clear" w:pos="4320"/>
                <w:tab w:val="clear" w:pos="8640"/>
                <w:tab w:val="left" w:pos="1242"/>
              </w:tabs>
              <w:ind w:left="540" w:right="882"/>
              <w:jc w:val="right"/>
              <w:rPr>
                <w:rFonts w:ascii="Times New Roman" w:hAnsi="Times New Roman"/>
                <w:sz w:val="22"/>
                <w:szCs w:val="22"/>
              </w:rPr>
            </w:pPr>
          </w:p>
          <w:p w14:paraId="4CD38B0C" w14:textId="77777777" w:rsidR="0055749D" w:rsidRPr="003A315A" w:rsidRDefault="0055749D" w:rsidP="005D3B5D">
            <w:pPr>
              <w:pStyle w:val="Footer"/>
              <w:tabs>
                <w:tab w:val="clear" w:pos="4320"/>
                <w:tab w:val="clear" w:pos="8640"/>
                <w:tab w:val="left" w:pos="1242"/>
              </w:tabs>
              <w:ind w:left="540" w:right="882"/>
              <w:jc w:val="right"/>
              <w:rPr>
                <w:rFonts w:ascii="Times New Roman" w:hAnsi="Times New Roman"/>
                <w:sz w:val="22"/>
                <w:szCs w:val="22"/>
              </w:rPr>
            </w:pPr>
          </w:p>
          <w:p w14:paraId="6A8A31DC" w14:textId="77777777" w:rsidR="0055749D" w:rsidRPr="003A315A" w:rsidRDefault="0055749D" w:rsidP="005D3B5D">
            <w:pPr>
              <w:pStyle w:val="Footer"/>
              <w:tabs>
                <w:tab w:val="clear" w:pos="4320"/>
                <w:tab w:val="clear" w:pos="8640"/>
                <w:tab w:val="left" w:pos="1242"/>
              </w:tabs>
              <w:ind w:left="540" w:right="882"/>
              <w:jc w:val="right"/>
              <w:rPr>
                <w:rFonts w:ascii="Times New Roman" w:hAnsi="Times New Roman"/>
                <w:sz w:val="22"/>
                <w:szCs w:val="22"/>
              </w:rPr>
            </w:pPr>
          </w:p>
          <w:p w14:paraId="52A7B158" w14:textId="77777777" w:rsidR="005B44F2" w:rsidRPr="003A315A" w:rsidRDefault="005B44F2" w:rsidP="005D3B5D">
            <w:pPr>
              <w:tabs>
                <w:tab w:val="left" w:pos="2052"/>
                <w:tab w:val="left" w:pos="2142"/>
              </w:tabs>
              <w:ind w:right="882"/>
              <w:jc w:val="right"/>
              <w:rPr>
                <w:rFonts w:ascii="Times New Roman" w:hAnsi="Times New Roman"/>
                <w:sz w:val="22"/>
                <w:szCs w:val="22"/>
              </w:rPr>
            </w:pPr>
            <w:proofErr w:type="gramStart"/>
            <w:r w:rsidRPr="003A315A">
              <w:rPr>
                <w:rFonts w:ascii="Times New Roman" w:hAnsi="Times New Roman"/>
                <w:sz w:val="22"/>
                <w:szCs w:val="22"/>
              </w:rPr>
              <w:t>April,</w:t>
            </w:r>
            <w:proofErr w:type="gramEnd"/>
            <w:r w:rsidRPr="003A315A">
              <w:rPr>
                <w:rFonts w:ascii="Times New Roman" w:hAnsi="Times New Roman"/>
                <w:sz w:val="22"/>
                <w:szCs w:val="22"/>
              </w:rPr>
              <w:t xml:space="preserve"> 2007-Sept, 2007</w:t>
            </w:r>
          </w:p>
          <w:p w14:paraId="064B5071" w14:textId="77777777" w:rsidR="005B44F2" w:rsidRPr="003A315A" w:rsidRDefault="005B44F2" w:rsidP="005D3B5D">
            <w:pPr>
              <w:tabs>
                <w:tab w:val="left" w:pos="2052"/>
                <w:tab w:val="left" w:pos="2142"/>
              </w:tabs>
              <w:ind w:left="540" w:right="882"/>
              <w:jc w:val="right"/>
              <w:rPr>
                <w:rFonts w:ascii="Times New Roman" w:hAnsi="Times New Roman"/>
                <w:sz w:val="22"/>
                <w:szCs w:val="22"/>
              </w:rPr>
            </w:pPr>
          </w:p>
          <w:p w14:paraId="1259BFDE" w14:textId="77777777" w:rsidR="005B44F2" w:rsidRPr="003A315A" w:rsidRDefault="005B44F2" w:rsidP="005D3B5D">
            <w:pPr>
              <w:tabs>
                <w:tab w:val="left" w:pos="2052"/>
                <w:tab w:val="left" w:pos="2142"/>
              </w:tabs>
              <w:ind w:left="540" w:right="882"/>
              <w:jc w:val="right"/>
              <w:rPr>
                <w:rFonts w:ascii="Times New Roman" w:hAnsi="Times New Roman"/>
                <w:sz w:val="22"/>
                <w:szCs w:val="22"/>
              </w:rPr>
            </w:pPr>
          </w:p>
          <w:p w14:paraId="18225FB3" w14:textId="77777777" w:rsidR="005B44F2" w:rsidRPr="003A315A" w:rsidRDefault="005B44F2" w:rsidP="005D3B5D">
            <w:pPr>
              <w:tabs>
                <w:tab w:val="left" w:pos="2052"/>
                <w:tab w:val="left" w:pos="2142"/>
              </w:tabs>
              <w:ind w:left="540" w:right="882"/>
              <w:jc w:val="right"/>
              <w:rPr>
                <w:rFonts w:ascii="Times New Roman" w:hAnsi="Times New Roman"/>
                <w:sz w:val="22"/>
                <w:szCs w:val="22"/>
              </w:rPr>
            </w:pPr>
          </w:p>
          <w:p w14:paraId="79BE0468" w14:textId="77777777" w:rsidR="005B44F2" w:rsidRPr="003A315A" w:rsidRDefault="005B44F2" w:rsidP="005D3B5D">
            <w:pPr>
              <w:tabs>
                <w:tab w:val="left" w:pos="2052"/>
                <w:tab w:val="left" w:pos="2142"/>
              </w:tabs>
              <w:ind w:left="540" w:right="882"/>
              <w:jc w:val="right"/>
              <w:rPr>
                <w:rFonts w:ascii="Times New Roman" w:hAnsi="Times New Roman"/>
                <w:sz w:val="22"/>
                <w:szCs w:val="22"/>
              </w:rPr>
            </w:pPr>
          </w:p>
          <w:p w14:paraId="09BBF455" w14:textId="77777777" w:rsidR="005B44F2" w:rsidRPr="003A315A" w:rsidRDefault="005B44F2" w:rsidP="005D3B5D">
            <w:pPr>
              <w:tabs>
                <w:tab w:val="left" w:pos="2052"/>
                <w:tab w:val="left" w:pos="2142"/>
              </w:tabs>
              <w:ind w:left="540" w:right="882"/>
              <w:jc w:val="right"/>
              <w:rPr>
                <w:rFonts w:ascii="Times New Roman" w:hAnsi="Times New Roman"/>
                <w:sz w:val="22"/>
                <w:szCs w:val="22"/>
              </w:rPr>
            </w:pPr>
          </w:p>
          <w:p w14:paraId="0A991FBF" w14:textId="5CD1AD26" w:rsidR="005B44F2" w:rsidRPr="003A315A" w:rsidRDefault="005B44F2" w:rsidP="005D3B5D">
            <w:pPr>
              <w:ind w:left="540" w:right="882"/>
              <w:jc w:val="right"/>
              <w:rPr>
                <w:rFonts w:ascii="Times New Roman" w:hAnsi="Times New Roman"/>
                <w:sz w:val="22"/>
                <w:szCs w:val="22"/>
              </w:rPr>
            </w:pPr>
            <w:r w:rsidRPr="003A315A">
              <w:rPr>
                <w:rFonts w:ascii="Times New Roman" w:hAnsi="Times New Roman"/>
                <w:sz w:val="22"/>
                <w:szCs w:val="22"/>
              </w:rPr>
              <w:t>2006</w:t>
            </w:r>
          </w:p>
          <w:p w14:paraId="2F63A513" w14:textId="77777777" w:rsidR="005B44F2" w:rsidRPr="003A315A" w:rsidRDefault="005B44F2" w:rsidP="005D3B5D">
            <w:pPr>
              <w:ind w:left="540" w:right="882"/>
              <w:jc w:val="right"/>
              <w:rPr>
                <w:rFonts w:ascii="Times New Roman" w:hAnsi="Times New Roman"/>
                <w:sz w:val="22"/>
                <w:szCs w:val="22"/>
              </w:rPr>
            </w:pPr>
          </w:p>
          <w:p w14:paraId="1CC096B5" w14:textId="77777777" w:rsidR="005B44F2" w:rsidRPr="003A315A" w:rsidRDefault="005B44F2" w:rsidP="005D3B5D">
            <w:pPr>
              <w:ind w:left="540" w:right="882"/>
              <w:jc w:val="right"/>
              <w:rPr>
                <w:rFonts w:ascii="Times New Roman" w:hAnsi="Times New Roman"/>
                <w:sz w:val="22"/>
                <w:szCs w:val="22"/>
              </w:rPr>
            </w:pPr>
          </w:p>
          <w:p w14:paraId="23625833" w14:textId="77777777" w:rsidR="005B44F2" w:rsidRPr="003A315A" w:rsidRDefault="005B44F2" w:rsidP="005D3B5D">
            <w:pPr>
              <w:ind w:left="540" w:right="882"/>
              <w:jc w:val="right"/>
              <w:rPr>
                <w:rFonts w:ascii="Times New Roman" w:hAnsi="Times New Roman"/>
                <w:sz w:val="22"/>
                <w:szCs w:val="22"/>
              </w:rPr>
            </w:pPr>
          </w:p>
          <w:p w14:paraId="0EDE6A15" w14:textId="77777777" w:rsidR="005B44F2" w:rsidRPr="003A315A" w:rsidRDefault="005B44F2" w:rsidP="005D3B5D">
            <w:pPr>
              <w:ind w:right="882"/>
              <w:jc w:val="right"/>
              <w:rPr>
                <w:rFonts w:ascii="Times New Roman" w:hAnsi="Times New Roman"/>
                <w:sz w:val="22"/>
                <w:szCs w:val="22"/>
              </w:rPr>
            </w:pPr>
            <w:proofErr w:type="gramStart"/>
            <w:r w:rsidRPr="003A315A">
              <w:rPr>
                <w:rFonts w:ascii="Times New Roman" w:hAnsi="Times New Roman"/>
                <w:sz w:val="22"/>
                <w:szCs w:val="22"/>
              </w:rPr>
              <w:t>Sept,</w:t>
            </w:r>
            <w:proofErr w:type="gramEnd"/>
            <w:r w:rsidRPr="003A315A">
              <w:rPr>
                <w:rFonts w:ascii="Times New Roman" w:hAnsi="Times New Roman"/>
                <w:sz w:val="22"/>
                <w:szCs w:val="22"/>
              </w:rPr>
              <w:t xml:space="preserve"> 2005-Aug, 2008</w:t>
            </w:r>
          </w:p>
          <w:p w14:paraId="05985B09" w14:textId="77777777" w:rsidR="005B44F2" w:rsidRPr="003A315A" w:rsidRDefault="005B44F2" w:rsidP="005D3B5D">
            <w:pPr>
              <w:ind w:left="540" w:right="882"/>
              <w:jc w:val="right"/>
              <w:rPr>
                <w:rFonts w:ascii="Times New Roman" w:hAnsi="Times New Roman"/>
                <w:sz w:val="22"/>
                <w:szCs w:val="22"/>
              </w:rPr>
            </w:pPr>
          </w:p>
          <w:p w14:paraId="40E90C9C" w14:textId="77777777" w:rsidR="005B44F2" w:rsidRPr="003A315A" w:rsidRDefault="005B44F2" w:rsidP="005D3B5D">
            <w:pPr>
              <w:ind w:left="540" w:right="882"/>
              <w:jc w:val="right"/>
              <w:rPr>
                <w:rFonts w:ascii="Times New Roman" w:hAnsi="Times New Roman"/>
                <w:sz w:val="22"/>
                <w:szCs w:val="22"/>
              </w:rPr>
            </w:pPr>
          </w:p>
          <w:p w14:paraId="47959A2F" w14:textId="77777777" w:rsidR="005B44F2" w:rsidRPr="003A315A" w:rsidRDefault="005B44F2" w:rsidP="005D3B5D">
            <w:pPr>
              <w:ind w:left="540" w:right="882"/>
              <w:jc w:val="right"/>
              <w:rPr>
                <w:rFonts w:ascii="Times New Roman" w:hAnsi="Times New Roman"/>
                <w:sz w:val="22"/>
                <w:szCs w:val="22"/>
              </w:rPr>
            </w:pPr>
          </w:p>
          <w:p w14:paraId="5148CAED" w14:textId="77777777" w:rsidR="00FE5E2A" w:rsidRPr="003A315A" w:rsidRDefault="00FE5E2A" w:rsidP="005D3B5D">
            <w:pPr>
              <w:ind w:left="540" w:right="882"/>
              <w:jc w:val="right"/>
              <w:rPr>
                <w:rFonts w:ascii="Times New Roman" w:hAnsi="Times New Roman"/>
                <w:sz w:val="22"/>
                <w:szCs w:val="22"/>
              </w:rPr>
            </w:pPr>
          </w:p>
          <w:p w14:paraId="709DB55F" w14:textId="77777777" w:rsidR="00EA2554" w:rsidRPr="003A315A" w:rsidRDefault="00EA2554" w:rsidP="005D3B5D">
            <w:pPr>
              <w:ind w:right="882"/>
              <w:jc w:val="right"/>
              <w:rPr>
                <w:rFonts w:ascii="Times New Roman" w:hAnsi="Times New Roman"/>
                <w:sz w:val="22"/>
                <w:szCs w:val="22"/>
              </w:rPr>
            </w:pPr>
            <w:proofErr w:type="gramStart"/>
            <w:r w:rsidRPr="003A315A">
              <w:rPr>
                <w:rFonts w:ascii="Times New Roman" w:hAnsi="Times New Roman"/>
                <w:sz w:val="22"/>
                <w:szCs w:val="22"/>
              </w:rPr>
              <w:t>June,</w:t>
            </w:r>
            <w:proofErr w:type="gramEnd"/>
            <w:r w:rsidRPr="003A315A">
              <w:rPr>
                <w:rFonts w:ascii="Times New Roman" w:hAnsi="Times New Roman"/>
                <w:sz w:val="22"/>
                <w:szCs w:val="22"/>
              </w:rPr>
              <w:t xml:space="preserve"> 2005-May, 2010</w:t>
            </w:r>
          </w:p>
          <w:p w14:paraId="6D43DE18" w14:textId="77777777" w:rsidR="00EA2554" w:rsidRPr="003A315A" w:rsidRDefault="00EA2554" w:rsidP="005D3B5D">
            <w:pPr>
              <w:ind w:left="540"/>
              <w:jc w:val="right"/>
              <w:rPr>
                <w:rFonts w:ascii="Times New Roman" w:hAnsi="Times New Roman"/>
                <w:sz w:val="22"/>
                <w:szCs w:val="22"/>
              </w:rPr>
            </w:pPr>
          </w:p>
          <w:p w14:paraId="5FAC1DCD" w14:textId="77777777" w:rsidR="00EA2554" w:rsidRPr="003A315A" w:rsidRDefault="00EA2554" w:rsidP="005D3B5D">
            <w:pPr>
              <w:ind w:left="540"/>
              <w:jc w:val="right"/>
              <w:rPr>
                <w:rFonts w:ascii="Times New Roman" w:hAnsi="Times New Roman"/>
                <w:sz w:val="22"/>
                <w:szCs w:val="22"/>
              </w:rPr>
            </w:pPr>
          </w:p>
          <w:p w14:paraId="69002EA4" w14:textId="77777777" w:rsidR="00EA2554" w:rsidRPr="003A315A" w:rsidRDefault="00EA2554" w:rsidP="005D3B5D">
            <w:pPr>
              <w:ind w:left="540"/>
              <w:jc w:val="right"/>
              <w:rPr>
                <w:rFonts w:ascii="Times New Roman" w:hAnsi="Times New Roman"/>
                <w:sz w:val="22"/>
                <w:szCs w:val="22"/>
              </w:rPr>
            </w:pPr>
          </w:p>
          <w:p w14:paraId="470A3C5E" w14:textId="77777777" w:rsidR="00EA2554" w:rsidRPr="003A315A" w:rsidRDefault="00EA2554" w:rsidP="005D3B5D">
            <w:pPr>
              <w:ind w:left="540"/>
              <w:jc w:val="right"/>
              <w:rPr>
                <w:rFonts w:ascii="Times New Roman" w:hAnsi="Times New Roman"/>
                <w:sz w:val="22"/>
                <w:szCs w:val="22"/>
              </w:rPr>
            </w:pPr>
          </w:p>
          <w:p w14:paraId="6EBAC67A" w14:textId="77777777" w:rsidR="005B44F2" w:rsidRPr="003A315A" w:rsidRDefault="00EA2554" w:rsidP="005D3B5D">
            <w:pPr>
              <w:ind w:right="882"/>
              <w:jc w:val="right"/>
              <w:rPr>
                <w:rFonts w:ascii="Times New Roman" w:hAnsi="Times New Roman"/>
                <w:sz w:val="22"/>
                <w:szCs w:val="22"/>
              </w:rPr>
            </w:pPr>
            <w:proofErr w:type="gramStart"/>
            <w:r w:rsidRPr="003A315A">
              <w:rPr>
                <w:rFonts w:ascii="Times New Roman" w:hAnsi="Times New Roman"/>
                <w:sz w:val="22"/>
                <w:szCs w:val="22"/>
              </w:rPr>
              <w:t>Oct,</w:t>
            </w:r>
            <w:proofErr w:type="gramEnd"/>
            <w:r w:rsidRPr="003A315A">
              <w:rPr>
                <w:rFonts w:ascii="Times New Roman" w:hAnsi="Times New Roman"/>
                <w:sz w:val="22"/>
                <w:szCs w:val="22"/>
              </w:rPr>
              <w:t xml:space="preserve"> 2003-Sept, 2007</w:t>
            </w:r>
          </w:p>
          <w:p w14:paraId="0E5D187B" w14:textId="77777777" w:rsidR="005B44F2" w:rsidRPr="003A315A" w:rsidRDefault="005B44F2" w:rsidP="005D3B5D">
            <w:pPr>
              <w:tabs>
                <w:tab w:val="left" w:pos="2052"/>
                <w:tab w:val="left" w:pos="2142"/>
              </w:tabs>
              <w:ind w:left="540" w:right="882"/>
              <w:jc w:val="right"/>
              <w:rPr>
                <w:rFonts w:ascii="Times New Roman" w:hAnsi="Times New Roman"/>
                <w:sz w:val="22"/>
                <w:szCs w:val="22"/>
              </w:rPr>
            </w:pPr>
          </w:p>
          <w:p w14:paraId="2480D85D" w14:textId="77777777" w:rsidR="00EA2554" w:rsidRPr="003A315A" w:rsidRDefault="00EA2554" w:rsidP="005D3B5D">
            <w:pPr>
              <w:tabs>
                <w:tab w:val="left" w:pos="2052"/>
                <w:tab w:val="left" w:pos="2142"/>
              </w:tabs>
              <w:ind w:left="540" w:right="882"/>
              <w:jc w:val="right"/>
              <w:rPr>
                <w:rFonts w:ascii="Times New Roman" w:hAnsi="Times New Roman"/>
                <w:sz w:val="22"/>
                <w:szCs w:val="22"/>
              </w:rPr>
            </w:pPr>
          </w:p>
          <w:p w14:paraId="7DF92BAB" w14:textId="77777777" w:rsidR="00EA2554" w:rsidRPr="003A315A" w:rsidRDefault="00EA2554" w:rsidP="005D3B5D">
            <w:pPr>
              <w:tabs>
                <w:tab w:val="left" w:pos="2052"/>
                <w:tab w:val="left" w:pos="2142"/>
              </w:tabs>
              <w:ind w:left="540" w:right="882"/>
              <w:jc w:val="right"/>
              <w:rPr>
                <w:rFonts w:ascii="Times New Roman" w:hAnsi="Times New Roman"/>
                <w:sz w:val="22"/>
                <w:szCs w:val="22"/>
              </w:rPr>
            </w:pPr>
          </w:p>
          <w:p w14:paraId="5B0D2EB0" w14:textId="77777777" w:rsidR="00EA2554" w:rsidRPr="003A315A" w:rsidRDefault="00EA2554" w:rsidP="005D3B5D">
            <w:pPr>
              <w:tabs>
                <w:tab w:val="left" w:pos="2052"/>
                <w:tab w:val="left" w:pos="2142"/>
              </w:tabs>
              <w:ind w:left="540" w:right="882"/>
              <w:jc w:val="right"/>
              <w:rPr>
                <w:rFonts w:ascii="Times New Roman" w:hAnsi="Times New Roman"/>
                <w:sz w:val="22"/>
                <w:szCs w:val="22"/>
              </w:rPr>
            </w:pPr>
          </w:p>
          <w:p w14:paraId="23C5019D" w14:textId="5946A965" w:rsidR="00EA2554" w:rsidRPr="003A315A" w:rsidRDefault="00415BF1" w:rsidP="00415BF1">
            <w:pPr>
              <w:pStyle w:val="Footer"/>
              <w:tabs>
                <w:tab w:val="clear" w:pos="4320"/>
                <w:tab w:val="clear" w:pos="8640"/>
              </w:tabs>
              <w:ind w:right="882"/>
              <w:jc w:val="right"/>
              <w:rPr>
                <w:rFonts w:ascii="Times New Roman" w:hAnsi="Times New Roman"/>
                <w:sz w:val="22"/>
                <w:szCs w:val="22"/>
              </w:rPr>
            </w:pPr>
            <w:r>
              <w:rPr>
                <w:rFonts w:ascii="Times New Roman" w:hAnsi="Times New Roman"/>
                <w:sz w:val="22"/>
                <w:szCs w:val="22"/>
              </w:rPr>
              <w:t xml:space="preserve">   </w:t>
            </w:r>
            <w:proofErr w:type="gramStart"/>
            <w:r w:rsidR="00EA2554" w:rsidRPr="003A315A">
              <w:rPr>
                <w:rFonts w:ascii="Times New Roman" w:hAnsi="Times New Roman"/>
                <w:sz w:val="22"/>
                <w:szCs w:val="22"/>
              </w:rPr>
              <w:t>April,</w:t>
            </w:r>
            <w:proofErr w:type="gramEnd"/>
            <w:r w:rsidR="00EA2554" w:rsidRPr="003A315A">
              <w:rPr>
                <w:rFonts w:ascii="Times New Roman" w:hAnsi="Times New Roman"/>
                <w:sz w:val="22"/>
                <w:szCs w:val="22"/>
              </w:rPr>
              <w:t xml:space="preserve"> 2003-Jan, 2008</w:t>
            </w:r>
          </w:p>
          <w:p w14:paraId="57DB982F"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1E6A2D1A"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6A50F2BE"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3E7D5AFC"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6A1847F7" w14:textId="77777777" w:rsidR="00244845" w:rsidRPr="003A315A" w:rsidRDefault="00244845" w:rsidP="005D3B5D">
            <w:pPr>
              <w:pStyle w:val="Footer"/>
              <w:tabs>
                <w:tab w:val="clear" w:pos="4320"/>
                <w:tab w:val="clear" w:pos="8640"/>
              </w:tabs>
              <w:ind w:left="540" w:right="882"/>
              <w:jc w:val="right"/>
              <w:rPr>
                <w:rFonts w:ascii="Times New Roman" w:hAnsi="Times New Roman"/>
                <w:sz w:val="22"/>
                <w:szCs w:val="22"/>
              </w:rPr>
            </w:pPr>
          </w:p>
          <w:p w14:paraId="408DC771"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r w:rsidRPr="003A315A">
              <w:rPr>
                <w:rFonts w:ascii="Times New Roman" w:hAnsi="Times New Roman"/>
                <w:sz w:val="22"/>
                <w:szCs w:val="22"/>
              </w:rPr>
              <w:t>2002-2005</w:t>
            </w:r>
          </w:p>
          <w:p w14:paraId="1A29056E"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32C21C76"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5BCAA9FD"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08E847EC" w14:textId="77777777" w:rsidR="00EA2554" w:rsidRPr="003A315A" w:rsidRDefault="00EA2554" w:rsidP="005D3B5D">
            <w:pPr>
              <w:pStyle w:val="Footer"/>
              <w:tabs>
                <w:tab w:val="clear" w:pos="4320"/>
                <w:tab w:val="clear" w:pos="8640"/>
              </w:tabs>
              <w:ind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2002-June, 2003</w:t>
            </w:r>
          </w:p>
          <w:p w14:paraId="521BE99F"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13DE5E25"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54CE5BB3"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0BA0CCF4"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32E367D6"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59134340" w14:textId="77777777" w:rsidR="00EA2554" w:rsidRPr="003A315A" w:rsidRDefault="00EA2554" w:rsidP="005D3B5D">
            <w:pPr>
              <w:pStyle w:val="Footer"/>
              <w:tabs>
                <w:tab w:val="clear" w:pos="4320"/>
                <w:tab w:val="clear" w:pos="8640"/>
              </w:tabs>
              <w:ind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2001-June, 2002</w:t>
            </w:r>
          </w:p>
          <w:p w14:paraId="5307C52A"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6C23D112"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35188033"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07FAE44C"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3F14DAD3"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1E1BB8BB" w14:textId="77777777" w:rsidR="002A1ACB" w:rsidRPr="003A315A" w:rsidRDefault="002A1ACB" w:rsidP="005D3B5D">
            <w:pPr>
              <w:pStyle w:val="Footer"/>
              <w:tabs>
                <w:tab w:val="clear" w:pos="4320"/>
                <w:tab w:val="clear" w:pos="8640"/>
              </w:tabs>
              <w:ind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2000-June, 2003</w:t>
            </w:r>
          </w:p>
          <w:p w14:paraId="288A9CE0"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68B10707"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6A678696"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20A309AD"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29B6FBE1" w14:textId="77777777" w:rsidR="002A1ACB" w:rsidRPr="003A315A" w:rsidRDefault="002A1ACB" w:rsidP="005D3B5D">
            <w:pPr>
              <w:pStyle w:val="Footer"/>
              <w:tabs>
                <w:tab w:val="clear" w:pos="4320"/>
                <w:tab w:val="clear" w:pos="8640"/>
              </w:tabs>
              <w:ind w:right="882"/>
              <w:jc w:val="right"/>
              <w:rPr>
                <w:rFonts w:ascii="Times New Roman" w:hAnsi="Times New Roman"/>
                <w:sz w:val="22"/>
                <w:szCs w:val="22"/>
              </w:rPr>
            </w:pPr>
            <w:proofErr w:type="gramStart"/>
            <w:r w:rsidRPr="003A315A">
              <w:rPr>
                <w:rFonts w:ascii="Times New Roman" w:hAnsi="Times New Roman"/>
                <w:sz w:val="22"/>
                <w:szCs w:val="22"/>
              </w:rPr>
              <w:t>July,</w:t>
            </w:r>
            <w:proofErr w:type="gramEnd"/>
            <w:r w:rsidRPr="003A315A">
              <w:rPr>
                <w:rFonts w:ascii="Times New Roman" w:hAnsi="Times New Roman"/>
                <w:sz w:val="22"/>
                <w:szCs w:val="22"/>
              </w:rPr>
              <w:t xml:space="preserve"> 2000-June, 2001</w:t>
            </w:r>
          </w:p>
          <w:p w14:paraId="6BE9ABE5" w14:textId="77777777" w:rsidR="002A1ACB" w:rsidRPr="003A315A" w:rsidRDefault="002A1ACB" w:rsidP="005D3B5D">
            <w:pPr>
              <w:pStyle w:val="Footer"/>
              <w:tabs>
                <w:tab w:val="clear" w:pos="4320"/>
                <w:tab w:val="clear" w:pos="8640"/>
              </w:tabs>
              <w:ind w:left="540" w:right="882"/>
              <w:jc w:val="right"/>
              <w:rPr>
                <w:rFonts w:ascii="Times New Roman" w:hAnsi="Times New Roman"/>
                <w:sz w:val="22"/>
                <w:szCs w:val="22"/>
              </w:rPr>
            </w:pPr>
          </w:p>
          <w:p w14:paraId="7E746321"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520BDB67"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2BECE658" w14:textId="77777777" w:rsidR="00EA2554" w:rsidRPr="003A315A" w:rsidRDefault="00EA2554" w:rsidP="005D3B5D">
            <w:pPr>
              <w:pStyle w:val="Footer"/>
              <w:tabs>
                <w:tab w:val="clear" w:pos="4320"/>
                <w:tab w:val="clear" w:pos="8640"/>
              </w:tabs>
              <w:ind w:left="540" w:right="882"/>
              <w:jc w:val="right"/>
              <w:rPr>
                <w:rFonts w:ascii="Times New Roman" w:hAnsi="Times New Roman"/>
                <w:sz w:val="22"/>
                <w:szCs w:val="22"/>
              </w:rPr>
            </w:pPr>
          </w:p>
          <w:p w14:paraId="3A4D9556" w14:textId="77777777" w:rsidR="00EA2554" w:rsidRPr="003A315A" w:rsidRDefault="00EA2554" w:rsidP="005D3B5D">
            <w:pPr>
              <w:pStyle w:val="Footer"/>
              <w:tabs>
                <w:tab w:val="clear" w:pos="4320"/>
                <w:tab w:val="clear" w:pos="8640"/>
              </w:tabs>
              <w:ind w:left="540"/>
              <w:jc w:val="right"/>
              <w:rPr>
                <w:rFonts w:ascii="Times New Roman" w:hAnsi="Times New Roman"/>
                <w:sz w:val="22"/>
                <w:szCs w:val="22"/>
              </w:rPr>
            </w:pPr>
          </w:p>
          <w:p w14:paraId="4D66D623" w14:textId="77777777" w:rsidR="00EA2554" w:rsidRPr="003A315A" w:rsidRDefault="002A1ACB" w:rsidP="005D3B5D">
            <w:pPr>
              <w:pStyle w:val="Footer"/>
              <w:tabs>
                <w:tab w:val="clear" w:pos="4320"/>
                <w:tab w:val="clear" w:pos="8640"/>
              </w:tabs>
              <w:ind w:right="882"/>
              <w:jc w:val="right"/>
              <w:rPr>
                <w:rFonts w:ascii="Times New Roman" w:hAnsi="Times New Roman"/>
                <w:sz w:val="22"/>
                <w:szCs w:val="22"/>
              </w:rPr>
            </w:pPr>
            <w:proofErr w:type="gramStart"/>
            <w:r w:rsidRPr="003A315A">
              <w:rPr>
                <w:rFonts w:ascii="Times New Roman" w:hAnsi="Times New Roman"/>
                <w:sz w:val="22"/>
                <w:szCs w:val="22"/>
              </w:rPr>
              <w:t>June,</w:t>
            </w:r>
            <w:proofErr w:type="gramEnd"/>
            <w:r w:rsidRPr="003A315A">
              <w:rPr>
                <w:rFonts w:ascii="Times New Roman" w:hAnsi="Times New Roman"/>
                <w:sz w:val="22"/>
                <w:szCs w:val="22"/>
              </w:rPr>
              <w:t xml:space="preserve"> 1999-Sept., 2000</w:t>
            </w:r>
          </w:p>
          <w:p w14:paraId="7D31EB02" w14:textId="77777777" w:rsidR="00EA2554" w:rsidRPr="00FC4D64" w:rsidRDefault="00EA2554" w:rsidP="005D3B5D">
            <w:pPr>
              <w:tabs>
                <w:tab w:val="left" w:pos="2052"/>
                <w:tab w:val="left" w:pos="2142"/>
              </w:tabs>
              <w:ind w:left="540" w:right="882"/>
              <w:jc w:val="right"/>
              <w:rPr>
                <w:rFonts w:ascii="Times New Roman" w:hAnsi="Times New Roman"/>
                <w:sz w:val="22"/>
                <w:szCs w:val="22"/>
              </w:rPr>
            </w:pPr>
          </w:p>
        </w:tc>
      </w:tr>
    </w:tbl>
    <w:p w14:paraId="6065C497" w14:textId="16245A6B" w:rsidR="00D43CA2" w:rsidRPr="0057742F" w:rsidRDefault="00D43CA2" w:rsidP="005D3B5D">
      <w:pPr>
        <w:pStyle w:val="Heading3"/>
        <w:tabs>
          <w:tab w:val="clear" w:pos="360"/>
          <w:tab w:val="clear" w:pos="540"/>
          <w:tab w:val="clear" w:pos="90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zCs w:val="22"/>
        </w:rPr>
      </w:pPr>
      <w:r w:rsidRPr="0057742F">
        <w:rPr>
          <w:bCs/>
          <w:szCs w:val="22"/>
        </w:rPr>
        <w:lastRenderedPageBreak/>
        <w:t>GRANTS SUBMITTED OR IN PREPARATION</w:t>
      </w:r>
    </w:p>
    <w:p w14:paraId="3B33C3AD" w14:textId="77777777" w:rsidR="00D43CA2" w:rsidRPr="0057742F" w:rsidRDefault="00D43CA2">
      <w:pPr>
        <w:rPr>
          <w:rFonts w:ascii="Times New Roman" w:hAnsi="Times New Roman"/>
          <w:sz w:val="22"/>
          <w:szCs w:val="22"/>
        </w:rPr>
      </w:pPr>
    </w:p>
    <w:p w14:paraId="4FA9948D" w14:textId="77777777" w:rsidR="00FB1BC7" w:rsidRPr="000459D2" w:rsidRDefault="00FB1BC7" w:rsidP="00712E00">
      <w:pPr>
        <w:pStyle w:val="ListParagraph"/>
        <w:tabs>
          <w:tab w:val="left" w:pos="-900"/>
          <w:tab w:val="left" w:pos="-360"/>
          <w:tab w:val="left" w:pos="630"/>
        </w:tabs>
        <w:ind w:left="630"/>
        <w:rPr>
          <w:sz w:val="22"/>
          <w:szCs w:val="22"/>
        </w:rPr>
      </w:pPr>
      <w:r w:rsidRPr="000459D2">
        <w:rPr>
          <w:sz w:val="22"/>
          <w:szCs w:val="22"/>
        </w:rPr>
        <w:t xml:space="preserve">R01 – </w:t>
      </w:r>
      <w:r w:rsidRPr="000459D2">
        <w:rPr>
          <w:color w:val="242424"/>
          <w:sz w:val="22"/>
          <w:szCs w:val="22"/>
          <w:bdr w:val="none" w:sz="0" w:space="0" w:color="auto" w:frame="1"/>
          <w:shd w:val="clear" w:color="auto" w:fill="FFFFFF"/>
        </w:rPr>
        <w:t>DREAM-YCI: Discovering Relationships of Early Antecedents and Mediators of Young Child Insomnia</w:t>
      </w:r>
    </w:p>
    <w:p w14:paraId="37B4BD30" w14:textId="77777777" w:rsidR="00FB1BC7" w:rsidRPr="000459D2" w:rsidRDefault="00FB1BC7" w:rsidP="00712E00">
      <w:pPr>
        <w:pStyle w:val="ListParagraph"/>
        <w:tabs>
          <w:tab w:val="left" w:pos="-900"/>
          <w:tab w:val="left" w:pos="-360"/>
          <w:tab w:val="left" w:pos="630"/>
        </w:tabs>
        <w:ind w:left="630"/>
        <w:rPr>
          <w:sz w:val="22"/>
          <w:szCs w:val="22"/>
        </w:rPr>
      </w:pPr>
      <w:r w:rsidRPr="000459D2">
        <w:rPr>
          <w:sz w:val="22"/>
          <w:szCs w:val="22"/>
        </w:rPr>
        <w:t>Role: Co-I (Bates – PI, U Cincinnati College of Nursing)</w:t>
      </w:r>
    </w:p>
    <w:p w14:paraId="2BCABDB8" w14:textId="77777777" w:rsidR="00FB1BC7" w:rsidRPr="000459D2" w:rsidRDefault="00FB1BC7" w:rsidP="00712E00">
      <w:pPr>
        <w:ind w:left="630"/>
        <w:rPr>
          <w:rFonts w:ascii="Times New Roman" w:hAnsi="Times New Roman"/>
          <w:bCs/>
          <w:color w:val="000000"/>
          <w:sz w:val="22"/>
          <w:szCs w:val="22"/>
        </w:rPr>
      </w:pPr>
      <w:r w:rsidRPr="000459D2">
        <w:rPr>
          <w:rFonts w:ascii="Times New Roman" w:hAnsi="Times New Roman"/>
          <w:bCs/>
          <w:color w:val="000000"/>
          <w:sz w:val="22"/>
          <w:szCs w:val="22"/>
        </w:rPr>
        <w:t>Eunice Kennedy Shriver National Institute of Child Health and Human Development</w:t>
      </w:r>
    </w:p>
    <w:p w14:paraId="1BDD092C" w14:textId="77777777" w:rsidR="00FB1BC7" w:rsidRPr="000459D2" w:rsidRDefault="00FB1BC7" w:rsidP="00712E00">
      <w:pPr>
        <w:pStyle w:val="ListParagraph"/>
        <w:tabs>
          <w:tab w:val="left" w:pos="-900"/>
          <w:tab w:val="left" w:pos="-360"/>
          <w:tab w:val="left" w:pos="630"/>
        </w:tabs>
        <w:ind w:left="630"/>
        <w:rPr>
          <w:sz w:val="22"/>
          <w:szCs w:val="22"/>
          <w:shd w:val="clear" w:color="auto" w:fill="FFFFFF"/>
        </w:rPr>
      </w:pPr>
      <w:r w:rsidRPr="000459D2">
        <w:rPr>
          <w:rStyle w:val="Emphasis"/>
          <w:b w:val="0"/>
          <w:bCs w:val="0"/>
          <w:i/>
          <w:iCs/>
          <w:sz w:val="22"/>
          <w:szCs w:val="22"/>
          <w:shd w:val="clear" w:color="auto" w:fill="FFFFFF"/>
        </w:rPr>
        <w:t>Katz</w:t>
      </w:r>
      <w:r w:rsidRPr="000459D2">
        <w:rPr>
          <w:sz w:val="22"/>
          <w:szCs w:val="22"/>
          <w:shd w:val="clear" w:color="auto" w:fill="FFFFFF"/>
        </w:rPr>
        <w:t> Early-Stage Investigator Research Project Grant</w:t>
      </w:r>
    </w:p>
    <w:p w14:paraId="09B5A1D9" w14:textId="77777777" w:rsidR="00FB1BC7" w:rsidRPr="000459D2" w:rsidRDefault="00FB1BC7" w:rsidP="00712E00">
      <w:pPr>
        <w:pStyle w:val="ListParagraph"/>
        <w:tabs>
          <w:tab w:val="left" w:pos="-900"/>
          <w:tab w:val="left" w:pos="-360"/>
          <w:tab w:val="left" w:pos="630"/>
        </w:tabs>
        <w:ind w:left="630"/>
        <w:rPr>
          <w:sz w:val="22"/>
          <w:szCs w:val="22"/>
          <w:shd w:val="clear" w:color="auto" w:fill="FFFFFF"/>
        </w:rPr>
      </w:pPr>
      <w:r w:rsidRPr="000459D2">
        <w:rPr>
          <w:sz w:val="22"/>
          <w:szCs w:val="22"/>
          <w:shd w:val="clear" w:color="auto" w:fill="FFFFFF"/>
        </w:rPr>
        <w:t>Total: $3,086,580</w:t>
      </w:r>
    </w:p>
    <w:p w14:paraId="180EB28A" w14:textId="40EAF284" w:rsidR="00FB1BC7" w:rsidRPr="000459D2" w:rsidRDefault="00F20E31" w:rsidP="00712E00">
      <w:pPr>
        <w:pStyle w:val="ListParagraph"/>
        <w:tabs>
          <w:tab w:val="left" w:pos="-900"/>
          <w:tab w:val="left" w:pos="-360"/>
          <w:tab w:val="left" w:pos="630"/>
        </w:tabs>
        <w:ind w:left="630"/>
        <w:rPr>
          <w:i/>
          <w:iCs/>
          <w:sz w:val="22"/>
          <w:szCs w:val="22"/>
        </w:rPr>
      </w:pPr>
      <w:r>
        <w:rPr>
          <w:i/>
          <w:iCs/>
          <w:sz w:val="22"/>
          <w:szCs w:val="22"/>
          <w:shd w:val="clear" w:color="auto" w:fill="FFFFFF"/>
        </w:rPr>
        <w:t>Under review</w:t>
      </w:r>
    </w:p>
    <w:p w14:paraId="4CE6DC98" w14:textId="77777777" w:rsidR="00FB1BC7" w:rsidRDefault="00FB1BC7" w:rsidP="00712E00">
      <w:pPr>
        <w:pStyle w:val="ListParagraph"/>
        <w:tabs>
          <w:tab w:val="left" w:pos="-900"/>
          <w:tab w:val="left" w:pos="-360"/>
          <w:tab w:val="left" w:pos="630"/>
        </w:tabs>
        <w:ind w:left="630"/>
        <w:rPr>
          <w:i/>
          <w:iCs/>
          <w:color w:val="000000"/>
          <w:sz w:val="22"/>
          <w:szCs w:val="22"/>
        </w:rPr>
      </w:pPr>
    </w:p>
    <w:p w14:paraId="626A5D6C" w14:textId="3FD38FC4" w:rsidR="00A072E3" w:rsidRPr="00A072E3" w:rsidRDefault="00A072E3" w:rsidP="00712E00">
      <w:pPr>
        <w:pStyle w:val="ListParagraph"/>
        <w:tabs>
          <w:tab w:val="left" w:pos="-900"/>
          <w:tab w:val="left" w:pos="-360"/>
          <w:tab w:val="left" w:pos="630"/>
        </w:tabs>
        <w:ind w:left="630"/>
        <w:rPr>
          <w:color w:val="000000"/>
          <w:sz w:val="22"/>
          <w:szCs w:val="22"/>
        </w:rPr>
      </w:pPr>
      <w:r>
        <w:rPr>
          <w:rFonts w:eastAsiaTheme="minorEastAsia"/>
          <w:sz w:val="22"/>
          <w:szCs w:val="22"/>
          <w:lang w:eastAsia="ko-KR"/>
        </w:rPr>
        <w:t xml:space="preserve">R01 – </w:t>
      </w:r>
      <w:r w:rsidRPr="00A072E3">
        <w:rPr>
          <w:rFonts w:eastAsiaTheme="minorEastAsia"/>
          <w:sz w:val="22"/>
          <w:szCs w:val="22"/>
          <w:lang w:eastAsia="ko-KR"/>
        </w:rPr>
        <w:t>Parental</w:t>
      </w:r>
      <w:r>
        <w:rPr>
          <w:rFonts w:eastAsiaTheme="minorEastAsia"/>
          <w:sz w:val="22"/>
          <w:szCs w:val="22"/>
          <w:lang w:eastAsia="ko-KR"/>
        </w:rPr>
        <w:t xml:space="preserve"> </w:t>
      </w:r>
      <w:r w:rsidRPr="00A072E3">
        <w:rPr>
          <w:rFonts w:eastAsiaTheme="minorEastAsia"/>
          <w:sz w:val="22"/>
          <w:szCs w:val="22"/>
          <w:lang w:eastAsia="ko-KR"/>
        </w:rPr>
        <w:t>Activity Space, Social Networks and Long-term Parent and Child Outcomes among Participants of the Ohio Sobriety, Treatment, and Reducing Trauma (Ohio START) Program</w:t>
      </w:r>
    </w:p>
    <w:p w14:paraId="73B36DD9" w14:textId="0C3252D9" w:rsidR="00A072E3" w:rsidRDefault="007E45BD" w:rsidP="00712E00">
      <w:pPr>
        <w:pStyle w:val="ListParagraph"/>
        <w:tabs>
          <w:tab w:val="left" w:pos="-900"/>
          <w:tab w:val="left" w:pos="-360"/>
          <w:tab w:val="left" w:pos="630"/>
        </w:tabs>
        <w:ind w:left="630"/>
        <w:rPr>
          <w:color w:val="000000"/>
          <w:sz w:val="22"/>
          <w:szCs w:val="22"/>
        </w:rPr>
      </w:pPr>
      <w:r>
        <w:rPr>
          <w:color w:val="000000"/>
          <w:sz w:val="22"/>
          <w:szCs w:val="22"/>
        </w:rPr>
        <w:t>Role: Co-I</w:t>
      </w:r>
      <w:r w:rsidR="00A50C4A">
        <w:rPr>
          <w:color w:val="000000"/>
          <w:sz w:val="22"/>
          <w:szCs w:val="22"/>
        </w:rPr>
        <w:t xml:space="preserve"> (PI – Yoon, OSU Social Work)</w:t>
      </w:r>
    </w:p>
    <w:p w14:paraId="24B4D502" w14:textId="77A40FD9" w:rsidR="007E45BD" w:rsidRDefault="007E45BD" w:rsidP="00712E00">
      <w:pPr>
        <w:pStyle w:val="ListParagraph"/>
        <w:tabs>
          <w:tab w:val="left" w:pos="-900"/>
          <w:tab w:val="left" w:pos="-360"/>
          <w:tab w:val="left" w:pos="630"/>
        </w:tabs>
        <w:ind w:left="630"/>
        <w:rPr>
          <w:i/>
          <w:iCs/>
          <w:color w:val="000000"/>
          <w:sz w:val="22"/>
          <w:szCs w:val="22"/>
        </w:rPr>
      </w:pPr>
      <w:r>
        <w:rPr>
          <w:i/>
          <w:iCs/>
          <w:color w:val="000000"/>
          <w:sz w:val="22"/>
          <w:szCs w:val="22"/>
        </w:rPr>
        <w:t>In preparation</w:t>
      </w:r>
    </w:p>
    <w:p w14:paraId="7D51F657" w14:textId="77777777" w:rsidR="007E45BD" w:rsidRPr="007E45BD" w:rsidRDefault="007E45BD" w:rsidP="00712E00">
      <w:pPr>
        <w:pStyle w:val="ListParagraph"/>
        <w:tabs>
          <w:tab w:val="left" w:pos="-900"/>
          <w:tab w:val="left" w:pos="-360"/>
          <w:tab w:val="left" w:pos="630"/>
        </w:tabs>
        <w:ind w:left="630"/>
        <w:rPr>
          <w:i/>
          <w:iCs/>
          <w:color w:val="000000"/>
          <w:sz w:val="22"/>
          <w:szCs w:val="22"/>
        </w:rPr>
      </w:pPr>
    </w:p>
    <w:p w14:paraId="62EF175F" w14:textId="411CF4D8" w:rsidR="0053143C" w:rsidRPr="000459D2" w:rsidRDefault="0053143C" w:rsidP="00712E00">
      <w:pPr>
        <w:pStyle w:val="ListParagraph"/>
        <w:tabs>
          <w:tab w:val="left" w:pos="-900"/>
          <w:tab w:val="left" w:pos="-360"/>
          <w:tab w:val="left" w:pos="630"/>
        </w:tabs>
        <w:ind w:left="630"/>
        <w:rPr>
          <w:color w:val="000000"/>
          <w:sz w:val="22"/>
          <w:szCs w:val="22"/>
        </w:rPr>
      </w:pPr>
      <w:r w:rsidRPr="000459D2">
        <w:rPr>
          <w:color w:val="000000"/>
          <w:sz w:val="22"/>
          <w:szCs w:val="22"/>
        </w:rPr>
        <w:t>Training grants</w:t>
      </w:r>
    </w:p>
    <w:p w14:paraId="096082BD" w14:textId="77777777" w:rsidR="0053143C" w:rsidRPr="000459D2" w:rsidRDefault="0053143C" w:rsidP="00712E00">
      <w:pPr>
        <w:pStyle w:val="ListParagraph"/>
        <w:tabs>
          <w:tab w:val="left" w:pos="-900"/>
          <w:tab w:val="left" w:pos="-360"/>
          <w:tab w:val="left" w:pos="630"/>
        </w:tabs>
        <w:ind w:left="630"/>
        <w:rPr>
          <w:color w:val="000000"/>
          <w:sz w:val="22"/>
          <w:szCs w:val="22"/>
        </w:rPr>
      </w:pPr>
    </w:p>
    <w:p w14:paraId="622031C7" w14:textId="412ED4A2" w:rsidR="003A41F2" w:rsidRPr="000459D2" w:rsidRDefault="003A41F2" w:rsidP="00712E00">
      <w:pPr>
        <w:ind w:left="630"/>
        <w:rPr>
          <w:rFonts w:ascii="Times New Roman" w:hAnsi="Times New Roman"/>
          <w:sz w:val="22"/>
          <w:szCs w:val="22"/>
        </w:rPr>
      </w:pPr>
      <w:r w:rsidRPr="000459D2">
        <w:rPr>
          <w:rFonts w:ascii="Times New Roman" w:hAnsi="Times New Roman"/>
          <w:sz w:val="22"/>
          <w:szCs w:val="22"/>
        </w:rPr>
        <w:t xml:space="preserve">K01 – Efficacy of Brief Cognitive Behavioral </w:t>
      </w:r>
      <w:r w:rsidR="0008312D" w:rsidRPr="000459D2">
        <w:rPr>
          <w:rFonts w:ascii="Times New Roman" w:hAnsi="Times New Roman"/>
          <w:sz w:val="22"/>
          <w:szCs w:val="22"/>
        </w:rPr>
        <w:t xml:space="preserve">Therapy for Suicide Prevention Among People with Spinal Cord Injuries. </w:t>
      </w:r>
    </w:p>
    <w:p w14:paraId="3CA02F55" w14:textId="7A412162" w:rsidR="0008312D" w:rsidRPr="000459D2" w:rsidRDefault="0008312D" w:rsidP="00712E00">
      <w:pPr>
        <w:ind w:left="630"/>
        <w:rPr>
          <w:rFonts w:ascii="Times New Roman" w:hAnsi="Times New Roman"/>
          <w:sz w:val="22"/>
          <w:szCs w:val="22"/>
        </w:rPr>
      </w:pPr>
      <w:r w:rsidRPr="000459D2">
        <w:rPr>
          <w:rFonts w:ascii="Times New Roman" w:hAnsi="Times New Roman"/>
          <w:sz w:val="22"/>
          <w:szCs w:val="22"/>
        </w:rPr>
        <w:t>Role: Mentor (Khazem PI – OSU Psychiatry</w:t>
      </w:r>
      <w:r w:rsidR="00781A90" w:rsidRPr="000459D2">
        <w:rPr>
          <w:rFonts w:ascii="Times New Roman" w:hAnsi="Times New Roman"/>
          <w:sz w:val="22"/>
          <w:szCs w:val="22"/>
        </w:rPr>
        <w:t xml:space="preserve"> and Behavioral Health</w:t>
      </w:r>
      <w:r w:rsidRPr="000459D2">
        <w:rPr>
          <w:rFonts w:ascii="Times New Roman" w:hAnsi="Times New Roman"/>
          <w:sz w:val="22"/>
          <w:szCs w:val="22"/>
        </w:rPr>
        <w:t xml:space="preserve">). </w:t>
      </w:r>
    </w:p>
    <w:p w14:paraId="2FAAAFE1" w14:textId="79AF1891" w:rsidR="00781A90" w:rsidRPr="000459D2" w:rsidRDefault="00781A90" w:rsidP="00712E00">
      <w:pPr>
        <w:ind w:left="630"/>
        <w:rPr>
          <w:rFonts w:ascii="Times New Roman" w:hAnsi="Times New Roman"/>
          <w:sz w:val="22"/>
          <w:szCs w:val="22"/>
        </w:rPr>
      </w:pPr>
      <w:r w:rsidRPr="000459D2">
        <w:rPr>
          <w:rFonts w:ascii="Times New Roman" w:hAnsi="Times New Roman"/>
          <w:sz w:val="22"/>
          <w:szCs w:val="22"/>
        </w:rPr>
        <w:t>National Institute on Mental Health</w:t>
      </w:r>
    </w:p>
    <w:p w14:paraId="4D4E5E1F" w14:textId="54E1BD81" w:rsidR="00AA681C" w:rsidRPr="000459D2" w:rsidRDefault="00AA681C" w:rsidP="00712E00">
      <w:pPr>
        <w:ind w:left="630"/>
        <w:rPr>
          <w:rFonts w:ascii="Times New Roman" w:hAnsi="Times New Roman"/>
          <w:i/>
          <w:iCs/>
          <w:sz w:val="22"/>
          <w:szCs w:val="22"/>
        </w:rPr>
      </w:pPr>
      <w:r w:rsidRPr="000459D2">
        <w:rPr>
          <w:rFonts w:ascii="Times New Roman" w:hAnsi="Times New Roman"/>
          <w:i/>
          <w:iCs/>
          <w:sz w:val="22"/>
          <w:szCs w:val="22"/>
        </w:rPr>
        <w:t xml:space="preserve">In preparation </w:t>
      </w:r>
    </w:p>
    <w:tbl>
      <w:tblPr>
        <w:tblW w:w="11988" w:type="dxa"/>
        <w:tblInd w:w="108" w:type="dxa"/>
        <w:tblLook w:val="0000" w:firstRow="0" w:lastRow="0" w:firstColumn="0" w:lastColumn="0" w:noHBand="0" w:noVBand="0"/>
      </w:tblPr>
      <w:tblGrid>
        <w:gridCol w:w="8640"/>
        <w:gridCol w:w="3348"/>
      </w:tblGrid>
      <w:tr w:rsidR="00D43CA2" w:rsidRPr="000459D2" w14:paraId="09E088C7" w14:textId="77777777" w:rsidTr="004A37BD">
        <w:tc>
          <w:tcPr>
            <w:tcW w:w="8640" w:type="dxa"/>
          </w:tcPr>
          <w:p w14:paraId="3FECFBEE" w14:textId="0189B301" w:rsidR="00483811" w:rsidRPr="000459D2" w:rsidRDefault="00483811" w:rsidP="00C32F4F">
            <w:pPr>
              <w:tabs>
                <w:tab w:val="left" w:pos="360"/>
                <w:tab w:val="left" w:pos="540"/>
                <w:tab w:val="left" w:pos="6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1AA4E32A" w14:textId="77777777" w:rsidR="00483811" w:rsidRPr="000459D2" w:rsidRDefault="00483811" w:rsidP="00C32F4F">
            <w:pPr>
              <w:tabs>
                <w:tab w:val="left" w:pos="360"/>
                <w:tab w:val="left" w:pos="540"/>
                <w:tab w:val="left" w:pos="6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18EA3DBE" w14:textId="77777777" w:rsidR="004A37BD" w:rsidRPr="000459D2" w:rsidRDefault="004A37BD" w:rsidP="003B2637">
            <w:pPr>
              <w:tabs>
                <w:tab w:val="left" w:pos="360"/>
                <w:tab w:val="left" w:pos="540"/>
                <w:tab w:val="left" w:pos="6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7"/>
              <w:rPr>
                <w:rFonts w:ascii="Times New Roman" w:hAnsi="Times New Roman"/>
                <w:b/>
                <w:sz w:val="22"/>
                <w:szCs w:val="22"/>
              </w:rPr>
            </w:pPr>
            <w:r w:rsidRPr="000459D2">
              <w:rPr>
                <w:rFonts w:ascii="Times New Roman" w:hAnsi="Times New Roman"/>
                <w:b/>
                <w:sz w:val="22"/>
                <w:szCs w:val="22"/>
              </w:rPr>
              <w:t>TECHNICAL MANUSCRIPTS</w:t>
            </w:r>
          </w:p>
          <w:p w14:paraId="6D4F5FD6" w14:textId="77777777" w:rsidR="004A37BD" w:rsidRPr="000459D2" w:rsidRDefault="004A37BD" w:rsidP="004A37BD">
            <w:pPr>
              <w:tabs>
                <w:tab w:val="left" w:pos="360"/>
                <w:tab w:val="left" w:pos="540"/>
                <w:tab w:val="left" w:pos="6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191C8F54" w14:textId="77777777" w:rsidR="004A37BD" w:rsidRPr="000459D2" w:rsidRDefault="004A37BD" w:rsidP="00301603">
            <w:pPr>
              <w:pStyle w:val="BodyTextIndent2"/>
              <w:tabs>
                <w:tab w:val="left" w:pos="360"/>
                <w:tab w:val="left" w:pos="1242"/>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62" w:hanging="632"/>
              <w:rPr>
                <w:szCs w:val="22"/>
              </w:rPr>
            </w:pPr>
            <w:r w:rsidRPr="000459D2">
              <w:rPr>
                <w:szCs w:val="22"/>
              </w:rPr>
              <w:t xml:space="preserve">Browning, Christopher R., Edward O. Laumann, and Robert T. Michael.  </w:t>
            </w:r>
            <w:r w:rsidR="000D04AF" w:rsidRPr="000459D2">
              <w:rPr>
                <w:szCs w:val="22"/>
              </w:rPr>
              <w:t xml:space="preserve">1997. </w:t>
            </w:r>
            <w:r w:rsidRPr="000459D2">
              <w:rPr>
                <w:szCs w:val="22"/>
              </w:rPr>
              <w:t>“Response and Measurement Error in Studies of Male Sexual and Fertility-Related Behavior.”  Report to the National Center for Health Statistics.</w:t>
            </w:r>
          </w:p>
          <w:p w14:paraId="77B34348" w14:textId="77777777" w:rsidR="004A37BD" w:rsidRPr="000459D2" w:rsidRDefault="004A37BD">
            <w:pPr>
              <w:pStyle w:val="Heading6"/>
              <w:rPr>
                <w:rFonts w:ascii="Times New Roman" w:hAnsi="Times New Roman"/>
                <w:szCs w:val="22"/>
              </w:rPr>
            </w:pPr>
          </w:p>
          <w:p w14:paraId="33292315" w14:textId="77777777" w:rsidR="0053143C" w:rsidRPr="000459D2" w:rsidRDefault="0053143C" w:rsidP="00301603">
            <w:pPr>
              <w:pStyle w:val="Heading6"/>
              <w:ind w:left="-110"/>
              <w:rPr>
                <w:rFonts w:ascii="Times New Roman" w:hAnsi="Times New Roman"/>
                <w:szCs w:val="22"/>
              </w:rPr>
            </w:pPr>
          </w:p>
          <w:p w14:paraId="4C33B545" w14:textId="77777777" w:rsidR="00D43CA2" w:rsidRPr="000459D2" w:rsidRDefault="00D43CA2" w:rsidP="00301603">
            <w:pPr>
              <w:pStyle w:val="Heading6"/>
              <w:ind w:left="-110"/>
              <w:rPr>
                <w:rFonts w:ascii="Times New Roman" w:hAnsi="Times New Roman"/>
                <w:szCs w:val="22"/>
              </w:rPr>
            </w:pPr>
            <w:r w:rsidRPr="000459D2">
              <w:rPr>
                <w:rFonts w:ascii="Times New Roman" w:hAnsi="Times New Roman"/>
                <w:szCs w:val="22"/>
              </w:rPr>
              <w:t>TEACHING EXPERIENCE</w:t>
            </w:r>
          </w:p>
          <w:p w14:paraId="76BDED55" w14:textId="77777777" w:rsidR="00D43CA2" w:rsidRPr="000459D2" w:rsidRDefault="00D43CA2">
            <w:pPr>
              <w:rPr>
                <w:rFonts w:ascii="Times New Roman" w:hAnsi="Times New Roman"/>
                <w:sz w:val="22"/>
                <w:szCs w:val="22"/>
              </w:rPr>
            </w:pPr>
          </w:p>
        </w:tc>
        <w:tc>
          <w:tcPr>
            <w:tcW w:w="3348" w:type="dxa"/>
          </w:tcPr>
          <w:p w14:paraId="6F46CAD7" w14:textId="77777777" w:rsidR="00D43CA2" w:rsidRPr="000459D2" w:rsidRDefault="00D43CA2">
            <w:pPr>
              <w:rPr>
                <w:rFonts w:ascii="Times New Roman" w:hAnsi="Times New Roman"/>
                <w:sz w:val="22"/>
                <w:szCs w:val="22"/>
              </w:rPr>
            </w:pPr>
          </w:p>
        </w:tc>
      </w:tr>
      <w:tr w:rsidR="00D74433" w:rsidRPr="000459D2" w14:paraId="3D768367" w14:textId="77777777" w:rsidTr="004A37BD">
        <w:tc>
          <w:tcPr>
            <w:tcW w:w="8640" w:type="dxa"/>
          </w:tcPr>
          <w:p w14:paraId="05EBF8B6" w14:textId="77777777" w:rsidR="00D74433" w:rsidRPr="000459D2" w:rsidRDefault="00D74433" w:rsidP="00301603">
            <w:pPr>
              <w:ind w:left="430"/>
              <w:rPr>
                <w:rFonts w:ascii="Times New Roman" w:hAnsi="Times New Roman"/>
                <w:sz w:val="22"/>
                <w:szCs w:val="22"/>
              </w:rPr>
            </w:pPr>
            <w:r w:rsidRPr="000459D2">
              <w:rPr>
                <w:rFonts w:ascii="Times New Roman" w:hAnsi="Times New Roman"/>
                <w:sz w:val="22"/>
                <w:szCs w:val="22"/>
              </w:rPr>
              <w:t>Multilevel Statistical Models</w:t>
            </w:r>
          </w:p>
          <w:p w14:paraId="48B11D5B" w14:textId="77777777" w:rsidR="00D74433" w:rsidRPr="000459D2" w:rsidRDefault="00D74433" w:rsidP="00301603">
            <w:pPr>
              <w:ind w:left="430"/>
              <w:rPr>
                <w:rFonts w:ascii="Times New Roman" w:hAnsi="Times New Roman"/>
                <w:sz w:val="22"/>
                <w:szCs w:val="22"/>
              </w:rPr>
            </w:pPr>
            <w:r w:rsidRPr="000459D2">
              <w:rPr>
                <w:rFonts w:ascii="Times New Roman" w:hAnsi="Times New Roman"/>
                <w:sz w:val="22"/>
                <w:szCs w:val="22"/>
              </w:rPr>
              <w:t>Department of Sociology, OSU</w:t>
            </w:r>
          </w:p>
          <w:p w14:paraId="4DC01196" w14:textId="77777777" w:rsidR="00D74433" w:rsidRPr="000459D2" w:rsidRDefault="00D74433" w:rsidP="00301603">
            <w:pPr>
              <w:ind w:left="430"/>
              <w:rPr>
                <w:rFonts w:ascii="Times New Roman" w:hAnsi="Times New Roman"/>
                <w:sz w:val="22"/>
                <w:szCs w:val="22"/>
              </w:rPr>
            </w:pPr>
          </w:p>
        </w:tc>
        <w:tc>
          <w:tcPr>
            <w:tcW w:w="3348" w:type="dxa"/>
          </w:tcPr>
          <w:p w14:paraId="5C6F860D" w14:textId="77777777" w:rsidR="00D74433" w:rsidRPr="000459D2" w:rsidRDefault="00D74433" w:rsidP="00301603">
            <w:pPr>
              <w:ind w:left="430"/>
              <w:jc w:val="right"/>
              <w:rPr>
                <w:rFonts w:ascii="Times New Roman" w:hAnsi="Times New Roman"/>
                <w:sz w:val="22"/>
                <w:szCs w:val="22"/>
              </w:rPr>
            </w:pPr>
            <w:r w:rsidRPr="000459D2">
              <w:rPr>
                <w:rFonts w:ascii="Times New Roman" w:hAnsi="Times New Roman"/>
                <w:sz w:val="22"/>
                <w:szCs w:val="22"/>
              </w:rPr>
              <w:t>2006</w:t>
            </w:r>
            <w:r w:rsidR="00D363EE" w:rsidRPr="000459D2">
              <w:rPr>
                <w:rFonts w:ascii="Times New Roman" w:hAnsi="Times New Roman"/>
                <w:sz w:val="22"/>
                <w:szCs w:val="22"/>
              </w:rPr>
              <w:t>-20</w:t>
            </w:r>
            <w:r w:rsidR="000820DD" w:rsidRPr="000459D2">
              <w:rPr>
                <w:rFonts w:ascii="Times New Roman" w:hAnsi="Times New Roman"/>
                <w:sz w:val="22"/>
                <w:szCs w:val="22"/>
              </w:rPr>
              <w:t>10</w:t>
            </w:r>
          </w:p>
        </w:tc>
      </w:tr>
      <w:tr w:rsidR="00D43CA2" w:rsidRPr="000459D2" w14:paraId="53D95C22" w14:textId="77777777" w:rsidTr="004A37BD">
        <w:tc>
          <w:tcPr>
            <w:tcW w:w="8640" w:type="dxa"/>
          </w:tcPr>
          <w:p w14:paraId="069BE8BA" w14:textId="77777777" w:rsidR="00DC5F83" w:rsidRPr="000459D2" w:rsidRDefault="00DC5F83" w:rsidP="00301603">
            <w:pPr>
              <w:ind w:left="430"/>
              <w:rPr>
                <w:rFonts w:ascii="Times New Roman" w:hAnsi="Times New Roman"/>
                <w:sz w:val="22"/>
                <w:szCs w:val="22"/>
              </w:rPr>
            </w:pPr>
            <w:r w:rsidRPr="000459D2">
              <w:rPr>
                <w:rFonts w:ascii="Times New Roman" w:hAnsi="Times New Roman"/>
                <w:sz w:val="22"/>
                <w:szCs w:val="22"/>
              </w:rPr>
              <w:t>Neighborhoods and Crime</w:t>
            </w:r>
          </w:p>
          <w:p w14:paraId="263BE709" w14:textId="77777777" w:rsidR="00DC5F83" w:rsidRPr="000459D2" w:rsidRDefault="00DC5F83" w:rsidP="00301603">
            <w:pPr>
              <w:ind w:left="430"/>
              <w:rPr>
                <w:rFonts w:ascii="Times New Roman" w:hAnsi="Times New Roman"/>
                <w:sz w:val="22"/>
                <w:szCs w:val="22"/>
              </w:rPr>
            </w:pPr>
            <w:r w:rsidRPr="000459D2">
              <w:rPr>
                <w:rFonts w:ascii="Times New Roman" w:hAnsi="Times New Roman"/>
                <w:sz w:val="22"/>
                <w:szCs w:val="22"/>
              </w:rPr>
              <w:t>Department of Sociology, OSU</w:t>
            </w:r>
          </w:p>
          <w:p w14:paraId="631B1856" w14:textId="77777777" w:rsidR="00DC5F83" w:rsidRPr="000459D2" w:rsidRDefault="00DC5F83" w:rsidP="00301603">
            <w:pPr>
              <w:ind w:left="430"/>
              <w:rPr>
                <w:rFonts w:ascii="Times New Roman" w:hAnsi="Times New Roman"/>
                <w:sz w:val="22"/>
                <w:szCs w:val="22"/>
              </w:rPr>
            </w:pPr>
          </w:p>
          <w:p w14:paraId="218193CE" w14:textId="77777777" w:rsidR="00D43CA2" w:rsidRPr="000459D2" w:rsidRDefault="00D43CA2" w:rsidP="00301603">
            <w:pPr>
              <w:ind w:left="430"/>
              <w:rPr>
                <w:rFonts w:ascii="Times New Roman" w:hAnsi="Times New Roman"/>
                <w:sz w:val="22"/>
                <w:szCs w:val="22"/>
              </w:rPr>
            </w:pPr>
            <w:r w:rsidRPr="000459D2">
              <w:rPr>
                <w:rFonts w:ascii="Times New Roman" w:hAnsi="Times New Roman"/>
                <w:sz w:val="22"/>
                <w:szCs w:val="22"/>
              </w:rPr>
              <w:t>Sociological Approaches to Neighborhood Effects</w:t>
            </w:r>
          </w:p>
          <w:p w14:paraId="03100348" w14:textId="77777777" w:rsidR="00D43CA2" w:rsidRPr="000459D2" w:rsidRDefault="00D43CA2" w:rsidP="00301603">
            <w:pPr>
              <w:ind w:left="430"/>
              <w:rPr>
                <w:rFonts w:ascii="Times New Roman" w:hAnsi="Times New Roman"/>
                <w:sz w:val="22"/>
                <w:szCs w:val="22"/>
              </w:rPr>
            </w:pPr>
            <w:r w:rsidRPr="000459D2">
              <w:rPr>
                <w:rFonts w:ascii="Times New Roman" w:hAnsi="Times New Roman"/>
                <w:sz w:val="22"/>
                <w:szCs w:val="22"/>
              </w:rPr>
              <w:t>Department of Sociology, OSU</w:t>
            </w:r>
          </w:p>
          <w:p w14:paraId="185A9289" w14:textId="77777777" w:rsidR="00D43CA2" w:rsidRPr="000459D2" w:rsidRDefault="00D43CA2" w:rsidP="00301603">
            <w:pPr>
              <w:ind w:left="430"/>
              <w:rPr>
                <w:rFonts w:ascii="Times New Roman" w:hAnsi="Times New Roman"/>
                <w:sz w:val="22"/>
                <w:szCs w:val="22"/>
              </w:rPr>
            </w:pPr>
          </w:p>
        </w:tc>
        <w:tc>
          <w:tcPr>
            <w:tcW w:w="3348" w:type="dxa"/>
          </w:tcPr>
          <w:p w14:paraId="65B46025" w14:textId="77777777" w:rsidR="00D43CA2" w:rsidRPr="000459D2" w:rsidRDefault="00D43CA2" w:rsidP="00301603">
            <w:pPr>
              <w:ind w:left="430"/>
              <w:jc w:val="right"/>
              <w:rPr>
                <w:rFonts w:ascii="Times New Roman" w:hAnsi="Times New Roman"/>
                <w:sz w:val="22"/>
                <w:szCs w:val="22"/>
              </w:rPr>
            </w:pPr>
            <w:r w:rsidRPr="000459D2">
              <w:rPr>
                <w:rFonts w:ascii="Times New Roman" w:hAnsi="Times New Roman"/>
                <w:sz w:val="22"/>
                <w:szCs w:val="22"/>
              </w:rPr>
              <w:lastRenderedPageBreak/>
              <w:t>2004</w:t>
            </w:r>
          </w:p>
        </w:tc>
      </w:tr>
      <w:tr w:rsidR="00D43CA2" w:rsidRPr="000459D2" w14:paraId="2D27AF20" w14:textId="77777777" w:rsidTr="004A37BD">
        <w:tc>
          <w:tcPr>
            <w:tcW w:w="8640" w:type="dxa"/>
          </w:tcPr>
          <w:p w14:paraId="54B06562" w14:textId="77777777" w:rsidR="00D43CA2" w:rsidRPr="000459D2" w:rsidRDefault="00D43CA2" w:rsidP="00301603">
            <w:pPr>
              <w:ind w:left="430"/>
              <w:rPr>
                <w:rFonts w:ascii="Times New Roman" w:hAnsi="Times New Roman"/>
                <w:sz w:val="22"/>
                <w:szCs w:val="22"/>
              </w:rPr>
            </w:pPr>
            <w:r w:rsidRPr="000459D2">
              <w:rPr>
                <w:rFonts w:ascii="Times New Roman" w:hAnsi="Times New Roman"/>
                <w:sz w:val="22"/>
                <w:szCs w:val="22"/>
              </w:rPr>
              <w:t xml:space="preserve">Advanced Criminology </w:t>
            </w:r>
          </w:p>
          <w:p w14:paraId="0E2E4310" w14:textId="77777777" w:rsidR="00D43CA2" w:rsidRPr="000459D2" w:rsidRDefault="00D43CA2" w:rsidP="00301603">
            <w:pPr>
              <w:ind w:left="430"/>
              <w:rPr>
                <w:rFonts w:ascii="Times New Roman" w:hAnsi="Times New Roman"/>
                <w:sz w:val="22"/>
                <w:szCs w:val="22"/>
              </w:rPr>
            </w:pPr>
            <w:r w:rsidRPr="000459D2">
              <w:rPr>
                <w:rFonts w:ascii="Times New Roman" w:hAnsi="Times New Roman"/>
                <w:sz w:val="22"/>
                <w:szCs w:val="22"/>
              </w:rPr>
              <w:t>Department of Sociology, OSU</w:t>
            </w:r>
          </w:p>
          <w:p w14:paraId="1FCF63DA" w14:textId="77777777" w:rsidR="00D43CA2" w:rsidRPr="000459D2" w:rsidRDefault="00D43CA2" w:rsidP="00301603">
            <w:pPr>
              <w:ind w:left="430"/>
              <w:rPr>
                <w:rFonts w:ascii="Times New Roman" w:hAnsi="Times New Roman"/>
                <w:sz w:val="22"/>
                <w:szCs w:val="22"/>
              </w:rPr>
            </w:pPr>
          </w:p>
        </w:tc>
        <w:tc>
          <w:tcPr>
            <w:tcW w:w="3348" w:type="dxa"/>
          </w:tcPr>
          <w:p w14:paraId="72366E05" w14:textId="77777777" w:rsidR="00D43CA2" w:rsidRPr="000459D2" w:rsidRDefault="00D74433" w:rsidP="00301603">
            <w:pPr>
              <w:ind w:left="430"/>
              <w:jc w:val="right"/>
              <w:rPr>
                <w:rFonts w:ascii="Times New Roman" w:hAnsi="Times New Roman"/>
                <w:sz w:val="22"/>
                <w:szCs w:val="22"/>
              </w:rPr>
            </w:pPr>
            <w:r w:rsidRPr="000459D2">
              <w:rPr>
                <w:rFonts w:ascii="Times New Roman" w:hAnsi="Times New Roman"/>
                <w:sz w:val="22"/>
                <w:szCs w:val="22"/>
              </w:rPr>
              <w:t>2000-2006</w:t>
            </w:r>
          </w:p>
        </w:tc>
      </w:tr>
      <w:tr w:rsidR="00D43CA2" w:rsidRPr="000459D2" w14:paraId="42028D2B" w14:textId="77777777" w:rsidTr="004A37BD">
        <w:tc>
          <w:tcPr>
            <w:tcW w:w="8640" w:type="dxa"/>
          </w:tcPr>
          <w:p w14:paraId="66763B76" w14:textId="77777777" w:rsidR="00D43CA2" w:rsidRPr="000459D2" w:rsidRDefault="00D43CA2" w:rsidP="00301603">
            <w:pPr>
              <w:ind w:left="430"/>
              <w:rPr>
                <w:rFonts w:ascii="Times New Roman" w:hAnsi="Times New Roman"/>
                <w:sz w:val="22"/>
                <w:szCs w:val="22"/>
              </w:rPr>
            </w:pPr>
            <w:r w:rsidRPr="000459D2">
              <w:rPr>
                <w:rFonts w:ascii="Times New Roman" w:hAnsi="Times New Roman"/>
                <w:sz w:val="22"/>
                <w:szCs w:val="22"/>
              </w:rPr>
              <w:t>The Sociology of Deviance</w:t>
            </w:r>
          </w:p>
          <w:p w14:paraId="60D3F9BA" w14:textId="77777777" w:rsidR="00D43CA2" w:rsidRPr="000459D2" w:rsidRDefault="00D43CA2" w:rsidP="00301603">
            <w:pPr>
              <w:ind w:left="430"/>
              <w:rPr>
                <w:rFonts w:ascii="Times New Roman" w:hAnsi="Times New Roman"/>
                <w:sz w:val="22"/>
                <w:szCs w:val="22"/>
              </w:rPr>
            </w:pPr>
            <w:r w:rsidRPr="000459D2">
              <w:rPr>
                <w:rFonts w:ascii="Times New Roman" w:hAnsi="Times New Roman"/>
                <w:sz w:val="22"/>
                <w:szCs w:val="22"/>
              </w:rPr>
              <w:t>Department of Sociology, OSU</w:t>
            </w:r>
          </w:p>
          <w:p w14:paraId="3F2048EF" w14:textId="77777777" w:rsidR="0053143C" w:rsidRPr="000459D2" w:rsidRDefault="0053143C" w:rsidP="00301603">
            <w:pPr>
              <w:ind w:left="430"/>
              <w:rPr>
                <w:rFonts w:ascii="Times New Roman" w:hAnsi="Times New Roman"/>
                <w:sz w:val="22"/>
                <w:szCs w:val="22"/>
              </w:rPr>
            </w:pPr>
          </w:p>
          <w:p w14:paraId="549AD609" w14:textId="77777777" w:rsidR="0053143C" w:rsidRPr="000459D2" w:rsidRDefault="0053143C" w:rsidP="00301603">
            <w:pPr>
              <w:ind w:left="430"/>
              <w:rPr>
                <w:rFonts w:ascii="Times New Roman" w:hAnsi="Times New Roman"/>
                <w:sz w:val="22"/>
                <w:szCs w:val="22"/>
              </w:rPr>
            </w:pPr>
            <w:r w:rsidRPr="000459D2">
              <w:rPr>
                <w:rFonts w:ascii="Times New Roman" w:hAnsi="Times New Roman"/>
                <w:sz w:val="22"/>
                <w:szCs w:val="22"/>
              </w:rPr>
              <w:t>The Social Organization of the Community</w:t>
            </w:r>
          </w:p>
          <w:p w14:paraId="5311EF9C" w14:textId="77777777" w:rsidR="0053143C" w:rsidRPr="000459D2" w:rsidRDefault="0053143C" w:rsidP="00301603">
            <w:pPr>
              <w:ind w:left="430"/>
              <w:rPr>
                <w:rFonts w:ascii="Times New Roman" w:hAnsi="Times New Roman"/>
                <w:sz w:val="22"/>
                <w:szCs w:val="22"/>
              </w:rPr>
            </w:pPr>
            <w:r w:rsidRPr="000459D2">
              <w:rPr>
                <w:rFonts w:ascii="Times New Roman" w:hAnsi="Times New Roman"/>
                <w:sz w:val="22"/>
                <w:szCs w:val="22"/>
              </w:rPr>
              <w:t>Department of Sociology, OSU</w:t>
            </w:r>
          </w:p>
          <w:p w14:paraId="7222136D" w14:textId="77777777" w:rsidR="00D43CA2" w:rsidRPr="000459D2" w:rsidRDefault="00D43CA2" w:rsidP="00301603">
            <w:pPr>
              <w:ind w:left="430"/>
              <w:rPr>
                <w:rFonts w:ascii="Times New Roman" w:hAnsi="Times New Roman"/>
                <w:sz w:val="22"/>
                <w:szCs w:val="22"/>
              </w:rPr>
            </w:pPr>
          </w:p>
        </w:tc>
        <w:tc>
          <w:tcPr>
            <w:tcW w:w="3348" w:type="dxa"/>
          </w:tcPr>
          <w:p w14:paraId="2050420C" w14:textId="77777777" w:rsidR="00D43CA2" w:rsidRPr="000459D2" w:rsidRDefault="00D43CA2" w:rsidP="00301603">
            <w:pPr>
              <w:ind w:left="430"/>
              <w:jc w:val="right"/>
              <w:rPr>
                <w:rFonts w:ascii="Times New Roman" w:hAnsi="Times New Roman"/>
                <w:sz w:val="22"/>
                <w:szCs w:val="22"/>
              </w:rPr>
            </w:pPr>
            <w:r w:rsidRPr="000459D2">
              <w:rPr>
                <w:rFonts w:ascii="Times New Roman" w:hAnsi="Times New Roman"/>
                <w:sz w:val="22"/>
                <w:szCs w:val="22"/>
              </w:rPr>
              <w:t>2000-2004</w:t>
            </w:r>
          </w:p>
        </w:tc>
      </w:tr>
    </w:tbl>
    <w:p w14:paraId="76EE770C" w14:textId="77777777" w:rsidR="00301603" w:rsidRPr="000459D2" w:rsidRDefault="00301603">
      <w:pPr>
        <w:pStyle w:val="Heading1"/>
        <w:rPr>
          <w:rFonts w:ascii="Times New Roman" w:hAnsi="Times New Roman"/>
          <w:sz w:val="22"/>
          <w:szCs w:val="22"/>
        </w:rPr>
      </w:pPr>
    </w:p>
    <w:p w14:paraId="3559EBB0" w14:textId="77777777" w:rsidR="00D43CA2" w:rsidRPr="000459D2" w:rsidRDefault="00D43CA2">
      <w:pPr>
        <w:pStyle w:val="Heading1"/>
        <w:rPr>
          <w:rFonts w:ascii="Times New Roman" w:hAnsi="Times New Roman"/>
          <w:sz w:val="22"/>
          <w:szCs w:val="22"/>
        </w:rPr>
      </w:pPr>
      <w:r w:rsidRPr="000459D2">
        <w:rPr>
          <w:rFonts w:ascii="Times New Roman" w:hAnsi="Times New Roman"/>
          <w:sz w:val="22"/>
          <w:szCs w:val="22"/>
        </w:rPr>
        <w:t>INVITED PRESENTATIONS</w:t>
      </w:r>
    </w:p>
    <w:p w14:paraId="5F61E734" w14:textId="77777777" w:rsidR="003E1AEB" w:rsidRPr="000459D2" w:rsidRDefault="003E1AEB" w:rsidP="00F514DB">
      <w:pPr>
        <w:ind w:left="630"/>
        <w:rPr>
          <w:rFonts w:ascii="Times New Roman" w:hAnsi="Times New Roman"/>
          <w:sz w:val="22"/>
          <w:szCs w:val="22"/>
        </w:rPr>
      </w:pPr>
    </w:p>
    <w:p w14:paraId="70A3C5D7" w14:textId="77777777" w:rsidR="0090675E" w:rsidRPr="000459D2" w:rsidRDefault="0090675E" w:rsidP="0090675E">
      <w:pPr>
        <w:ind w:left="630"/>
        <w:rPr>
          <w:rFonts w:ascii="Times New Roman" w:hAnsi="Times New Roman"/>
          <w:color w:val="212121"/>
          <w:sz w:val="22"/>
          <w:szCs w:val="22"/>
        </w:rPr>
      </w:pPr>
      <w:r w:rsidRPr="000459D2">
        <w:rPr>
          <w:rFonts w:ascii="Times New Roman" w:hAnsi="Times New Roman"/>
          <w:color w:val="212121"/>
          <w:sz w:val="22"/>
          <w:szCs w:val="22"/>
        </w:rPr>
        <w:t>“Ecological Networks, Neighborhood Exposure Heterogeneity, and Everyday Perceptions of Safety Among Urban Black Youth”</w:t>
      </w:r>
    </w:p>
    <w:p w14:paraId="0DE4A764" w14:textId="77777777" w:rsidR="009659CB" w:rsidRPr="000459D2" w:rsidRDefault="009659CB" w:rsidP="0090675E">
      <w:pPr>
        <w:ind w:left="630"/>
        <w:rPr>
          <w:rFonts w:ascii="Times New Roman" w:hAnsi="Times New Roman"/>
          <w:color w:val="212121"/>
          <w:sz w:val="22"/>
          <w:szCs w:val="22"/>
        </w:rPr>
      </w:pPr>
    </w:p>
    <w:p w14:paraId="61767D76" w14:textId="14020431" w:rsidR="009659CB" w:rsidRPr="000459D2" w:rsidRDefault="009659CB" w:rsidP="009659CB">
      <w:pPr>
        <w:ind w:left="1260"/>
        <w:rPr>
          <w:rFonts w:ascii="Times New Roman" w:hAnsi="Times New Roman"/>
          <w:sz w:val="22"/>
          <w:szCs w:val="22"/>
        </w:rPr>
      </w:pPr>
      <w:r w:rsidRPr="000459D2">
        <w:rPr>
          <w:rFonts w:ascii="Times New Roman" w:hAnsi="Times New Roman"/>
          <w:sz w:val="22"/>
          <w:szCs w:val="22"/>
        </w:rPr>
        <w:t xml:space="preserve">Mansueto Institute </w:t>
      </w:r>
      <w:r w:rsidR="00972E11" w:rsidRPr="000459D2">
        <w:rPr>
          <w:rFonts w:ascii="Times New Roman" w:hAnsi="Times New Roman"/>
          <w:sz w:val="22"/>
          <w:szCs w:val="22"/>
        </w:rPr>
        <w:t xml:space="preserve">for Urban Innovation </w:t>
      </w:r>
      <w:r w:rsidR="00E5664C" w:rsidRPr="000459D2">
        <w:rPr>
          <w:rFonts w:ascii="Times New Roman" w:hAnsi="Times New Roman"/>
          <w:sz w:val="22"/>
          <w:szCs w:val="22"/>
        </w:rPr>
        <w:t>Spatial and Network Working Group</w:t>
      </w:r>
      <w:r w:rsidR="001D1208" w:rsidRPr="000459D2">
        <w:rPr>
          <w:rFonts w:ascii="Times New Roman" w:hAnsi="Times New Roman"/>
          <w:sz w:val="22"/>
          <w:szCs w:val="22"/>
        </w:rPr>
        <w:t>, University of Chicago,</w:t>
      </w:r>
      <w:r w:rsidR="00E5664C" w:rsidRPr="000459D2">
        <w:rPr>
          <w:rFonts w:ascii="Times New Roman" w:hAnsi="Times New Roman"/>
          <w:sz w:val="22"/>
          <w:szCs w:val="22"/>
        </w:rPr>
        <w:t xml:space="preserve"> </w:t>
      </w:r>
      <w:r w:rsidR="00024FED" w:rsidRPr="000459D2">
        <w:rPr>
          <w:rFonts w:ascii="Times New Roman" w:hAnsi="Times New Roman"/>
          <w:sz w:val="22"/>
          <w:szCs w:val="22"/>
        </w:rPr>
        <w:t>May 15, 2023.</w:t>
      </w:r>
    </w:p>
    <w:p w14:paraId="40F3D9BE" w14:textId="77777777" w:rsidR="0090675E" w:rsidRPr="000459D2" w:rsidRDefault="0090675E" w:rsidP="0090675E">
      <w:pPr>
        <w:ind w:left="630"/>
        <w:rPr>
          <w:rFonts w:ascii="Times New Roman" w:hAnsi="Times New Roman"/>
          <w:sz w:val="22"/>
          <w:szCs w:val="22"/>
        </w:rPr>
      </w:pPr>
    </w:p>
    <w:p w14:paraId="2E7281F9" w14:textId="6DC1DACD" w:rsidR="008805C1" w:rsidRPr="000459D2" w:rsidRDefault="00FE1596" w:rsidP="00F514DB">
      <w:pPr>
        <w:ind w:left="630"/>
        <w:rPr>
          <w:rFonts w:ascii="Times New Roman" w:hAnsi="Times New Roman"/>
          <w:sz w:val="22"/>
          <w:szCs w:val="22"/>
        </w:rPr>
      </w:pPr>
      <w:r w:rsidRPr="000459D2">
        <w:rPr>
          <w:rFonts w:ascii="Times New Roman" w:hAnsi="Times New Roman"/>
          <w:sz w:val="22"/>
          <w:szCs w:val="22"/>
        </w:rPr>
        <w:t>“Racial Differences in Activity Space Disadvantage and Everyday Perceptions of Safety</w:t>
      </w:r>
      <w:r w:rsidR="00223CBD" w:rsidRPr="000459D2">
        <w:rPr>
          <w:rFonts w:ascii="Times New Roman" w:hAnsi="Times New Roman"/>
          <w:sz w:val="22"/>
          <w:szCs w:val="22"/>
        </w:rPr>
        <w:t>:</w:t>
      </w:r>
      <w:r w:rsidRPr="000459D2">
        <w:rPr>
          <w:rFonts w:ascii="Times New Roman" w:hAnsi="Times New Roman"/>
          <w:sz w:val="22"/>
          <w:szCs w:val="22"/>
        </w:rPr>
        <w:t xml:space="preserve"> </w:t>
      </w:r>
      <w:r w:rsidRPr="000459D2">
        <w:rPr>
          <w:rFonts w:ascii="Times New Roman" w:hAnsi="Times New Roman"/>
          <w:sz w:val="22"/>
          <w:szCs w:val="22"/>
        </w:rPr>
        <w:br/>
        <w:t xml:space="preserve">Implications for Understanding Health </w:t>
      </w:r>
      <w:proofErr w:type="gramStart"/>
      <w:r w:rsidRPr="000459D2">
        <w:rPr>
          <w:rFonts w:ascii="Times New Roman" w:hAnsi="Times New Roman"/>
          <w:sz w:val="22"/>
          <w:szCs w:val="22"/>
        </w:rPr>
        <w:t>Disparities</w:t>
      </w:r>
      <w:proofErr w:type="gramEnd"/>
      <w:r w:rsidRPr="000459D2">
        <w:rPr>
          <w:rFonts w:ascii="Times New Roman" w:hAnsi="Times New Roman"/>
          <w:sz w:val="22"/>
          <w:szCs w:val="22"/>
        </w:rPr>
        <w:t>”</w:t>
      </w:r>
    </w:p>
    <w:p w14:paraId="7C614776" w14:textId="3AFF8323" w:rsidR="00FE1596" w:rsidRPr="000459D2" w:rsidRDefault="00FE1596" w:rsidP="00F514DB">
      <w:pPr>
        <w:ind w:left="630"/>
        <w:rPr>
          <w:rFonts w:ascii="Times New Roman" w:hAnsi="Times New Roman"/>
          <w:sz w:val="22"/>
          <w:szCs w:val="22"/>
        </w:rPr>
      </w:pPr>
    </w:p>
    <w:p w14:paraId="08B5E847" w14:textId="678E87E9" w:rsidR="00F1103E" w:rsidRDefault="00F1103E" w:rsidP="00FE1596">
      <w:pPr>
        <w:ind w:left="1260"/>
        <w:rPr>
          <w:rFonts w:ascii="Times New Roman" w:hAnsi="Times New Roman"/>
          <w:sz w:val="22"/>
          <w:szCs w:val="22"/>
        </w:rPr>
      </w:pPr>
      <w:r>
        <w:rPr>
          <w:rFonts w:ascii="Times New Roman" w:hAnsi="Times New Roman"/>
          <w:sz w:val="22"/>
          <w:szCs w:val="22"/>
        </w:rPr>
        <w:t>Griffith University</w:t>
      </w:r>
      <w:r w:rsidR="00FC540C">
        <w:rPr>
          <w:rFonts w:ascii="Times New Roman" w:hAnsi="Times New Roman"/>
          <w:sz w:val="22"/>
          <w:szCs w:val="22"/>
        </w:rPr>
        <w:t xml:space="preserve"> School of Criminology and Criminal Justice</w:t>
      </w:r>
      <w:r w:rsidR="001B1118">
        <w:rPr>
          <w:rFonts w:ascii="Times New Roman" w:hAnsi="Times New Roman"/>
          <w:sz w:val="22"/>
          <w:szCs w:val="22"/>
        </w:rPr>
        <w:t>, October 19, 2023</w:t>
      </w:r>
    </w:p>
    <w:p w14:paraId="2357DA18" w14:textId="77777777" w:rsidR="00F1103E" w:rsidRDefault="00F1103E" w:rsidP="00FE1596">
      <w:pPr>
        <w:ind w:left="1260"/>
        <w:rPr>
          <w:rFonts w:ascii="Times New Roman" w:hAnsi="Times New Roman"/>
          <w:sz w:val="22"/>
          <w:szCs w:val="22"/>
        </w:rPr>
      </w:pPr>
    </w:p>
    <w:p w14:paraId="3ABBA03D" w14:textId="74DA39F5" w:rsidR="00520575" w:rsidRDefault="00520575" w:rsidP="00FE1596">
      <w:pPr>
        <w:ind w:left="1260"/>
        <w:rPr>
          <w:rFonts w:ascii="Times New Roman" w:hAnsi="Times New Roman"/>
          <w:sz w:val="22"/>
          <w:szCs w:val="22"/>
        </w:rPr>
      </w:pPr>
      <w:r>
        <w:rPr>
          <w:rFonts w:ascii="Times New Roman" w:hAnsi="Times New Roman"/>
          <w:sz w:val="22"/>
          <w:szCs w:val="22"/>
        </w:rPr>
        <w:t>OSU Social Psychology Colloquium</w:t>
      </w:r>
      <w:r w:rsidR="007D394B">
        <w:rPr>
          <w:rFonts w:ascii="Times New Roman" w:hAnsi="Times New Roman"/>
          <w:sz w:val="22"/>
          <w:szCs w:val="22"/>
        </w:rPr>
        <w:t>, February 9, 2023</w:t>
      </w:r>
    </w:p>
    <w:p w14:paraId="36180FBA" w14:textId="77777777" w:rsidR="00520575" w:rsidRDefault="00520575" w:rsidP="00FE1596">
      <w:pPr>
        <w:ind w:left="1260"/>
        <w:rPr>
          <w:rFonts w:ascii="Times New Roman" w:hAnsi="Times New Roman"/>
          <w:sz w:val="22"/>
          <w:szCs w:val="22"/>
        </w:rPr>
      </w:pPr>
    </w:p>
    <w:p w14:paraId="7756A68F" w14:textId="4AFF1010" w:rsidR="00FE1596" w:rsidRPr="000459D2" w:rsidRDefault="00FE1596" w:rsidP="00FE1596">
      <w:pPr>
        <w:ind w:left="1260"/>
        <w:rPr>
          <w:rFonts w:ascii="Times New Roman" w:hAnsi="Times New Roman"/>
          <w:sz w:val="22"/>
          <w:szCs w:val="22"/>
        </w:rPr>
      </w:pPr>
      <w:r w:rsidRPr="000459D2">
        <w:rPr>
          <w:rFonts w:ascii="Times New Roman" w:hAnsi="Times New Roman"/>
          <w:sz w:val="22"/>
          <w:szCs w:val="22"/>
        </w:rPr>
        <w:t>Maryland Population Research Center</w:t>
      </w:r>
      <w:r w:rsidR="002D353A" w:rsidRPr="000459D2">
        <w:rPr>
          <w:rFonts w:ascii="Times New Roman" w:hAnsi="Times New Roman"/>
          <w:sz w:val="22"/>
          <w:szCs w:val="22"/>
        </w:rPr>
        <w:t xml:space="preserve"> Research Symposium on the Social Contexts of Adolescent Wellbeing.  </w:t>
      </w:r>
      <w:r w:rsidR="009C5555" w:rsidRPr="000459D2">
        <w:rPr>
          <w:rFonts w:ascii="Times New Roman" w:hAnsi="Times New Roman"/>
          <w:i/>
          <w:iCs/>
          <w:sz w:val="22"/>
          <w:szCs w:val="22"/>
        </w:rPr>
        <w:t>Keynote address</w:t>
      </w:r>
      <w:r w:rsidR="00B63CB6" w:rsidRPr="000459D2">
        <w:rPr>
          <w:rFonts w:ascii="Times New Roman" w:hAnsi="Times New Roman"/>
          <w:i/>
          <w:iCs/>
          <w:sz w:val="22"/>
          <w:szCs w:val="22"/>
        </w:rPr>
        <w:t xml:space="preserve">, </w:t>
      </w:r>
      <w:r w:rsidR="00B63CB6" w:rsidRPr="000459D2">
        <w:rPr>
          <w:rFonts w:ascii="Times New Roman" w:hAnsi="Times New Roman"/>
          <w:sz w:val="22"/>
          <w:szCs w:val="22"/>
        </w:rPr>
        <w:t xml:space="preserve">February 7, 2023. </w:t>
      </w:r>
    </w:p>
    <w:p w14:paraId="2E27C67E" w14:textId="77777777" w:rsidR="008805C1" w:rsidRPr="000459D2" w:rsidRDefault="008805C1" w:rsidP="00F514DB">
      <w:pPr>
        <w:ind w:left="630"/>
        <w:rPr>
          <w:rFonts w:ascii="Times New Roman" w:hAnsi="Times New Roman"/>
          <w:sz w:val="22"/>
          <w:szCs w:val="22"/>
        </w:rPr>
      </w:pPr>
    </w:p>
    <w:p w14:paraId="39AAAABB" w14:textId="79F103B2" w:rsidR="00F514DB" w:rsidRPr="000459D2" w:rsidRDefault="00F514DB" w:rsidP="00F514DB">
      <w:pPr>
        <w:ind w:left="630"/>
        <w:rPr>
          <w:rFonts w:ascii="Times New Roman" w:hAnsi="Times New Roman"/>
          <w:sz w:val="22"/>
          <w:szCs w:val="22"/>
        </w:rPr>
      </w:pPr>
      <w:r w:rsidRPr="000459D2">
        <w:rPr>
          <w:rFonts w:ascii="Times New Roman" w:hAnsi="Times New Roman"/>
          <w:sz w:val="22"/>
          <w:szCs w:val="22"/>
        </w:rPr>
        <w:t xml:space="preserve">“Using GPS Data in Demographic Research: </w:t>
      </w:r>
      <w:r w:rsidR="00C44DCD" w:rsidRPr="000459D2">
        <w:rPr>
          <w:rFonts w:ascii="Times New Roman" w:hAnsi="Times New Roman"/>
          <w:sz w:val="22"/>
          <w:szCs w:val="22"/>
        </w:rPr>
        <w:t xml:space="preserve">Data Collection and Analytic Approaches.” </w:t>
      </w:r>
    </w:p>
    <w:p w14:paraId="20C646F9" w14:textId="719D8483" w:rsidR="00C44DCD" w:rsidRPr="000459D2" w:rsidRDefault="00C44DCD" w:rsidP="00F514DB">
      <w:pPr>
        <w:ind w:left="630"/>
        <w:rPr>
          <w:rFonts w:ascii="Times New Roman" w:hAnsi="Times New Roman"/>
          <w:sz w:val="22"/>
          <w:szCs w:val="22"/>
        </w:rPr>
      </w:pPr>
    </w:p>
    <w:p w14:paraId="7701325A" w14:textId="1A6C14C0" w:rsidR="008C6EDA" w:rsidRPr="000459D2" w:rsidRDefault="008C6EDA" w:rsidP="00C44DCD">
      <w:pPr>
        <w:ind w:left="1260"/>
        <w:rPr>
          <w:rFonts w:ascii="Times New Roman" w:hAnsi="Times New Roman"/>
          <w:bCs/>
          <w:color w:val="242424"/>
          <w:sz w:val="22"/>
          <w:szCs w:val="22"/>
          <w:shd w:val="clear" w:color="auto" w:fill="FFFFFF"/>
        </w:rPr>
      </w:pPr>
      <w:r w:rsidRPr="000459D2">
        <w:rPr>
          <w:rFonts w:ascii="Times New Roman" w:hAnsi="Times New Roman"/>
          <w:bCs/>
          <w:sz w:val="22"/>
          <w:szCs w:val="22"/>
        </w:rPr>
        <w:t>29</w:t>
      </w:r>
      <w:r w:rsidRPr="000459D2">
        <w:rPr>
          <w:rFonts w:ascii="Times New Roman" w:hAnsi="Times New Roman"/>
          <w:bCs/>
          <w:sz w:val="22"/>
          <w:szCs w:val="22"/>
          <w:vertAlign w:val="superscript"/>
        </w:rPr>
        <w:t>th</w:t>
      </w:r>
      <w:r w:rsidRPr="000459D2">
        <w:rPr>
          <w:rFonts w:ascii="Times New Roman" w:hAnsi="Times New Roman"/>
          <w:bCs/>
          <w:sz w:val="22"/>
          <w:szCs w:val="22"/>
        </w:rPr>
        <w:t xml:space="preserve"> Annual Population Research Institute Sponsored Graduate Student Methodology Workshop</w:t>
      </w:r>
      <w:r w:rsidR="00571BE5" w:rsidRPr="000459D2">
        <w:rPr>
          <w:rFonts w:ascii="Times New Roman" w:hAnsi="Times New Roman"/>
          <w:bCs/>
          <w:sz w:val="22"/>
          <w:szCs w:val="22"/>
        </w:rPr>
        <w:t>, Pennsylvania State University</w:t>
      </w:r>
      <w:r w:rsidRPr="000459D2">
        <w:rPr>
          <w:rFonts w:ascii="Times New Roman" w:hAnsi="Times New Roman"/>
          <w:bCs/>
          <w:sz w:val="22"/>
          <w:szCs w:val="22"/>
        </w:rPr>
        <w:t xml:space="preserve"> </w:t>
      </w:r>
      <w:r w:rsidRPr="000459D2">
        <w:rPr>
          <w:rFonts w:ascii="Times New Roman" w:hAnsi="Times New Roman"/>
          <w:bCs/>
          <w:i/>
          <w:iCs/>
          <w:sz w:val="22"/>
          <w:szCs w:val="22"/>
        </w:rPr>
        <w:t xml:space="preserve">– </w:t>
      </w:r>
      <w:r w:rsidRPr="000459D2">
        <w:rPr>
          <w:rFonts w:ascii="Times New Roman" w:hAnsi="Times New Roman"/>
          <w:bCs/>
          <w:sz w:val="22"/>
          <w:szCs w:val="22"/>
        </w:rPr>
        <w:t>“High Frequency Measurement Data.”</w:t>
      </w:r>
      <w:r w:rsidRPr="000459D2">
        <w:rPr>
          <w:rFonts w:ascii="Times New Roman" w:hAnsi="Times New Roman"/>
          <w:bCs/>
          <w:i/>
          <w:iCs/>
          <w:sz w:val="22"/>
          <w:szCs w:val="22"/>
        </w:rPr>
        <w:t xml:space="preserve"> </w:t>
      </w:r>
      <w:r w:rsidRPr="000459D2">
        <w:rPr>
          <w:rFonts w:ascii="Times New Roman" w:hAnsi="Times New Roman"/>
          <w:bCs/>
          <w:sz w:val="22"/>
          <w:szCs w:val="22"/>
        </w:rPr>
        <w:t>May 17, 2022.</w:t>
      </w:r>
    </w:p>
    <w:p w14:paraId="7FE2F063" w14:textId="77777777" w:rsidR="008C6EDA" w:rsidRPr="000459D2" w:rsidRDefault="008C6EDA" w:rsidP="00C44DCD">
      <w:pPr>
        <w:ind w:left="1260"/>
        <w:rPr>
          <w:rFonts w:ascii="Times New Roman" w:hAnsi="Times New Roman"/>
          <w:color w:val="242424"/>
          <w:sz w:val="22"/>
          <w:szCs w:val="22"/>
          <w:shd w:val="clear" w:color="auto" w:fill="FFFFFF"/>
        </w:rPr>
      </w:pPr>
    </w:p>
    <w:p w14:paraId="42F18F6C" w14:textId="03F5985E" w:rsidR="00C44DCD" w:rsidRPr="000459D2" w:rsidRDefault="007260D0" w:rsidP="00C44DCD">
      <w:pPr>
        <w:ind w:left="1260"/>
        <w:rPr>
          <w:rFonts w:ascii="Times New Roman" w:hAnsi="Times New Roman"/>
          <w:sz w:val="22"/>
          <w:szCs w:val="22"/>
        </w:rPr>
      </w:pPr>
      <w:r w:rsidRPr="000459D2">
        <w:rPr>
          <w:rFonts w:ascii="Times New Roman" w:hAnsi="Times New Roman"/>
          <w:color w:val="242424"/>
          <w:sz w:val="22"/>
          <w:szCs w:val="22"/>
          <w:shd w:val="clear" w:color="auto" w:fill="FFFFFF"/>
        </w:rPr>
        <w:t>Spatial, Computational, and Real-Time Analytic Methods (SCRAM) Working Group</w:t>
      </w:r>
      <w:r w:rsidR="009C6C6A" w:rsidRPr="000459D2">
        <w:rPr>
          <w:rFonts w:ascii="Times New Roman" w:hAnsi="Times New Roman"/>
          <w:color w:val="242424"/>
          <w:sz w:val="22"/>
          <w:szCs w:val="22"/>
          <w:shd w:val="clear" w:color="auto" w:fill="FFFFFF"/>
        </w:rPr>
        <w:t>, April 29, 2022</w:t>
      </w:r>
    </w:p>
    <w:p w14:paraId="6E53346B" w14:textId="77777777" w:rsidR="00312C5F" w:rsidRPr="000459D2" w:rsidRDefault="00312C5F" w:rsidP="00D34AF5">
      <w:pPr>
        <w:pStyle w:val="Heading3"/>
        <w:shd w:val="clear" w:color="auto" w:fill="FFFFFF"/>
        <w:ind w:left="630"/>
        <w:rPr>
          <w:b w:val="0"/>
          <w:bCs/>
          <w:color w:val="000000"/>
          <w:szCs w:val="22"/>
        </w:rPr>
      </w:pPr>
    </w:p>
    <w:p w14:paraId="673ACD7A" w14:textId="19F1DA5F" w:rsidR="00784A10" w:rsidRPr="000459D2" w:rsidRDefault="00784A10" w:rsidP="00D34AF5">
      <w:pPr>
        <w:pStyle w:val="Heading3"/>
        <w:shd w:val="clear" w:color="auto" w:fill="FFFFFF"/>
        <w:ind w:left="630"/>
        <w:rPr>
          <w:b w:val="0"/>
          <w:bCs/>
          <w:color w:val="000000"/>
          <w:szCs w:val="22"/>
        </w:rPr>
      </w:pPr>
      <w:r w:rsidRPr="000459D2">
        <w:rPr>
          <w:b w:val="0"/>
          <w:bCs/>
          <w:color w:val="000000"/>
          <w:szCs w:val="22"/>
        </w:rPr>
        <w:t>“Racial Disparities in COVID-19 Infection: Exploring Candidate Mechanisms</w:t>
      </w:r>
      <w:r w:rsidRPr="000459D2">
        <w:rPr>
          <w:b w:val="0"/>
          <w:bCs/>
          <w:color w:val="000000"/>
          <w:szCs w:val="22"/>
        </w:rPr>
        <w:br/>
        <w:t>The Adolescent Health and Development in Context – COVID Supplement.”</w:t>
      </w:r>
    </w:p>
    <w:p w14:paraId="55E9BFE0" w14:textId="77777777" w:rsidR="00784A10" w:rsidRPr="000459D2" w:rsidRDefault="00784A10" w:rsidP="00784A10">
      <w:pPr>
        <w:rPr>
          <w:rFonts w:ascii="Times New Roman" w:hAnsi="Times New Roman"/>
          <w:sz w:val="22"/>
          <w:szCs w:val="22"/>
        </w:rPr>
      </w:pPr>
    </w:p>
    <w:p w14:paraId="0372C633" w14:textId="77777777" w:rsidR="00784A10" w:rsidRPr="000459D2" w:rsidRDefault="00784A10" w:rsidP="00784A10">
      <w:pPr>
        <w:ind w:left="1260"/>
        <w:rPr>
          <w:rFonts w:ascii="Times New Roman" w:hAnsi="Times New Roman"/>
          <w:sz w:val="22"/>
          <w:szCs w:val="22"/>
        </w:rPr>
      </w:pPr>
      <w:r w:rsidRPr="000459D2">
        <w:rPr>
          <w:rFonts w:ascii="Times New Roman" w:hAnsi="Times New Roman"/>
          <w:sz w:val="22"/>
          <w:szCs w:val="22"/>
        </w:rPr>
        <w:t xml:space="preserve">Princeton University Office of Population Research </w:t>
      </w:r>
      <w:proofErr w:type="spellStart"/>
      <w:r w:rsidRPr="000459D2">
        <w:rPr>
          <w:rFonts w:ascii="Times New Roman" w:hAnsi="Times New Roman"/>
          <w:sz w:val="22"/>
          <w:szCs w:val="22"/>
        </w:rPr>
        <w:t>Notestein</w:t>
      </w:r>
      <w:proofErr w:type="spellEnd"/>
      <w:r w:rsidRPr="000459D2">
        <w:rPr>
          <w:rFonts w:ascii="Times New Roman" w:hAnsi="Times New Roman"/>
          <w:sz w:val="22"/>
          <w:szCs w:val="22"/>
        </w:rPr>
        <w:t xml:space="preserve"> Seminar Series</w:t>
      </w:r>
      <w:r w:rsidR="00301603" w:rsidRPr="000459D2">
        <w:rPr>
          <w:rFonts w:ascii="Times New Roman" w:hAnsi="Times New Roman"/>
          <w:sz w:val="22"/>
          <w:szCs w:val="22"/>
        </w:rPr>
        <w:t xml:space="preserve">, </w:t>
      </w:r>
      <w:proofErr w:type="gramStart"/>
      <w:r w:rsidR="00301603" w:rsidRPr="000459D2">
        <w:rPr>
          <w:rFonts w:ascii="Times New Roman" w:hAnsi="Times New Roman"/>
          <w:sz w:val="22"/>
          <w:szCs w:val="22"/>
        </w:rPr>
        <w:t>November,</w:t>
      </w:r>
      <w:proofErr w:type="gramEnd"/>
      <w:r w:rsidR="00301603" w:rsidRPr="000459D2">
        <w:rPr>
          <w:rFonts w:ascii="Times New Roman" w:hAnsi="Times New Roman"/>
          <w:sz w:val="22"/>
          <w:szCs w:val="22"/>
        </w:rPr>
        <w:t xml:space="preserve"> 2020</w:t>
      </w:r>
    </w:p>
    <w:p w14:paraId="652A537D" w14:textId="77777777" w:rsidR="00784A10" w:rsidRPr="000459D2" w:rsidRDefault="00784A10" w:rsidP="00D34AF5">
      <w:pPr>
        <w:pStyle w:val="Heading3"/>
        <w:shd w:val="clear" w:color="auto" w:fill="FFFFFF"/>
        <w:ind w:left="630"/>
        <w:rPr>
          <w:b w:val="0"/>
          <w:color w:val="000000"/>
          <w:szCs w:val="22"/>
        </w:rPr>
      </w:pPr>
    </w:p>
    <w:p w14:paraId="23D1CEC2" w14:textId="77777777" w:rsidR="00D34AF5" w:rsidRPr="000459D2" w:rsidRDefault="00D34AF5" w:rsidP="00D34AF5">
      <w:pPr>
        <w:pStyle w:val="Heading3"/>
        <w:shd w:val="clear" w:color="auto" w:fill="FFFFFF"/>
        <w:ind w:left="630"/>
        <w:rPr>
          <w:b w:val="0"/>
          <w:color w:val="000000"/>
          <w:szCs w:val="22"/>
        </w:rPr>
      </w:pPr>
      <w:r w:rsidRPr="000459D2">
        <w:rPr>
          <w:b w:val="0"/>
          <w:color w:val="000000"/>
          <w:szCs w:val="22"/>
        </w:rPr>
        <w:t>“Activity Space Exposures to Violence and Amygdala Activation in Response to Angry Faces.”</w:t>
      </w:r>
    </w:p>
    <w:p w14:paraId="42F5B4FA" w14:textId="77777777" w:rsidR="00D34AF5" w:rsidRPr="000459D2" w:rsidRDefault="00D34AF5" w:rsidP="00D34AF5">
      <w:pPr>
        <w:rPr>
          <w:rFonts w:ascii="Times New Roman" w:hAnsi="Times New Roman"/>
          <w:sz w:val="22"/>
          <w:szCs w:val="22"/>
        </w:rPr>
      </w:pPr>
    </w:p>
    <w:p w14:paraId="672CC61E" w14:textId="77777777" w:rsidR="00D34AF5" w:rsidRPr="000459D2" w:rsidRDefault="00D34AF5" w:rsidP="00D34AF5">
      <w:pPr>
        <w:pStyle w:val="Heading3"/>
        <w:shd w:val="clear" w:color="auto" w:fill="FFFFFF"/>
        <w:ind w:left="1170"/>
        <w:rPr>
          <w:b w:val="0"/>
          <w:i/>
          <w:szCs w:val="22"/>
        </w:rPr>
      </w:pPr>
      <w:r w:rsidRPr="000459D2">
        <w:rPr>
          <w:b w:val="0"/>
          <w:i/>
          <w:color w:val="000000"/>
          <w:szCs w:val="22"/>
        </w:rPr>
        <w:lastRenderedPageBreak/>
        <w:t>Affective Science: From Neurons to Neighborhoods</w:t>
      </w:r>
      <w:r w:rsidRPr="000459D2">
        <w:rPr>
          <w:b w:val="0"/>
          <w:i/>
          <w:szCs w:val="22"/>
        </w:rPr>
        <w:t xml:space="preserve">. </w:t>
      </w:r>
      <w:r w:rsidRPr="000459D2">
        <w:rPr>
          <w:b w:val="0"/>
          <w:szCs w:val="22"/>
        </w:rPr>
        <w:t xml:space="preserve">Invited Symposium. </w:t>
      </w:r>
      <w:r w:rsidR="00784A10" w:rsidRPr="000459D2">
        <w:rPr>
          <w:b w:val="0"/>
          <w:szCs w:val="22"/>
        </w:rPr>
        <w:t xml:space="preserve">Social and </w:t>
      </w:r>
      <w:r w:rsidRPr="000459D2">
        <w:rPr>
          <w:b w:val="0"/>
          <w:szCs w:val="22"/>
        </w:rPr>
        <w:t>Affective Neuroscience Society.</w:t>
      </w:r>
      <w:r w:rsidRPr="000459D2">
        <w:rPr>
          <w:b w:val="0"/>
          <w:i/>
          <w:szCs w:val="22"/>
        </w:rPr>
        <w:t xml:space="preserve"> </w:t>
      </w:r>
      <w:r w:rsidRPr="000459D2">
        <w:rPr>
          <w:b w:val="0"/>
          <w:szCs w:val="22"/>
        </w:rPr>
        <w:t xml:space="preserve">Miami, FL, May 3, 2019. </w:t>
      </w:r>
      <w:r w:rsidRPr="000459D2">
        <w:rPr>
          <w:b w:val="0"/>
          <w:i/>
          <w:szCs w:val="22"/>
        </w:rPr>
        <w:t xml:space="preserve"> </w:t>
      </w:r>
    </w:p>
    <w:p w14:paraId="3BB94AEF" w14:textId="77777777" w:rsidR="00D34AF5" w:rsidRPr="000459D2" w:rsidRDefault="00D34AF5" w:rsidP="00D34AF5">
      <w:pPr>
        <w:pStyle w:val="Heading3"/>
        <w:shd w:val="clear" w:color="auto" w:fill="FFFFFF"/>
        <w:ind w:left="630"/>
        <w:rPr>
          <w:b w:val="0"/>
          <w:color w:val="000000"/>
          <w:szCs w:val="22"/>
        </w:rPr>
      </w:pPr>
    </w:p>
    <w:p w14:paraId="4E7C8B17" w14:textId="77777777" w:rsidR="00D34AF5" w:rsidRPr="000459D2" w:rsidRDefault="00D34AF5" w:rsidP="00D34AF5">
      <w:pPr>
        <w:pStyle w:val="Heading3"/>
        <w:shd w:val="clear" w:color="auto" w:fill="FFFFFF"/>
        <w:ind w:left="630"/>
        <w:rPr>
          <w:b w:val="0"/>
          <w:color w:val="333333"/>
          <w:szCs w:val="22"/>
        </w:rPr>
      </w:pPr>
      <w:r w:rsidRPr="000459D2">
        <w:rPr>
          <w:b w:val="0"/>
          <w:color w:val="000000"/>
          <w:szCs w:val="22"/>
        </w:rPr>
        <w:t xml:space="preserve">Discussant, Author Meets Critic.  </w:t>
      </w:r>
      <w:proofErr w:type="spellStart"/>
      <w:r w:rsidRPr="000459D2">
        <w:rPr>
          <w:b w:val="0"/>
          <w:color w:val="000000"/>
          <w:szCs w:val="22"/>
        </w:rPr>
        <w:t>Krysan</w:t>
      </w:r>
      <w:proofErr w:type="spellEnd"/>
      <w:r w:rsidRPr="000459D2">
        <w:rPr>
          <w:b w:val="0"/>
          <w:color w:val="000000"/>
          <w:szCs w:val="22"/>
        </w:rPr>
        <w:t>, Maria and Kyle Cro</w:t>
      </w:r>
      <w:r w:rsidR="00784A10" w:rsidRPr="000459D2">
        <w:rPr>
          <w:b w:val="0"/>
          <w:color w:val="000000"/>
          <w:szCs w:val="22"/>
        </w:rPr>
        <w:t>w</w:t>
      </w:r>
      <w:r w:rsidRPr="000459D2">
        <w:rPr>
          <w:b w:val="0"/>
          <w:color w:val="000000"/>
          <w:szCs w:val="22"/>
        </w:rPr>
        <w:t xml:space="preserve">der.  2017. </w:t>
      </w:r>
      <w:r w:rsidRPr="000459D2">
        <w:rPr>
          <w:b w:val="0"/>
          <w:i/>
          <w:color w:val="000000"/>
          <w:szCs w:val="22"/>
        </w:rPr>
        <w:t xml:space="preserve">Cycle of Segregation: Social Processes and Residential Stratification. </w:t>
      </w:r>
      <w:r w:rsidRPr="000459D2">
        <w:rPr>
          <w:b w:val="0"/>
          <w:color w:val="000000"/>
          <w:szCs w:val="22"/>
        </w:rPr>
        <w:t>Russell Sage Foundation.  American Sociological Association annual meeting, New York, NY, Aug 13, 2019.</w:t>
      </w:r>
    </w:p>
    <w:p w14:paraId="1AF0CA26" w14:textId="77777777" w:rsidR="00D34AF5" w:rsidRPr="000459D2" w:rsidRDefault="00D34AF5" w:rsidP="00D34AF5">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2287D0A6" w14:textId="77777777" w:rsidR="00D34AF5" w:rsidRPr="000459D2" w:rsidRDefault="00D34AF5" w:rsidP="00D34AF5">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 xml:space="preserve">Participant, </w:t>
      </w:r>
      <w:r w:rsidRPr="000459D2">
        <w:rPr>
          <w:rFonts w:ascii="Times New Roman" w:hAnsi="Times New Roman"/>
          <w:color w:val="333333"/>
          <w:sz w:val="22"/>
          <w:szCs w:val="22"/>
          <w:shd w:val="clear" w:color="auto" w:fill="FFFFFF"/>
        </w:rPr>
        <w:t xml:space="preserve">Place Based Developmental Research: Conceptual and Methodological Advances in the study of Adolescent Development in Context. Invited workshop. Penn State University, March 31 – April 2. </w:t>
      </w:r>
    </w:p>
    <w:p w14:paraId="4F5C36A9" w14:textId="77777777" w:rsidR="00D34AF5" w:rsidRPr="000459D2" w:rsidRDefault="00D34AF5" w:rsidP="00D34AF5">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1FA9E0BE" w14:textId="77777777" w:rsidR="00D34AF5" w:rsidRPr="000459D2" w:rsidRDefault="00D34AF5" w:rsidP="00D34AF5">
      <w:pPr>
        <w:pStyle w:val="Heading3"/>
        <w:shd w:val="clear" w:color="auto" w:fill="FFFFFF"/>
        <w:ind w:left="630"/>
        <w:rPr>
          <w:b w:val="0"/>
          <w:color w:val="333333"/>
          <w:szCs w:val="22"/>
        </w:rPr>
      </w:pPr>
      <w:r w:rsidRPr="000459D2">
        <w:rPr>
          <w:b w:val="0"/>
          <w:color w:val="333333"/>
          <w:szCs w:val="22"/>
        </w:rPr>
        <w:t xml:space="preserve">Panelist, “Units of Analysis in the Study of Communities, Place and Crime: Conceptual and Methodological Challenges and Future Innovation.” Division of Communities and Place invited session.  American Society of Criminology, San Francisco, CA, Nov 13, 2019. </w:t>
      </w:r>
    </w:p>
    <w:p w14:paraId="531F895A" w14:textId="77777777" w:rsidR="00D34AF5" w:rsidRPr="000459D2" w:rsidRDefault="00D34AF5"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7BE5219A" w14:textId="77777777" w:rsidR="00AC6277" w:rsidRPr="000459D2" w:rsidRDefault="00752201"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 xml:space="preserve">“Neighborhoods, Activity Spaces, and the Span of Adolescent Exposures.”  </w:t>
      </w:r>
    </w:p>
    <w:p w14:paraId="2046FDF8" w14:textId="77777777" w:rsidR="00752201" w:rsidRPr="000459D2" w:rsidRDefault="00752201"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5E89D1A8" w14:textId="77777777" w:rsidR="00752201" w:rsidRPr="000459D2" w:rsidRDefault="00752201" w:rsidP="00752201">
      <w:pPr>
        <w:pBdr>
          <w:top w:val="single" w:sz="6" w:space="0" w:color="FFFFFF"/>
          <w:left w:val="single" w:sz="6" w:space="0" w:color="FFFFFF"/>
          <w:bottom w:val="single" w:sz="6" w:space="0" w:color="FFFFFF"/>
          <w:right w:val="single" w:sz="6" w:space="0" w:color="FFFFFF"/>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rPr>
          <w:rFonts w:ascii="Times New Roman" w:hAnsi="Times New Roman"/>
          <w:color w:val="000000"/>
          <w:sz w:val="22"/>
          <w:szCs w:val="22"/>
        </w:rPr>
      </w:pPr>
      <w:r w:rsidRPr="000459D2">
        <w:rPr>
          <w:rFonts w:ascii="Times New Roman" w:hAnsi="Times New Roman"/>
          <w:color w:val="000000"/>
          <w:sz w:val="22"/>
          <w:szCs w:val="22"/>
        </w:rPr>
        <w:t>Deep Wounds: Social Determinants of Health Inequalities.  Cornell Population Center and Center for the Study of Inequality, Cornell University, November 9, 2018.</w:t>
      </w:r>
      <w:r w:rsidR="00EB70C2" w:rsidRPr="000459D2">
        <w:rPr>
          <w:rFonts w:ascii="Times New Roman" w:hAnsi="Times New Roman"/>
          <w:color w:val="000000"/>
          <w:sz w:val="22"/>
          <w:szCs w:val="22"/>
        </w:rPr>
        <w:t>a</w:t>
      </w:r>
    </w:p>
    <w:p w14:paraId="683D0D92" w14:textId="77777777" w:rsidR="00AC6277" w:rsidRPr="000459D2" w:rsidRDefault="00AC6277"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093E7754" w14:textId="77777777" w:rsidR="00F16204" w:rsidRPr="000459D2" w:rsidRDefault="00F1620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 xml:space="preserve">“Big Data and the Relational Ecology Approach to “Neighborhood” Effects. </w:t>
      </w:r>
    </w:p>
    <w:p w14:paraId="3C748A76" w14:textId="77777777" w:rsidR="00F16204" w:rsidRPr="000459D2" w:rsidRDefault="00F16204" w:rsidP="00F16204">
      <w:pPr>
        <w:pBdr>
          <w:top w:val="single" w:sz="6" w:space="0" w:color="FFFFFF"/>
          <w:left w:val="single" w:sz="6" w:space="0" w:color="FFFFFF"/>
          <w:bottom w:val="single" w:sz="6" w:space="0" w:color="FFFFFF"/>
          <w:right w:val="single" w:sz="6" w:space="0" w:color="FFFFFF"/>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rPr>
          <w:rFonts w:ascii="Times New Roman" w:hAnsi="Times New Roman"/>
          <w:color w:val="000000"/>
          <w:sz w:val="22"/>
          <w:szCs w:val="22"/>
        </w:rPr>
      </w:pPr>
    </w:p>
    <w:p w14:paraId="5DF0AC81" w14:textId="77777777" w:rsidR="00F16204" w:rsidRPr="000459D2" w:rsidRDefault="00F16204" w:rsidP="00F16204">
      <w:pPr>
        <w:pBdr>
          <w:top w:val="single" w:sz="6" w:space="0" w:color="FFFFFF"/>
          <w:left w:val="single" w:sz="6" w:space="0" w:color="FFFFFF"/>
          <w:bottom w:val="single" w:sz="6" w:space="0" w:color="FFFFFF"/>
          <w:right w:val="single" w:sz="6" w:space="0" w:color="FFFFFF"/>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0"/>
        <w:rPr>
          <w:rFonts w:ascii="Times New Roman" w:hAnsi="Times New Roman"/>
          <w:color w:val="000000"/>
          <w:sz w:val="22"/>
          <w:szCs w:val="22"/>
        </w:rPr>
      </w:pPr>
      <w:r w:rsidRPr="000459D2">
        <w:rPr>
          <w:rFonts w:ascii="Times New Roman" w:hAnsi="Times New Roman"/>
          <w:color w:val="000000"/>
          <w:sz w:val="22"/>
          <w:szCs w:val="22"/>
        </w:rPr>
        <w:t>American Sociological Association Invited Panel on “Big Data and Neighborhood Effects.” Philadelphia, PA, August 12, 2018</w:t>
      </w:r>
      <w:r w:rsidR="00AC6277" w:rsidRPr="000459D2">
        <w:rPr>
          <w:rFonts w:ascii="Times New Roman" w:hAnsi="Times New Roman"/>
          <w:color w:val="000000"/>
          <w:sz w:val="22"/>
          <w:szCs w:val="22"/>
        </w:rPr>
        <w:t>.</w:t>
      </w:r>
    </w:p>
    <w:p w14:paraId="7516B052" w14:textId="77777777" w:rsidR="00F16204" w:rsidRPr="000459D2" w:rsidRDefault="00F1620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0277235E" w14:textId="77777777" w:rsidR="00F16204" w:rsidRPr="000459D2" w:rsidRDefault="00F1620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 xml:space="preserve">“Racial Segregation, Exposure to White Areas, and Perceptions of Safety Among African American Youth.” </w:t>
      </w:r>
    </w:p>
    <w:p w14:paraId="2F947E14" w14:textId="77777777" w:rsidR="00F16204" w:rsidRPr="000459D2" w:rsidRDefault="00F1620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ab/>
      </w:r>
    </w:p>
    <w:p w14:paraId="6EB59032" w14:textId="77777777" w:rsidR="00F16204" w:rsidRPr="000459D2" w:rsidRDefault="00F16204" w:rsidP="00F16204">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olor w:val="000000"/>
          <w:sz w:val="22"/>
          <w:szCs w:val="22"/>
        </w:rPr>
      </w:pPr>
      <w:r w:rsidRPr="000459D2">
        <w:rPr>
          <w:rFonts w:ascii="Times New Roman" w:hAnsi="Times New Roman"/>
          <w:color w:val="000000"/>
          <w:sz w:val="22"/>
          <w:szCs w:val="22"/>
        </w:rPr>
        <w:t>Center for Empirical Research on Stratification and Inequality (CERSI), Yale University, January 23, 2018</w:t>
      </w:r>
    </w:p>
    <w:p w14:paraId="4669B138" w14:textId="77777777" w:rsidR="00F16204" w:rsidRPr="000459D2" w:rsidRDefault="00F1620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p>
    <w:p w14:paraId="5FC09047"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 xml:space="preserve">“Activity Spaces and Youth Development: Preliminary Findings from the Adolescent Health and Development in Context Study.” </w:t>
      </w:r>
    </w:p>
    <w:p w14:paraId="796BD2F3"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sz w:val="22"/>
          <w:szCs w:val="22"/>
        </w:rPr>
      </w:pPr>
    </w:p>
    <w:p w14:paraId="3888A858"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olor w:val="000000"/>
          <w:sz w:val="22"/>
          <w:szCs w:val="22"/>
        </w:rPr>
      </w:pPr>
      <w:r w:rsidRPr="000459D2">
        <w:rPr>
          <w:rFonts w:ascii="Times New Roman" w:hAnsi="Times New Roman"/>
          <w:color w:val="000000"/>
          <w:sz w:val="22"/>
          <w:szCs w:val="22"/>
        </w:rPr>
        <w:t>Carolina Population Center, University of North Carolina-Chapel Hill, October 6, 2017</w:t>
      </w:r>
    </w:p>
    <w:p w14:paraId="6DAEF961"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olor w:val="000000"/>
          <w:sz w:val="22"/>
          <w:szCs w:val="22"/>
        </w:rPr>
      </w:pPr>
    </w:p>
    <w:p w14:paraId="6CA1EE07"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olor w:val="000000"/>
          <w:sz w:val="22"/>
          <w:szCs w:val="22"/>
        </w:rPr>
      </w:pPr>
      <w:r w:rsidRPr="000459D2">
        <w:rPr>
          <w:rFonts w:ascii="Times New Roman" w:hAnsi="Times New Roman"/>
          <w:color w:val="000000"/>
          <w:sz w:val="22"/>
          <w:szCs w:val="22"/>
        </w:rPr>
        <w:t>Center for Family and Demographic Research, Bowling Green State University, October 11, 2017</w:t>
      </w:r>
    </w:p>
    <w:p w14:paraId="1B35830C"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olor w:val="000000"/>
          <w:sz w:val="22"/>
          <w:szCs w:val="22"/>
        </w:rPr>
      </w:pPr>
    </w:p>
    <w:p w14:paraId="6EF12A9D"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olor w:val="000000"/>
          <w:sz w:val="22"/>
          <w:szCs w:val="22"/>
        </w:rPr>
      </w:pPr>
      <w:r w:rsidRPr="000459D2">
        <w:rPr>
          <w:rFonts w:ascii="Times New Roman" w:hAnsi="Times New Roman"/>
          <w:color w:val="000000"/>
          <w:sz w:val="22"/>
          <w:szCs w:val="22"/>
        </w:rPr>
        <w:t>University of Nebraska – Lincoln, Department of Sociology, October 21, 2017</w:t>
      </w:r>
    </w:p>
    <w:p w14:paraId="34FCBF46"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sz w:val="22"/>
          <w:szCs w:val="22"/>
        </w:rPr>
      </w:pPr>
    </w:p>
    <w:p w14:paraId="5F42AC2E" w14:textId="77777777" w:rsidR="00A516F4" w:rsidRPr="000459D2" w:rsidRDefault="00A516F4" w:rsidP="00A516F4">
      <w:pPr>
        <w:pBdr>
          <w:top w:val="single" w:sz="6" w:space="0" w:color="FFFFFF"/>
          <w:left w:val="single" w:sz="6" w:space="0" w:color="FFFFFF"/>
          <w:bottom w:val="single" w:sz="6" w:space="0" w:color="FFFFFF"/>
          <w:right w:val="single" w:sz="6" w:space="0" w:color="FFFFFF"/>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ascii="Times New Roman" w:hAnsi="Times New Roman"/>
          <w:color w:val="000000"/>
          <w:sz w:val="22"/>
          <w:szCs w:val="22"/>
        </w:rPr>
      </w:pPr>
      <w:r w:rsidRPr="000459D2">
        <w:rPr>
          <w:rFonts w:ascii="Times New Roman" w:hAnsi="Times New Roman"/>
          <w:color w:val="000000"/>
          <w:sz w:val="22"/>
          <w:szCs w:val="22"/>
        </w:rPr>
        <w:t>Invited participant.  William T. Grant Foundation Convening on Inequality.  Philadelphia, PA, November 13-14, 2017</w:t>
      </w:r>
    </w:p>
    <w:p w14:paraId="1BD4530E" w14:textId="77777777" w:rsidR="00A516F4" w:rsidRPr="000459D2" w:rsidRDefault="00A516F4" w:rsidP="00A516F4">
      <w:pPr>
        <w:tabs>
          <w:tab w:val="left" w:pos="630"/>
        </w:tabs>
        <w:ind w:left="1080" w:hanging="450"/>
        <w:rPr>
          <w:rFonts w:ascii="Times New Roman" w:hAnsi="Times New Roman"/>
          <w:bCs/>
          <w:sz w:val="22"/>
          <w:szCs w:val="22"/>
        </w:rPr>
      </w:pPr>
    </w:p>
    <w:p w14:paraId="3B82FA9B" w14:textId="77777777" w:rsidR="00747EA3" w:rsidRPr="000459D2" w:rsidRDefault="00747EA3" w:rsidP="0057147A">
      <w:pPr>
        <w:ind w:left="1080" w:hanging="450"/>
        <w:rPr>
          <w:rFonts w:ascii="Times New Roman" w:hAnsi="Times New Roman"/>
          <w:bCs/>
          <w:color w:val="000000"/>
          <w:sz w:val="22"/>
          <w:szCs w:val="22"/>
        </w:rPr>
      </w:pPr>
      <w:r w:rsidRPr="000459D2">
        <w:rPr>
          <w:rFonts w:ascii="Times New Roman" w:hAnsi="Times New Roman"/>
          <w:bCs/>
          <w:sz w:val="22"/>
          <w:szCs w:val="22"/>
        </w:rPr>
        <w:t>“</w:t>
      </w:r>
      <w:hyperlink r:id="rId30" w:history="1">
        <w:r w:rsidRPr="000459D2">
          <w:rPr>
            <w:rStyle w:val="Hyperlink"/>
            <w:rFonts w:ascii="Times New Roman" w:hAnsi="Times New Roman"/>
            <w:color w:val="000000"/>
            <w:sz w:val="22"/>
            <w:szCs w:val="22"/>
            <w:u w:val="none"/>
          </w:rPr>
          <w:t>Neighborhoods and Activity Spaces as Health-Relevant Exposures: The Chicago School Approach (and Beyond)</w:t>
        </w:r>
      </w:hyperlink>
      <w:r w:rsidRPr="000459D2">
        <w:rPr>
          <w:rFonts w:ascii="Times New Roman" w:hAnsi="Times New Roman"/>
          <w:color w:val="000000"/>
          <w:sz w:val="22"/>
          <w:szCs w:val="22"/>
        </w:rPr>
        <w:t>.”</w:t>
      </w:r>
      <w:r w:rsidR="008508FB" w:rsidRPr="000459D2">
        <w:rPr>
          <w:rFonts w:ascii="Times New Roman" w:hAnsi="Times New Roman"/>
          <w:color w:val="000000"/>
          <w:sz w:val="22"/>
          <w:szCs w:val="22"/>
        </w:rPr>
        <w:t xml:space="preserve">  Invited Session</w:t>
      </w:r>
      <w:r w:rsidR="000A0CE2" w:rsidRPr="000459D2">
        <w:rPr>
          <w:rFonts w:ascii="Times New Roman" w:hAnsi="Times New Roman"/>
          <w:color w:val="000000"/>
          <w:sz w:val="22"/>
          <w:szCs w:val="22"/>
        </w:rPr>
        <w:t>: “</w:t>
      </w:r>
      <w:r w:rsidR="000A0CE2" w:rsidRPr="000459D2">
        <w:rPr>
          <w:rFonts w:ascii="Times New Roman" w:hAnsi="Times New Roman"/>
          <w:bCs/>
          <w:color w:val="000000"/>
          <w:sz w:val="22"/>
          <w:szCs w:val="22"/>
        </w:rPr>
        <w:t xml:space="preserve">How Does Neighborhood Research </w:t>
      </w:r>
      <w:r w:rsidR="000A0CE2" w:rsidRPr="000459D2">
        <w:rPr>
          <w:rFonts w:ascii="Times New Roman" w:hAnsi="Times New Roman"/>
          <w:bCs/>
          <w:color w:val="000000"/>
          <w:sz w:val="22"/>
          <w:szCs w:val="22"/>
        </w:rPr>
        <w:lastRenderedPageBreak/>
        <w:t xml:space="preserve">Advance Research on the Social Determinants of </w:t>
      </w:r>
      <w:proofErr w:type="gramStart"/>
      <w:r w:rsidR="000A0CE2" w:rsidRPr="000459D2">
        <w:rPr>
          <w:rFonts w:ascii="Times New Roman" w:hAnsi="Times New Roman"/>
          <w:bCs/>
          <w:color w:val="000000"/>
          <w:sz w:val="22"/>
          <w:szCs w:val="22"/>
        </w:rPr>
        <w:t>Health?</w:t>
      </w:r>
      <w:r w:rsidR="008508FB" w:rsidRPr="000459D2">
        <w:rPr>
          <w:rFonts w:ascii="Times New Roman" w:hAnsi="Times New Roman"/>
          <w:color w:val="000000"/>
          <w:sz w:val="22"/>
          <w:szCs w:val="22"/>
        </w:rPr>
        <w:t>.</w:t>
      </w:r>
      <w:proofErr w:type="gramEnd"/>
      <w:r w:rsidR="000A0CE2" w:rsidRPr="000459D2">
        <w:rPr>
          <w:rFonts w:ascii="Times New Roman" w:hAnsi="Times New Roman"/>
          <w:color w:val="000000"/>
          <w:sz w:val="22"/>
          <w:szCs w:val="22"/>
        </w:rPr>
        <w:t>”</w:t>
      </w:r>
      <w:r w:rsidR="008508FB" w:rsidRPr="000459D2">
        <w:rPr>
          <w:rFonts w:ascii="Times New Roman" w:hAnsi="Times New Roman"/>
          <w:color w:val="000000"/>
          <w:sz w:val="22"/>
          <w:szCs w:val="22"/>
        </w:rPr>
        <w:t xml:space="preserve">  Population Association of America annual meeting, Chicago, IL. </w:t>
      </w:r>
      <w:proofErr w:type="gramStart"/>
      <w:r w:rsidR="008508FB" w:rsidRPr="000459D2">
        <w:rPr>
          <w:rFonts w:ascii="Times New Roman" w:hAnsi="Times New Roman"/>
          <w:color w:val="000000"/>
          <w:sz w:val="22"/>
          <w:szCs w:val="22"/>
        </w:rPr>
        <w:t>April,</w:t>
      </w:r>
      <w:proofErr w:type="gramEnd"/>
      <w:r w:rsidR="008508FB" w:rsidRPr="000459D2">
        <w:rPr>
          <w:rFonts w:ascii="Times New Roman" w:hAnsi="Times New Roman"/>
          <w:color w:val="000000"/>
          <w:sz w:val="22"/>
          <w:szCs w:val="22"/>
        </w:rPr>
        <w:t xml:space="preserve"> 2017. </w:t>
      </w:r>
    </w:p>
    <w:p w14:paraId="2AD4E0D4" w14:textId="77777777" w:rsidR="00747EA3" w:rsidRPr="000459D2" w:rsidRDefault="00747EA3" w:rsidP="0057147A">
      <w:pPr>
        <w:ind w:left="1080" w:hanging="450"/>
        <w:rPr>
          <w:rFonts w:ascii="Times New Roman" w:hAnsi="Times New Roman"/>
          <w:bCs/>
          <w:sz w:val="22"/>
          <w:szCs w:val="22"/>
        </w:rPr>
      </w:pPr>
    </w:p>
    <w:p w14:paraId="43C1FAA9" w14:textId="77777777" w:rsidR="00DA1CD9" w:rsidRPr="000459D2" w:rsidRDefault="00DA1CD9" w:rsidP="0057147A">
      <w:pPr>
        <w:ind w:left="1080" w:hanging="450"/>
        <w:rPr>
          <w:rFonts w:ascii="Times New Roman" w:hAnsi="Times New Roman"/>
          <w:bCs/>
          <w:sz w:val="22"/>
          <w:szCs w:val="22"/>
        </w:rPr>
      </w:pPr>
      <w:r w:rsidRPr="000459D2">
        <w:rPr>
          <w:rFonts w:ascii="Times New Roman" w:hAnsi="Times New Roman"/>
          <w:bCs/>
          <w:sz w:val="22"/>
          <w:szCs w:val="22"/>
        </w:rPr>
        <w:t>“Neighborhood, Place, and the Life Course.” Invited session at the American Sociological Association meetings, August 19, 2016.</w:t>
      </w:r>
    </w:p>
    <w:p w14:paraId="03B9F07A" w14:textId="77777777" w:rsidR="00DA1CD9" w:rsidRPr="000459D2" w:rsidRDefault="00DA1CD9" w:rsidP="0057147A">
      <w:pPr>
        <w:ind w:left="1080" w:hanging="450"/>
        <w:rPr>
          <w:rFonts w:ascii="Times New Roman" w:hAnsi="Times New Roman"/>
          <w:bCs/>
          <w:sz w:val="22"/>
          <w:szCs w:val="22"/>
        </w:rPr>
      </w:pPr>
    </w:p>
    <w:p w14:paraId="0F4B2BF3" w14:textId="77777777" w:rsidR="008C3C66" w:rsidRPr="000459D2" w:rsidRDefault="008C3C66" w:rsidP="0057147A">
      <w:pPr>
        <w:ind w:left="1080" w:hanging="450"/>
        <w:rPr>
          <w:rFonts w:ascii="Times New Roman" w:hAnsi="Times New Roman"/>
          <w:bCs/>
          <w:sz w:val="22"/>
          <w:szCs w:val="22"/>
        </w:rPr>
      </w:pPr>
      <w:r w:rsidRPr="000459D2">
        <w:rPr>
          <w:rFonts w:ascii="Times New Roman" w:hAnsi="Times New Roman"/>
          <w:bCs/>
          <w:sz w:val="22"/>
          <w:szCs w:val="22"/>
        </w:rPr>
        <w:t xml:space="preserve">“Inequality and the Nexus of Crime and Health.” University of Pennsylvania Population Studies Center and Department of Criminology.  May 18, 2016.  </w:t>
      </w:r>
    </w:p>
    <w:p w14:paraId="51E1C286" w14:textId="77777777" w:rsidR="008C3C66" w:rsidRPr="000459D2" w:rsidRDefault="008C3C66" w:rsidP="0057147A">
      <w:pPr>
        <w:ind w:left="1080" w:hanging="450"/>
        <w:rPr>
          <w:rFonts w:ascii="Times New Roman" w:hAnsi="Times New Roman"/>
          <w:bCs/>
          <w:sz w:val="22"/>
          <w:szCs w:val="22"/>
        </w:rPr>
      </w:pPr>
    </w:p>
    <w:p w14:paraId="5CF05FD3" w14:textId="77777777" w:rsidR="008C3C66" w:rsidRPr="000459D2" w:rsidRDefault="008C3C66" w:rsidP="0057147A">
      <w:pPr>
        <w:ind w:left="1080" w:hanging="450"/>
        <w:rPr>
          <w:rFonts w:ascii="Times New Roman" w:hAnsi="Times New Roman"/>
          <w:bCs/>
          <w:sz w:val="22"/>
          <w:szCs w:val="22"/>
        </w:rPr>
      </w:pPr>
      <w:r w:rsidRPr="000459D2">
        <w:rPr>
          <w:rFonts w:ascii="Times New Roman" w:hAnsi="Times New Roman"/>
          <w:bCs/>
          <w:sz w:val="22"/>
          <w:szCs w:val="22"/>
        </w:rPr>
        <w:t xml:space="preserve">“Ecological Networks and Neighborhood Social Organization.” University of California – Irvine, Department of Crime, Law, &amp; Society.  April 6, 2016.  </w:t>
      </w:r>
    </w:p>
    <w:p w14:paraId="0C9916FE" w14:textId="77777777" w:rsidR="008C3C66" w:rsidRPr="000459D2" w:rsidRDefault="008C3C66" w:rsidP="0057147A">
      <w:pPr>
        <w:ind w:left="1080" w:hanging="450"/>
        <w:rPr>
          <w:rFonts w:ascii="Times New Roman" w:hAnsi="Times New Roman"/>
          <w:bCs/>
          <w:sz w:val="22"/>
          <w:szCs w:val="22"/>
        </w:rPr>
      </w:pPr>
    </w:p>
    <w:p w14:paraId="6813D2FB" w14:textId="77777777" w:rsidR="00F60EC5" w:rsidRPr="000459D2" w:rsidRDefault="00F60EC5" w:rsidP="0057147A">
      <w:pPr>
        <w:ind w:left="1080" w:hanging="450"/>
        <w:rPr>
          <w:rFonts w:ascii="Times New Roman" w:hAnsi="Times New Roman"/>
          <w:color w:val="000000"/>
          <w:sz w:val="22"/>
          <w:szCs w:val="22"/>
        </w:rPr>
      </w:pPr>
      <w:r w:rsidRPr="000459D2">
        <w:rPr>
          <w:rFonts w:ascii="Times New Roman" w:hAnsi="Times New Roman"/>
          <w:bCs/>
          <w:sz w:val="22"/>
          <w:szCs w:val="22"/>
        </w:rPr>
        <w:t>“</w:t>
      </w:r>
      <w:r w:rsidRPr="000459D2">
        <w:rPr>
          <w:rFonts w:ascii="Times New Roman" w:hAnsi="Times New Roman"/>
          <w:color w:val="000000"/>
          <w:sz w:val="22"/>
          <w:szCs w:val="22"/>
        </w:rPr>
        <w:t>Activity Spaces and Youth Development: The Adolescent Health and Development in Context (AHDC) Study.”  National Academy of Sciences Standing Committee on the Future of NSF-Supported Social Science Surveys. May 11, 2016</w:t>
      </w:r>
    </w:p>
    <w:p w14:paraId="5B91D6AD" w14:textId="77777777" w:rsidR="00F60EC5" w:rsidRPr="000459D2" w:rsidRDefault="00F60EC5" w:rsidP="0057147A">
      <w:pPr>
        <w:ind w:left="1080" w:hanging="450"/>
        <w:rPr>
          <w:rFonts w:ascii="Times New Roman" w:hAnsi="Times New Roman"/>
          <w:bCs/>
          <w:sz w:val="22"/>
          <w:szCs w:val="22"/>
        </w:rPr>
      </w:pPr>
    </w:p>
    <w:p w14:paraId="04E58F7B" w14:textId="77777777" w:rsidR="0057147A" w:rsidRPr="000459D2" w:rsidRDefault="0057147A" w:rsidP="0057147A">
      <w:pPr>
        <w:ind w:left="1080" w:hanging="450"/>
        <w:rPr>
          <w:rFonts w:ascii="Times New Roman" w:hAnsi="Times New Roman"/>
          <w:i/>
          <w:sz w:val="22"/>
          <w:szCs w:val="22"/>
        </w:rPr>
      </w:pPr>
      <w:r w:rsidRPr="000459D2">
        <w:rPr>
          <w:rFonts w:ascii="Times New Roman" w:hAnsi="Times New Roman"/>
          <w:bCs/>
          <w:sz w:val="22"/>
          <w:szCs w:val="22"/>
        </w:rPr>
        <w:t>“</w:t>
      </w:r>
      <w:r w:rsidR="00090819" w:rsidRPr="000459D2">
        <w:rPr>
          <w:rFonts w:ascii="Times New Roman" w:hAnsi="Times New Roman"/>
          <w:bCs/>
          <w:color w:val="000000"/>
          <w:sz w:val="22"/>
          <w:szCs w:val="22"/>
        </w:rPr>
        <w:t>Understanding Racial Differences in Exposure to Violent Locations: Integrating Survey, Smartphone, and Administrative Data Resources</w:t>
      </w:r>
      <w:r w:rsidRPr="000459D2">
        <w:rPr>
          <w:rFonts w:ascii="Times New Roman" w:hAnsi="Times New Roman"/>
          <w:sz w:val="22"/>
          <w:szCs w:val="22"/>
        </w:rPr>
        <w:t xml:space="preserve">.” Social Observatories Coordinating Network, Washington DC, </w:t>
      </w:r>
      <w:proofErr w:type="gramStart"/>
      <w:r w:rsidRPr="000459D2">
        <w:rPr>
          <w:rFonts w:ascii="Times New Roman" w:hAnsi="Times New Roman"/>
          <w:sz w:val="22"/>
          <w:szCs w:val="22"/>
        </w:rPr>
        <w:t>March,</w:t>
      </w:r>
      <w:proofErr w:type="gramEnd"/>
      <w:r w:rsidRPr="000459D2">
        <w:rPr>
          <w:rFonts w:ascii="Times New Roman" w:hAnsi="Times New Roman"/>
          <w:sz w:val="22"/>
          <w:szCs w:val="22"/>
        </w:rPr>
        <w:t xml:space="preserve"> 2016</w:t>
      </w:r>
    </w:p>
    <w:p w14:paraId="75BE12FC" w14:textId="77777777" w:rsidR="0057147A" w:rsidRPr="000459D2" w:rsidRDefault="0057147A" w:rsidP="00B06396">
      <w:pPr>
        <w:tabs>
          <w:tab w:val="left" w:pos="720"/>
          <w:tab w:val="left" w:pos="1170"/>
        </w:tabs>
        <w:ind w:left="1080" w:hanging="450"/>
        <w:rPr>
          <w:rFonts w:ascii="Times New Roman" w:hAnsi="Times New Roman"/>
          <w:bCs/>
          <w:sz w:val="22"/>
          <w:szCs w:val="22"/>
        </w:rPr>
      </w:pPr>
    </w:p>
    <w:p w14:paraId="17EB3B52" w14:textId="77777777" w:rsidR="00EE5FCB" w:rsidRPr="000459D2" w:rsidRDefault="00EE5FCB" w:rsidP="00B06396">
      <w:pPr>
        <w:tabs>
          <w:tab w:val="left" w:pos="720"/>
          <w:tab w:val="left" w:pos="1170"/>
        </w:tabs>
        <w:ind w:left="1080" w:hanging="450"/>
        <w:rPr>
          <w:rFonts w:ascii="Times New Roman" w:hAnsi="Times New Roman"/>
          <w:color w:val="000000"/>
          <w:sz w:val="22"/>
          <w:szCs w:val="22"/>
        </w:rPr>
      </w:pPr>
      <w:r w:rsidRPr="000459D2">
        <w:rPr>
          <w:rFonts w:ascii="Times New Roman" w:hAnsi="Times New Roman"/>
          <w:bCs/>
          <w:sz w:val="22"/>
          <w:szCs w:val="22"/>
        </w:rPr>
        <w:t>“</w:t>
      </w:r>
      <w:r w:rsidRPr="000459D2">
        <w:rPr>
          <w:rFonts w:ascii="Times New Roman" w:hAnsi="Times New Roman"/>
          <w:color w:val="000000"/>
          <w:sz w:val="22"/>
          <w:szCs w:val="22"/>
        </w:rPr>
        <w:t>Activity Spaces and Youth Development: Preliminary Findings from the Adolescent Health and Development in Context (AHDC) Study.”</w:t>
      </w:r>
    </w:p>
    <w:p w14:paraId="364F7050" w14:textId="77777777" w:rsidR="00EE5FCB" w:rsidRPr="000459D2" w:rsidRDefault="00EE5FCB" w:rsidP="00B06396">
      <w:pPr>
        <w:tabs>
          <w:tab w:val="left" w:pos="720"/>
          <w:tab w:val="left" w:pos="1170"/>
        </w:tabs>
        <w:ind w:left="1080" w:hanging="450"/>
        <w:rPr>
          <w:rFonts w:ascii="Times New Roman" w:hAnsi="Times New Roman"/>
          <w:color w:val="000000"/>
          <w:sz w:val="22"/>
          <w:szCs w:val="22"/>
        </w:rPr>
      </w:pPr>
    </w:p>
    <w:p w14:paraId="20947765" w14:textId="77777777" w:rsidR="00783205" w:rsidRPr="000459D2" w:rsidRDefault="00080A74" w:rsidP="00B06396">
      <w:pPr>
        <w:tabs>
          <w:tab w:val="left" w:pos="720"/>
          <w:tab w:val="left" w:pos="1170"/>
        </w:tabs>
        <w:ind w:left="1080" w:hanging="450"/>
        <w:rPr>
          <w:rFonts w:ascii="Times New Roman" w:hAnsi="Times New Roman"/>
          <w:color w:val="000000"/>
          <w:sz w:val="22"/>
          <w:szCs w:val="22"/>
        </w:rPr>
      </w:pPr>
      <w:r w:rsidRPr="000459D2">
        <w:rPr>
          <w:rFonts w:ascii="Times New Roman" w:hAnsi="Times New Roman"/>
          <w:color w:val="000000"/>
          <w:sz w:val="22"/>
          <w:szCs w:val="22"/>
        </w:rPr>
        <w:tab/>
      </w:r>
      <w:r w:rsidRPr="000459D2">
        <w:rPr>
          <w:rFonts w:ascii="Times New Roman" w:hAnsi="Times New Roman"/>
          <w:color w:val="000000"/>
          <w:sz w:val="22"/>
          <w:szCs w:val="22"/>
        </w:rPr>
        <w:tab/>
      </w:r>
      <w:r w:rsidR="00783205" w:rsidRPr="000459D2">
        <w:rPr>
          <w:rFonts w:ascii="Times New Roman" w:hAnsi="Times New Roman"/>
          <w:color w:val="000000"/>
          <w:sz w:val="22"/>
          <w:szCs w:val="22"/>
        </w:rPr>
        <w:t xml:space="preserve">Maryland Population Center, University of Maryland, </w:t>
      </w:r>
      <w:proofErr w:type="gramStart"/>
      <w:r w:rsidR="00783205" w:rsidRPr="000459D2">
        <w:rPr>
          <w:rFonts w:ascii="Times New Roman" w:hAnsi="Times New Roman"/>
          <w:color w:val="000000"/>
          <w:sz w:val="22"/>
          <w:szCs w:val="22"/>
        </w:rPr>
        <w:t>November,</w:t>
      </w:r>
      <w:proofErr w:type="gramEnd"/>
      <w:r w:rsidR="00783205" w:rsidRPr="000459D2">
        <w:rPr>
          <w:rFonts w:ascii="Times New Roman" w:hAnsi="Times New Roman"/>
          <w:color w:val="000000"/>
          <w:sz w:val="22"/>
          <w:szCs w:val="22"/>
        </w:rPr>
        <w:t xml:space="preserve"> 2015</w:t>
      </w:r>
    </w:p>
    <w:p w14:paraId="7AB5185B" w14:textId="77777777" w:rsidR="00783205" w:rsidRPr="000459D2" w:rsidRDefault="00783205" w:rsidP="00B06396">
      <w:pPr>
        <w:tabs>
          <w:tab w:val="left" w:pos="720"/>
          <w:tab w:val="left" w:pos="1170"/>
        </w:tabs>
        <w:ind w:left="1080" w:hanging="450"/>
        <w:rPr>
          <w:rFonts w:ascii="Times New Roman" w:hAnsi="Times New Roman"/>
          <w:color w:val="000000"/>
          <w:sz w:val="22"/>
          <w:szCs w:val="22"/>
        </w:rPr>
      </w:pPr>
      <w:r w:rsidRPr="000459D2">
        <w:rPr>
          <w:rFonts w:ascii="Times New Roman" w:hAnsi="Times New Roman"/>
          <w:color w:val="000000"/>
          <w:sz w:val="22"/>
          <w:szCs w:val="22"/>
        </w:rPr>
        <w:tab/>
      </w:r>
      <w:r w:rsidRPr="000459D2">
        <w:rPr>
          <w:rFonts w:ascii="Times New Roman" w:hAnsi="Times New Roman"/>
          <w:color w:val="000000"/>
          <w:sz w:val="22"/>
          <w:szCs w:val="22"/>
        </w:rPr>
        <w:tab/>
      </w:r>
    </w:p>
    <w:p w14:paraId="107463E2" w14:textId="77777777" w:rsidR="00080A74" w:rsidRPr="000459D2" w:rsidRDefault="00783205" w:rsidP="00B06396">
      <w:pPr>
        <w:tabs>
          <w:tab w:val="left" w:pos="720"/>
          <w:tab w:val="left" w:pos="1170"/>
        </w:tabs>
        <w:ind w:left="1080" w:hanging="450"/>
        <w:rPr>
          <w:rFonts w:ascii="Times New Roman" w:hAnsi="Times New Roman"/>
          <w:color w:val="000000"/>
          <w:sz w:val="22"/>
          <w:szCs w:val="22"/>
        </w:rPr>
      </w:pPr>
      <w:r w:rsidRPr="000459D2">
        <w:rPr>
          <w:rFonts w:ascii="Times New Roman" w:hAnsi="Times New Roman"/>
          <w:color w:val="000000"/>
          <w:sz w:val="22"/>
          <w:szCs w:val="22"/>
        </w:rPr>
        <w:tab/>
      </w:r>
      <w:r w:rsidRPr="000459D2">
        <w:rPr>
          <w:rFonts w:ascii="Times New Roman" w:hAnsi="Times New Roman"/>
          <w:color w:val="000000"/>
          <w:sz w:val="22"/>
          <w:szCs w:val="22"/>
        </w:rPr>
        <w:tab/>
      </w:r>
      <w:r w:rsidR="00080A74" w:rsidRPr="000459D2">
        <w:rPr>
          <w:rFonts w:ascii="Times New Roman" w:hAnsi="Times New Roman"/>
          <w:color w:val="000000"/>
          <w:sz w:val="22"/>
          <w:szCs w:val="22"/>
        </w:rPr>
        <w:t xml:space="preserve">Justice Propulsion Initiative, University of California Irvine, </w:t>
      </w:r>
      <w:proofErr w:type="gramStart"/>
      <w:r w:rsidR="00080A74" w:rsidRPr="000459D2">
        <w:rPr>
          <w:rFonts w:ascii="Times New Roman" w:hAnsi="Times New Roman"/>
          <w:color w:val="000000"/>
          <w:sz w:val="22"/>
          <w:szCs w:val="22"/>
        </w:rPr>
        <w:t>May,</w:t>
      </w:r>
      <w:proofErr w:type="gramEnd"/>
      <w:r w:rsidR="00080A74" w:rsidRPr="000459D2">
        <w:rPr>
          <w:rFonts w:ascii="Times New Roman" w:hAnsi="Times New Roman"/>
          <w:color w:val="000000"/>
          <w:sz w:val="22"/>
          <w:szCs w:val="22"/>
        </w:rPr>
        <w:t xml:space="preserve"> 2015</w:t>
      </w:r>
      <w:r w:rsidR="00EE5FCB" w:rsidRPr="000459D2">
        <w:rPr>
          <w:rFonts w:ascii="Times New Roman" w:hAnsi="Times New Roman"/>
          <w:color w:val="000000"/>
          <w:sz w:val="22"/>
          <w:szCs w:val="22"/>
        </w:rPr>
        <w:tab/>
      </w:r>
      <w:r w:rsidR="00EE5FCB" w:rsidRPr="000459D2">
        <w:rPr>
          <w:rFonts w:ascii="Times New Roman" w:hAnsi="Times New Roman"/>
          <w:color w:val="000000"/>
          <w:sz w:val="22"/>
          <w:szCs w:val="22"/>
        </w:rPr>
        <w:tab/>
      </w:r>
    </w:p>
    <w:p w14:paraId="5C287C4A" w14:textId="77777777" w:rsidR="00080A74" w:rsidRPr="000459D2" w:rsidRDefault="00080A74" w:rsidP="00B06396">
      <w:pPr>
        <w:tabs>
          <w:tab w:val="left" w:pos="720"/>
          <w:tab w:val="left" w:pos="1170"/>
        </w:tabs>
        <w:ind w:left="1080" w:hanging="450"/>
        <w:rPr>
          <w:rFonts w:ascii="Times New Roman" w:hAnsi="Times New Roman"/>
          <w:color w:val="000000"/>
          <w:sz w:val="22"/>
          <w:szCs w:val="22"/>
        </w:rPr>
      </w:pPr>
    </w:p>
    <w:p w14:paraId="1834FCA6" w14:textId="77777777" w:rsidR="00E37293" w:rsidRPr="000459D2" w:rsidRDefault="00080A74" w:rsidP="00B06396">
      <w:pPr>
        <w:tabs>
          <w:tab w:val="left" w:pos="720"/>
          <w:tab w:val="left" w:pos="1170"/>
        </w:tabs>
        <w:ind w:left="1080" w:hanging="450"/>
        <w:rPr>
          <w:rFonts w:ascii="Times New Roman" w:hAnsi="Times New Roman"/>
          <w:iCs/>
          <w:color w:val="000000"/>
          <w:sz w:val="22"/>
          <w:szCs w:val="22"/>
          <w:shd w:val="clear" w:color="auto" w:fill="FFFFFF"/>
        </w:rPr>
      </w:pPr>
      <w:r w:rsidRPr="000459D2">
        <w:rPr>
          <w:rFonts w:ascii="Times New Roman" w:hAnsi="Times New Roman"/>
          <w:color w:val="000000"/>
          <w:sz w:val="22"/>
          <w:szCs w:val="22"/>
        </w:rPr>
        <w:tab/>
      </w:r>
      <w:r w:rsidRPr="000459D2">
        <w:rPr>
          <w:rFonts w:ascii="Times New Roman" w:hAnsi="Times New Roman"/>
          <w:color w:val="000000"/>
          <w:sz w:val="22"/>
          <w:szCs w:val="22"/>
        </w:rPr>
        <w:tab/>
      </w:r>
      <w:r w:rsidR="00E37293" w:rsidRPr="000459D2">
        <w:rPr>
          <w:rFonts w:ascii="Times New Roman" w:hAnsi="Times New Roman"/>
          <w:iCs/>
          <w:color w:val="000000"/>
          <w:sz w:val="22"/>
          <w:szCs w:val="22"/>
          <w:shd w:val="clear" w:color="auto" w:fill="FFFFFF"/>
        </w:rPr>
        <w:t xml:space="preserve">Child Study Center, Pennsylvania State University, </w:t>
      </w:r>
      <w:proofErr w:type="gramStart"/>
      <w:r w:rsidR="00E37293" w:rsidRPr="000459D2">
        <w:rPr>
          <w:rFonts w:ascii="Times New Roman" w:hAnsi="Times New Roman"/>
          <w:iCs/>
          <w:color w:val="000000"/>
          <w:sz w:val="22"/>
          <w:szCs w:val="22"/>
          <w:shd w:val="clear" w:color="auto" w:fill="FFFFFF"/>
        </w:rPr>
        <w:t>April,</w:t>
      </w:r>
      <w:proofErr w:type="gramEnd"/>
      <w:r w:rsidR="00E37293" w:rsidRPr="000459D2">
        <w:rPr>
          <w:rFonts w:ascii="Times New Roman" w:hAnsi="Times New Roman"/>
          <w:iCs/>
          <w:color w:val="000000"/>
          <w:sz w:val="22"/>
          <w:szCs w:val="22"/>
          <w:shd w:val="clear" w:color="auto" w:fill="FFFFFF"/>
        </w:rPr>
        <w:t xml:space="preserve"> 2015</w:t>
      </w:r>
    </w:p>
    <w:p w14:paraId="43CD3702" w14:textId="77777777" w:rsidR="00E37293" w:rsidRPr="000459D2" w:rsidRDefault="00E37293" w:rsidP="00B06396">
      <w:pPr>
        <w:tabs>
          <w:tab w:val="left" w:pos="720"/>
          <w:tab w:val="left" w:pos="1170"/>
        </w:tabs>
        <w:ind w:left="1080" w:hanging="450"/>
        <w:rPr>
          <w:rFonts w:ascii="Times New Roman" w:hAnsi="Times New Roman"/>
          <w:iCs/>
          <w:color w:val="000000"/>
          <w:sz w:val="22"/>
          <w:szCs w:val="22"/>
          <w:shd w:val="clear" w:color="auto" w:fill="FFFFFF"/>
        </w:rPr>
      </w:pPr>
    </w:p>
    <w:p w14:paraId="32C4253D" w14:textId="77777777" w:rsidR="00EE5FCB" w:rsidRPr="000459D2" w:rsidRDefault="00E37293" w:rsidP="00B06396">
      <w:pPr>
        <w:tabs>
          <w:tab w:val="left" w:pos="720"/>
          <w:tab w:val="left" w:pos="1170"/>
        </w:tabs>
        <w:ind w:left="1080" w:hanging="450"/>
        <w:rPr>
          <w:rFonts w:ascii="Times New Roman" w:hAnsi="Times New Roman"/>
          <w:bCs/>
          <w:sz w:val="22"/>
          <w:szCs w:val="22"/>
        </w:rPr>
      </w:pPr>
      <w:r w:rsidRPr="000459D2">
        <w:rPr>
          <w:rFonts w:ascii="Times New Roman" w:hAnsi="Times New Roman"/>
          <w:iCs/>
          <w:color w:val="000000"/>
          <w:sz w:val="22"/>
          <w:szCs w:val="22"/>
          <w:shd w:val="clear" w:color="auto" w:fill="FFFFFF"/>
        </w:rPr>
        <w:tab/>
      </w:r>
      <w:r w:rsidRPr="000459D2">
        <w:rPr>
          <w:rFonts w:ascii="Times New Roman" w:hAnsi="Times New Roman"/>
          <w:iCs/>
          <w:color w:val="000000"/>
          <w:sz w:val="22"/>
          <w:szCs w:val="22"/>
          <w:shd w:val="clear" w:color="auto" w:fill="FFFFFF"/>
        </w:rPr>
        <w:tab/>
      </w:r>
      <w:proofErr w:type="spellStart"/>
      <w:r w:rsidR="00EE5FCB" w:rsidRPr="000459D2">
        <w:rPr>
          <w:rFonts w:ascii="Times New Roman" w:hAnsi="Times New Roman"/>
          <w:bCs/>
          <w:sz w:val="22"/>
          <w:szCs w:val="22"/>
        </w:rPr>
        <w:t>Notestein</w:t>
      </w:r>
      <w:proofErr w:type="spellEnd"/>
      <w:r w:rsidR="00EE5FCB" w:rsidRPr="000459D2">
        <w:rPr>
          <w:rFonts w:ascii="Times New Roman" w:hAnsi="Times New Roman"/>
          <w:bCs/>
          <w:sz w:val="22"/>
          <w:szCs w:val="22"/>
        </w:rPr>
        <w:t xml:space="preserve"> Seminar Series, Princeton University Office of Population Research, </w:t>
      </w:r>
      <w:proofErr w:type="gramStart"/>
      <w:r w:rsidR="00EE5FCB" w:rsidRPr="000459D2">
        <w:rPr>
          <w:rFonts w:ascii="Times New Roman" w:hAnsi="Times New Roman"/>
          <w:bCs/>
          <w:sz w:val="22"/>
          <w:szCs w:val="22"/>
        </w:rPr>
        <w:t>March,</w:t>
      </w:r>
      <w:proofErr w:type="gramEnd"/>
      <w:r w:rsidR="00EE5FCB" w:rsidRPr="000459D2">
        <w:rPr>
          <w:rFonts w:ascii="Times New Roman" w:hAnsi="Times New Roman"/>
          <w:bCs/>
          <w:sz w:val="22"/>
          <w:szCs w:val="22"/>
        </w:rPr>
        <w:t xml:space="preserve"> 2015</w:t>
      </w:r>
    </w:p>
    <w:p w14:paraId="29D56303" w14:textId="77777777" w:rsidR="00EE5FCB" w:rsidRPr="000459D2" w:rsidRDefault="00EE5FCB" w:rsidP="00B06396">
      <w:pPr>
        <w:tabs>
          <w:tab w:val="left" w:pos="720"/>
          <w:tab w:val="left" w:pos="1170"/>
        </w:tabs>
        <w:ind w:left="1080" w:hanging="450"/>
        <w:rPr>
          <w:rFonts w:ascii="Times New Roman" w:hAnsi="Times New Roman"/>
          <w:bCs/>
          <w:sz w:val="22"/>
          <w:szCs w:val="22"/>
        </w:rPr>
      </w:pPr>
    </w:p>
    <w:p w14:paraId="7A44395C" w14:textId="77777777" w:rsidR="00EE5FCB" w:rsidRPr="000459D2" w:rsidRDefault="00EE5FCB"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ab/>
      </w:r>
      <w:r w:rsidRPr="000459D2">
        <w:rPr>
          <w:rFonts w:ascii="Times New Roman" w:hAnsi="Times New Roman"/>
          <w:bCs/>
          <w:sz w:val="22"/>
          <w:szCs w:val="22"/>
        </w:rPr>
        <w:tab/>
        <w:t>University of Chicago Demography Workshop, March 2015</w:t>
      </w:r>
    </w:p>
    <w:p w14:paraId="2659855F" w14:textId="77777777" w:rsidR="00EE5FCB" w:rsidRPr="000459D2" w:rsidRDefault="00EE5FCB" w:rsidP="00B06396">
      <w:pPr>
        <w:tabs>
          <w:tab w:val="left" w:pos="720"/>
          <w:tab w:val="left" w:pos="1170"/>
        </w:tabs>
        <w:ind w:left="1080" w:hanging="450"/>
        <w:rPr>
          <w:rFonts w:ascii="Times New Roman" w:hAnsi="Times New Roman"/>
          <w:bCs/>
          <w:sz w:val="22"/>
          <w:szCs w:val="22"/>
        </w:rPr>
      </w:pPr>
    </w:p>
    <w:p w14:paraId="535E463B" w14:textId="77777777" w:rsidR="00362AE4" w:rsidRPr="000459D2" w:rsidRDefault="00362AE4"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“Activity Spaces and Ecological Networks as Contexts for Youth Development: A New Approach to “Neighborhood” Effects.” Brown University Department of Sociology, Providence, RI, December 3, 2014</w:t>
      </w:r>
    </w:p>
    <w:p w14:paraId="62B93287" w14:textId="77777777" w:rsidR="00362AE4" w:rsidRPr="000459D2" w:rsidRDefault="00362AE4" w:rsidP="00B06396">
      <w:pPr>
        <w:tabs>
          <w:tab w:val="left" w:pos="720"/>
          <w:tab w:val="left" w:pos="1170"/>
        </w:tabs>
        <w:ind w:left="1080" w:hanging="450"/>
        <w:rPr>
          <w:rFonts w:ascii="Times New Roman" w:hAnsi="Times New Roman"/>
          <w:bCs/>
          <w:sz w:val="22"/>
          <w:szCs w:val="22"/>
        </w:rPr>
      </w:pPr>
    </w:p>
    <w:p w14:paraId="75D450DD" w14:textId="77777777" w:rsidR="00CC445B" w:rsidRPr="000459D2" w:rsidRDefault="00CC445B"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w:t>
      </w:r>
      <w:r w:rsidRPr="000459D2">
        <w:rPr>
          <w:rFonts w:ascii="Times New Roman" w:hAnsi="Times New Roman"/>
          <w:sz w:val="22"/>
          <w:szCs w:val="22"/>
          <w:lang w:val="en"/>
        </w:rPr>
        <w:t>Ecological Networks and Urban Crime: A New Approach to Neighborhood Effects on Offending.” Section on Crime, Law, and Deviance Invited Session – Social Networks and Crime.</w:t>
      </w:r>
      <w:r w:rsidRPr="000459D2">
        <w:rPr>
          <w:rFonts w:ascii="Times New Roman" w:hAnsi="Times New Roman"/>
          <w:bCs/>
          <w:sz w:val="22"/>
          <w:szCs w:val="22"/>
        </w:rPr>
        <w:t xml:space="preserve">  </w:t>
      </w:r>
      <w:r w:rsidRPr="000459D2">
        <w:rPr>
          <w:rFonts w:ascii="Times New Roman" w:hAnsi="Times New Roman"/>
          <w:sz w:val="22"/>
          <w:szCs w:val="22"/>
          <w:lang w:val="en"/>
        </w:rPr>
        <w:t xml:space="preserve">American Sociological Association Annual Meeting, San Francisco, CA, </w:t>
      </w:r>
      <w:proofErr w:type="gramStart"/>
      <w:r w:rsidRPr="000459D2">
        <w:rPr>
          <w:rFonts w:ascii="Times New Roman" w:hAnsi="Times New Roman"/>
          <w:sz w:val="22"/>
          <w:szCs w:val="22"/>
          <w:lang w:val="en"/>
        </w:rPr>
        <w:t>August,</w:t>
      </w:r>
      <w:proofErr w:type="gramEnd"/>
      <w:r w:rsidRPr="000459D2">
        <w:rPr>
          <w:rFonts w:ascii="Times New Roman" w:hAnsi="Times New Roman"/>
          <w:sz w:val="22"/>
          <w:szCs w:val="22"/>
          <w:lang w:val="en"/>
        </w:rPr>
        <w:t xml:space="preserve"> 2014.</w:t>
      </w:r>
    </w:p>
    <w:p w14:paraId="6D2F16BC" w14:textId="77777777" w:rsidR="00CC445B" w:rsidRPr="000459D2" w:rsidRDefault="00CC445B" w:rsidP="00B06396">
      <w:pPr>
        <w:tabs>
          <w:tab w:val="left" w:pos="720"/>
          <w:tab w:val="left" w:pos="1170"/>
        </w:tabs>
        <w:ind w:left="1080" w:hanging="450"/>
        <w:rPr>
          <w:rFonts w:ascii="Times New Roman" w:hAnsi="Times New Roman"/>
          <w:bCs/>
          <w:sz w:val="22"/>
          <w:szCs w:val="22"/>
        </w:rPr>
      </w:pPr>
    </w:p>
    <w:p w14:paraId="42880C3A" w14:textId="77777777" w:rsidR="00262BB2" w:rsidRPr="000459D2" w:rsidRDefault="00CC445B"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w:t>
      </w:r>
      <w:r w:rsidRPr="000459D2">
        <w:rPr>
          <w:rFonts w:ascii="Times New Roman" w:hAnsi="Times New Roman"/>
          <w:sz w:val="22"/>
          <w:szCs w:val="22"/>
          <w:lang w:val="en"/>
        </w:rPr>
        <w:t xml:space="preserve">Policy and Research Workshop. Social Observatories: Promise and Perils for 21st Century Data Collection.” </w:t>
      </w:r>
      <w:r w:rsidR="00A516F4" w:rsidRPr="000459D2">
        <w:rPr>
          <w:rFonts w:ascii="Times New Roman" w:hAnsi="Times New Roman"/>
          <w:bCs/>
          <w:sz w:val="22"/>
          <w:szCs w:val="22"/>
        </w:rPr>
        <w:t xml:space="preserve">Invited panelist. </w:t>
      </w:r>
      <w:r w:rsidRPr="000459D2">
        <w:rPr>
          <w:rFonts w:ascii="Times New Roman" w:hAnsi="Times New Roman"/>
          <w:sz w:val="22"/>
          <w:szCs w:val="22"/>
          <w:lang w:val="en"/>
        </w:rPr>
        <w:t xml:space="preserve">American Sociological Association Annual Meeting, San Francisco, CA, </w:t>
      </w:r>
      <w:proofErr w:type="gramStart"/>
      <w:r w:rsidRPr="000459D2">
        <w:rPr>
          <w:rFonts w:ascii="Times New Roman" w:hAnsi="Times New Roman"/>
          <w:sz w:val="22"/>
          <w:szCs w:val="22"/>
          <w:lang w:val="en"/>
        </w:rPr>
        <w:t>August,</w:t>
      </w:r>
      <w:proofErr w:type="gramEnd"/>
      <w:r w:rsidRPr="000459D2">
        <w:rPr>
          <w:rFonts w:ascii="Times New Roman" w:hAnsi="Times New Roman"/>
          <w:sz w:val="22"/>
          <w:szCs w:val="22"/>
          <w:lang w:val="en"/>
        </w:rPr>
        <w:t xml:space="preserve"> 2014.</w:t>
      </w:r>
    </w:p>
    <w:p w14:paraId="7849F67E" w14:textId="77777777" w:rsidR="00262BB2" w:rsidRPr="000459D2" w:rsidRDefault="00262BB2" w:rsidP="00B06396">
      <w:pPr>
        <w:tabs>
          <w:tab w:val="left" w:pos="720"/>
          <w:tab w:val="left" w:pos="1170"/>
        </w:tabs>
        <w:ind w:left="1080" w:hanging="450"/>
        <w:rPr>
          <w:rFonts w:ascii="Times New Roman" w:hAnsi="Times New Roman"/>
          <w:bCs/>
          <w:sz w:val="22"/>
          <w:szCs w:val="22"/>
        </w:rPr>
      </w:pPr>
    </w:p>
    <w:p w14:paraId="48822F6B" w14:textId="77777777" w:rsidR="00A45F49" w:rsidRPr="000459D2" w:rsidRDefault="00A45F49"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 xml:space="preserve">“Big Data and the Social Survey: Building a Next-Generation, Multilevel Data Resource on Adolescent Health and Wellbeing.” Data Science for the Social Good, University of Chicago Harris School of Public Policy, </w:t>
      </w:r>
      <w:proofErr w:type="gramStart"/>
      <w:r w:rsidRPr="000459D2">
        <w:rPr>
          <w:rFonts w:ascii="Times New Roman" w:hAnsi="Times New Roman"/>
          <w:bCs/>
          <w:sz w:val="22"/>
          <w:szCs w:val="22"/>
        </w:rPr>
        <w:t>August,</w:t>
      </w:r>
      <w:proofErr w:type="gramEnd"/>
      <w:r w:rsidRPr="000459D2">
        <w:rPr>
          <w:rFonts w:ascii="Times New Roman" w:hAnsi="Times New Roman"/>
          <w:bCs/>
          <w:sz w:val="22"/>
          <w:szCs w:val="22"/>
        </w:rPr>
        <w:t xml:space="preserve"> 2014.  </w:t>
      </w:r>
      <w:r w:rsidRPr="000459D2">
        <w:rPr>
          <w:rFonts w:ascii="Times New Roman" w:hAnsi="Times New Roman"/>
          <w:bCs/>
          <w:i/>
          <w:sz w:val="22"/>
          <w:szCs w:val="22"/>
        </w:rPr>
        <w:t xml:space="preserve"> </w:t>
      </w:r>
    </w:p>
    <w:p w14:paraId="4561E839" w14:textId="77777777" w:rsidR="00A45F49" w:rsidRPr="000459D2" w:rsidRDefault="00A45F49" w:rsidP="00B06396">
      <w:pPr>
        <w:tabs>
          <w:tab w:val="left" w:pos="720"/>
          <w:tab w:val="left" w:pos="1170"/>
        </w:tabs>
        <w:ind w:left="1080" w:hanging="450"/>
        <w:rPr>
          <w:rFonts w:ascii="Times New Roman" w:hAnsi="Times New Roman"/>
          <w:bCs/>
          <w:sz w:val="22"/>
          <w:szCs w:val="22"/>
        </w:rPr>
      </w:pPr>
    </w:p>
    <w:p w14:paraId="5816B011" w14:textId="77777777" w:rsidR="00004944" w:rsidRPr="000459D2" w:rsidRDefault="00004944"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lastRenderedPageBreak/>
        <w:t xml:space="preserve">“Adolescent Health and Development in Context New Approaches to Assessing Environmental Influence on Crime-Relevant Youth Outcomes.” Environmental Criminology, Kerkrade, The Netherlands, </w:t>
      </w:r>
      <w:proofErr w:type="gramStart"/>
      <w:r w:rsidRPr="000459D2">
        <w:rPr>
          <w:rFonts w:ascii="Times New Roman" w:hAnsi="Times New Roman"/>
          <w:bCs/>
          <w:sz w:val="22"/>
          <w:szCs w:val="22"/>
        </w:rPr>
        <w:t>June,</w:t>
      </w:r>
      <w:proofErr w:type="gramEnd"/>
      <w:r w:rsidRPr="000459D2">
        <w:rPr>
          <w:rFonts w:ascii="Times New Roman" w:hAnsi="Times New Roman"/>
          <w:bCs/>
          <w:sz w:val="22"/>
          <w:szCs w:val="22"/>
        </w:rPr>
        <w:t xml:space="preserve"> 2014. </w:t>
      </w:r>
    </w:p>
    <w:p w14:paraId="796D6273" w14:textId="77777777" w:rsidR="00004944" w:rsidRPr="000459D2" w:rsidRDefault="00004944" w:rsidP="00B06396">
      <w:pPr>
        <w:tabs>
          <w:tab w:val="left" w:pos="720"/>
          <w:tab w:val="left" w:pos="1170"/>
        </w:tabs>
        <w:ind w:left="1080" w:hanging="450"/>
        <w:rPr>
          <w:rFonts w:ascii="Times New Roman" w:hAnsi="Times New Roman"/>
          <w:bCs/>
          <w:sz w:val="22"/>
          <w:szCs w:val="22"/>
        </w:rPr>
      </w:pPr>
    </w:p>
    <w:p w14:paraId="7466D3A7" w14:textId="77777777" w:rsidR="00004944" w:rsidRPr="000459D2" w:rsidRDefault="00BC6F35"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w:t>
      </w:r>
      <w:r w:rsidR="00004944" w:rsidRPr="000459D2">
        <w:rPr>
          <w:rFonts w:ascii="Times New Roman" w:hAnsi="Times New Roman"/>
          <w:bCs/>
          <w:sz w:val="22"/>
          <w:szCs w:val="22"/>
        </w:rPr>
        <w:t>New Directions in Population Science.</w:t>
      </w:r>
      <w:r w:rsidRPr="000459D2">
        <w:rPr>
          <w:rFonts w:ascii="Times New Roman" w:hAnsi="Times New Roman"/>
          <w:bCs/>
          <w:sz w:val="22"/>
          <w:szCs w:val="22"/>
        </w:rPr>
        <w:t>”</w:t>
      </w:r>
      <w:r w:rsidR="00004944" w:rsidRPr="000459D2">
        <w:rPr>
          <w:rFonts w:ascii="Times New Roman" w:hAnsi="Times New Roman"/>
          <w:bCs/>
          <w:i/>
          <w:sz w:val="22"/>
          <w:szCs w:val="22"/>
        </w:rPr>
        <w:t xml:space="preserve"> </w:t>
      </w:r>
      <w:r w:rsidR="00004944" w:rsidRPr="000459D2">
        <w:rPr>
          <w:rFonts w:ascii="Times New Roman" w:hAnsi="Times New Roman"/>
          <w:bCs/>
          <w:sz w:val="22"/>
          <w:szCs w:val="22"/>
        </w:rPr>
        <w:t xml:space="preserve">Panelist. Northeastern University Department of Sociology, Boston, MA, </w:t>
      </w:r>
      <w:proofErr w:type="gramStart"/>
      <w:r w:rsidR="00004944" w:rsidRPr="000459D2">
        <w:rPr>
          <w:rFonts w:ascii="Times New Roman" w:hAnsi="Times New Roman"/>
          <w:bCs/>
          <w:sz w:val="22"/>
          <w:szCs w:val="22"/>
        </w:rPr>
        <w:t>May,</w:t>
      </w:r>
      <w:proofErr w:type="gramEnd"/>
      <w:r w:rsidR="00004944" w:rsidRPr="000459D2">
        <w:rPr>
          <w:rFonts w:ascii="Times New Roman" w:hAnsi="Times New Roman"/>
          <w:bCs/>
          <w:sz w:val="22"/>
          <w:szCs w:val="22"/>
        </w:rPr>
        <w:t xml:space="preserve"> 2014. </w:t>
      </w:r>
    </w:p>
    <w:p w14:paraId="27D2B3DE" w14:textId="77777777" w:rsidR="00004944" w:rsidRPr="000459D2" w:rsidRDefault="00004944" w:rsidP="00B06396">
      <w:pPr>
        <w:tabs>
          <w:tab w:val="left" w:pos="720"/>
          <w:tab w:val="left" w:pos="1170"/>
        </w:tabs>
        <w:ind w:left="1080" w:hanging="450"/>
        <w:rPr>
          <w:rFonts w:ascii="Times New Roman" w:hAnsi="Times New Roman"/>
          <w:bCs/>
          <w:sz w:val="22"/>
          <w:szCs w:val="22"/>
        </w:rPr>
      </w:pPr>
    </w:p>
    <w:p w14:paraId="594B0B69" w14:textId="77777777" w:rsidR="00B413F4" w:rsidRPr="000459D2" w:rsidRDefault="00B413F4"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“Neighborhoods, Activity Spaces, and Ecological Networks</w:t>
      </w:r>
      <w:r w:rsidR="00A516F4" w:rsidRPr="000459D2">
        <w:rPr>
          <w:rFonts w:ascii="Times New Roman" w:hAnsi="Times New Roman"/>
          <w:bCs/>
          <w:sz w:val="22"/>
          <w:szCs w:val="22"/>
        </w:rPr>
        <w:t xml:space="preserve">: </w:t>
      </w:r>
      <w:r w:rsidRPr="000459D2">
        <w:rPr>
          <w:rFonts w:ascii="Times New Roman" w:hAnsi="Times New Roman"/>
          <w:bCs/>
          <w:sz w:val="22"/>
          <w:szCs w:val="22"/>
        </w:rPr>
        <w:t xml:space="preserve">New Approaches to Conceptualizing and Measuring Contextual Influences on Youth.”  Arizona State University. </w:t>
      </w:r>
      <w:r w:rsidRPr="000459D2">
        <w:rPr>
          <w:rFonts w:ascii="Times New Roman" w:hAnsi="Times New Roman"/>
          <w:iCs/>
          <w:color w:val="000000"/>
          <w:sz w:val="22"/>
          <w:szCs w:val="22"/>
          <w:shd w:val="clear" w:color="auto" w:fill="FFFFFF"/>
        </w:rPr>
        <w:t>Co-sponsored by the ASU Center for Population Dynamics and the School of Geographi</w:t>
      </w:r>
      <w:r w:rsidR="00362AE4" w:rsidRPr="000459D2">
        <w:rPr>
          <w:rFonts w:ascii="Times New Roman" w:hAnsi="Times New Roman"/>
          <w:iCs/>
          <w:color w:val="000000"/>
          <w:sz w:val="22"/>
          <w:szCs w:val="22"/>
          <w:shd w:val="clear" w:color="auto" w:fill="FFFFFF"/>
        </w:rPr>
        <w:t xml:space="preserve">cal Sciences and Urban Planning, </w:t>
      </w:r>
      <w:proofErr w:type="gramStart"/>
      <w:r w:rsidR="00362AE4" w:rsidRPr="000459D2">
        <w:rPr>
          <w:rFonts w:ascii="Times New Roman" w:hAnsi="Times New Roman"/>
          <w:iCs/>
          <w:color w:val="000000"/>
          <w:sz w:val="22"/>
          <w:szCs w:val="22"/>
          <w:shd w:val="clear" w:color="auto" w:fill="FFFFFF"/>
        </w:rPr>
        <w:t>November,</w:t>
      </w:r>
      <w:proofErr w:type="gramEnd"/>
      <w:r w:rsidR="00362AE4" w:rsidRPr="000459D2">
        <w:rPr>
          <w:rFonts w:ascii="Times New Roman" w:hAnsi="Times New Roman"/>
          <w:iCs/>
          <w:color w:val="000000"/>
          <w:sz w:val="22"/>
          <w:szCs w:val="22"/>
          <w:shd w:val="clear" w:color="auto" w:fill="FFFFFF"/>
        </w:rPr>
        <w:t xml:space="preserve"> 2013. </w:t>
      </w:r>
      <w:r w:rsidRPr="000459D2">
        <w:rPr>
          <w:rFonts w:ascii="Times New Roman" w:hAnsi="Times New Roman"/>
          <w:iCs/>
          <w:color w:val="000000"/>
          <w:sz w:val="22"/>
          <w:szCs w:val="22"/>
          <w:shd w:val="clear" w:color="auto" w:fill="FFFFFF"/>
        </w:rPr>
        <w:t xml:space="preserve">  </w:t>
      </w:r>
    </w:p>
    <w:p w14:paraId="2F01AB17" w14:textId="77777777" w:rsidR="00B413F4" w:rsidRPr="000459D2" w:rsidRDefault="00B413F4" w:rsidP="00B06396">
      <w:pPr>
        <w:tabs>
          <w:tab w:val="left" w:pos="720"/>
          <w:tab w:val="left" w:pos="1170"/>
        </w:tabs>
        <w:ind w:left="1080" w:hanging="450"/>
        <w:rPr>
          <w:rFonts w:ascii="Times New Roman" w:hAnsi="Times New Roman"/>
          <w:bCs/>
          <w:sz w:val="22"/>
          <w:szCs w:val="22"/>
        </w:rPr>
      </w:pPr>
    </w:p>
    <w:p w14:paraId="6E0D5311" w14:textId="77777777" w:rsidR="005A0990" w:rsidRPr="000459D2" w:rsidRDefault="005A0990" w:rsidP="00B06396">
      <w:pPr>
        <w:tabs>
          <w:tab w:val="left" w:pos="720"/>
          <w:tab w:val="left" w:pos="1170"/>
        </w:tabs>
        <w:ind w:left="1080" w:hanging="450"/>
        <w:rPr>
          <w:rFonts w:ascii="Times New Roman" w:hAnsi="Times New Roman"/>
          <w:bCs/>
          <w:sz w:val="22"/>
          <w:szCs w:val="22"/>
        </w:rPr>
      </w:pPr>
      <w:r w:rsidRPr="000459D2">
        <w:rPr>
          <w:rFonts w:ascii="Times New Roman" w:hAnsi="Times New Roman"/>
          <w:bCs/>
          <w:sz w:val="22"/>
          <w:szCs w:val="22"/>
        </w:rPr>
        <w:t>“</w:t>
      </w:r>
      <w:r w:rsidR="00E75EF4" w:rsidRPr="000459D2">
        <w:rPr>
          <w:rFonts w:ascii="Times New Roman" w:hAnsi="Times New Roman"/>
          <w:bCs/>
          <w:sz w:val="22"/>
          <w:szCs w:val="22"/>
        </w:rPr>
        <w:t xml:space="preserve">Neighborhoods, Activity Space, </w:t>
      </w:r>
      <w:r w:rsidR="00A516F4" w:rsidRPr="000459D2">
        <w:rPr>
          <w:rFonts w:ascii="Times New Roman" w:hAnsi="Times New Roman"/>
          <w:bCs/>
          <w:sz w:val="22"/>
          <w:szCs w:val="22"/>
        </w:rPr>
        <w:t xml:space="preserve">and Ecological Networks: </w:t>
      </w:r>
      <w:r w:rsidRPr="000459D2">
        <w:rPr>
          <w:rFonts w:ascii="Times New Roman" w:hAnsi="Times New Roman"/>
          <w:bCs/>
          <w:sz w:val="22"/>
          <w:szCs w:val="22"/>
        </w:rPr>
        <w:t>Understanding Inequality in the Structure of Criminogenic Exposure</w:t>
      </w:r>
      <w:r w:rsidR="00E75EF4" w:rsidRPr="000459D2">
        <w:rPr>
          <w:rFonts w:ascii="Times New Roman" w:hAnsi="Times New Roman"/>
          <w:bCs/>
          <w:sz w:val="22"/>
          <w:szCs w:val="22"/>
        </w:rPr>
        <w:t xml:space="preserve">.” </w:t>
      </w:r>
      <w:hyperlink r:id="rId31" w:history="1">
        <w:r w:rsidR="00E75EF4" w:rsidRPr="000459D2">
          <w:rPr>
            <w:rStyle w:val="Hyperlink"/>
            <w:rFonts w:ascii="Times New Roman" w:hAnsi="Times New Roman"/>
            <w:bCs/>
            <w:color w:val="auto"/>
            <w:sz w:val="22"/>
            <w:szCs w:val="22"/>
            <w:u w:val="none"/>
          </w:rPr>
          <w:t xml:space="preserve">Thematic Session. Neighborhoods, </w:t>
        </w:r>
        <w:proofErr w:type="gramStart"/>
        <w:r w:rsidR="00E75EF4" w:rsidRPr="000459D2">
          <w:rPr>
            <w:rStyle w:val="Hyperlink"/>
            <w:rFonts w:ascii="Times New Roman" w:hAnsi="Times New Roman"/>
            <w:bCs/>
            <w:color w:val="auto"/>
            <w:sz w:val="22"/>
            <w:szCs w:val="22"/>
            <w:u w:val="none"/>
          </w:rPr>
          <w:t>Crime</w:t>
        </w:r>
        <w:proofErr w:type="gramEnd"/>
        <w:r w:rsidR="00E75EF4" w:rsidRPr="000459D2">
          <w:rPr>
            <w:rStyle w:val="Hyperlink"/>
            <w:rFonts w:ascii="Times New Roman" w:hAnsi="Times New Roman"/>
            <w:bCs/>
            <w:color w:val="auto"/>
            <w:sz w:val="22"/>
            <w:szCs w:val="22"/>
            <w:u w:val="none"/>
          </w:rPr>
          <w:t xml:space="preserve"> and the Production of Inequality</w:t>
        </w:r>
      </w:hyperlink>
      <w:r w:rsidR="00E75EF4" w:rsidRPr="000459D2">
        <w:rPr>
          <w:rFonts w:ascii="Times New Roman" w:hAnsi="Times New Roman"/>
          <w:sz w:val="22"/>
          <w:szCs w:val="22"/>
        </w:rPr>
        <w:t xml:space="preserve">. </w:t>
      </w:r>
      <w:r w:rsidR="00E75EF4" w:rsidRPr="000459D2">
        <w:rPr>
          <w:rFonts w:ascii="Times New Roman" w:hAnsi="Times New Roman"/>
          <w:bCs/>
          <w:sz w:val="22"/>
          <w:szCs w:val="22"/>
        </w:rPr>
        <w:t xml:space="preserve">American Sociological Association, New York, NY, </w:t>
      </w:r>
      <w:proofErr w:type="gramStart"/>
      <w:r w:rsidR="00E75EF4" w:rsidRPr="000459D2">
        <w:rPr>
          <w:rFonts w:ascii="Times New Roman" w:hAnsi="Times New Roman"/>
          <w:bCs/>
          <w:sz w:val="22"/>
          <w:szCs w:val="22"/>
        </w:rPr>
        <w:t>August,</w:t>
      </w:r>
      <w:proofErr w:type="gramEnd"/>
      <w:r w:rsidR="00E75EF4" w:rsidRPr="000459D2">
        <w:rPr>
          <w:rFonts w:ascii="Times New Roman" w:hAnsi="Times New Roman"/>
          <w:bCs/>
          <w:sz w:val="22"/>
          <w:szCs w:val="22"/>
        </w:rPr>
        <w:t xml:space="preserve"> 2013.</w:t>
      </w:r>
    </w:p>
    <w:p w14:paraId="1038987B" w14:textId="77777777" w:rsidR="005A0990" w:rsidRPr="000459D2" w:rsidRDefault="005A0990" w:rsidP="00B06396">
      <w:pPr>
        <w:tabs>
          <w:tab w:val="left" w:pos="720"/>
          <w:tab w:val="left" w:pos="1170"/>
        </w:tabs>
        <w:ind w:left="1080" w:hanging="450"/>
        <w:rPr>
          <w:rFonts w:ascii="Times New Roman" w:hAnsi="Times New Roman"/>
          <w:bCs/>
          <w:sz w:val="22"/>
          <w:szCs w:val="22"/>
        </w:rPr>
      </w:pPr>
    </w:p>
    <w:p w14:paraId="663E7056" w14:textId="77777777" w:rsidR="00B06396" w:rsidRPr="000459D2" w:rsidRDefault="00B06396" w:rsidP="00B06396">
      <w:pPr>
        <w:tabs>
          <w:tab w:val="left" w:pos="720"/>
          <w:tab w:val="left" w:pos="1170"/>
        </w:tabs>
        <w:ind w:left="1080" w:hanging="450"/>
        <w:rPr>
          <w:rFonts w:ascii="Times New Roman" w:hAnsi="Times New Roman"/>
          <w:color w:val="333333"/>
          <w:sz w:val="22"/>
          <w:szCs w:val="22"/>
        </w:rPr>
      </w:pPr>
      <w:r w:rsidRPr="000459D2">
        <w:rPr>
          <w:rFonts w:ascii="Times New Roman" w:hAnsi="Times New Roman"/>
          <w:bCs/>
          <w:sz w:val="22"/>
          <w:szCs w:val="22"/>
        </w:rPr>
        <w:t xml:space="preserve">Author Meets Critic session on </w:t>
      </w:r>
      <w:r w:rsidRPr="000459D2">
        <w:rPr>
          <w:rFonts w:ascii="Times New Roman" w:hAnsi="Times New Roman"/>
          <w:bCs/>
          <w:i/>
          <w:sz w:val="22"/>
          <w:szCs w:val="22"/>
        </w:rPr>
        <w:t xml:space="preserve">Breaking Rules: The Social and Situational Dynamics of Young People’s Urban Crime.  </w:t>
      </w:r>
      <w:r w:rsidRPr="000459D2">
        <w:rPr>
          <w:rFonts w:ascii="Times New Roman" w:hAnsi="Times New Roman"/>
          <w:bCs/>
          <w:sz w:val="22"/>
          <w:szCs w:val="22"/>
        </w:rPr>
        <w:t>Wikstrom, P</w:t>
      </w:r>
      <w:r w:rsidRPr="000459D2">
        <w:rPr>
          <w:rFonts w:ascii="Times New Roman" w:hAnsi="Times New Roman"/>
          <w:bCs/>
          <w:color w:val="333333"/>
          <w:sz w:val="22"/>
          <w:szCs w:val="22"/>
        </w:rPr>
        <w:t xml:space="preserve">er-Olof H., Dietrich </w:t>
      </w:r>
      <w:proofErr w:type="spellStart"/>
      <w:r w:rsidRPr="000459D2">
        <w:rPr>
          <w:rFonts w:ascii="Times New Roman" w:hAnsi="Times New Roman"/>
          <w:bCs/>
          <w:color w:val="333333"/>
          <w:sz w:val="22"/>
          <w:szCs w:val="22"/>
        </w:rPr>
        <w:t>Oberwittler</w:t>
      </w:r>
      <w:proofErr w:type="spellEnd"/>
      <w:r w:rsidRPr="000459D2">
        <w:rPr>
          <w:rFonts w:ascii="Times New Roman" w:hAnsi="Times New Roman"/>
          <w:color w:val="333333"/>
          <w:sz w:val="22"/>
          <w:szCs w:val="22"/>
        </w:rPr>
        <w:t xml:space="preserve">, </w:t>
      </w:r>
      <w:r w:rsidRPr="000459D2">
        <w:rPr>
          <w:rFonts w:ascii="Times New Roman" w:hAnsi="Times New Roman"/>
          <w:bCs/>
          <w:color w:val="333333"/>
          <w:sz w:val="22"/>
          <w:szCs w:val="22"/>
        </w:rPr>
        <w:t>Kyle Treiber</w:t>
      </w:r>
      <w:r w:rsidRPr="000459D2">
        <w:rPr>
          <w:rFonts w:ascii="Times New Roman" w:hAnsi="Times New Roman"/>
          <w:color w:val="333333"/>
          <w:sz w:val="22"/>
          <w:szCs w:val="22"/>
        </w:rPr>
        <w:t xml:space="preserve">, and </w:t>
      </w:r>
      <w:r w:rsidRPr="000459D2">
        <w:rPr>
          <w:rFonts w:ascii="Times New Roman" w:hAnsi="Times New Roman"/>
          <w:bCs/>
          <w:color w:val="333333"/>
          <w:sz w:val="22"/>
          <w:szCs w:val="22"/>
        </w:rPr>
        <w:t xml:space="preserve">Beth Hardie. American Society of Criminology annual meeting, Chicago, IL, </w:t>
      </w:r>
      <w:proofErr w:type="gramStart"/>
      <w:r w:rsidRPr="000459D2">
        <w:rPr>
          <w:rFonts w:ascii="Times New Roman" w:hAnsi="Times New Roman"/>
          <w:bCs/>
          <w:color w:val="333333"/>
          <w:sz w:val="22"/>
          <w:szCs w:val="22"/>
        </w:rPr>
        <w:t>Nov,</w:t>
      </w:r>
      <w:proofErr w:type="gramEnd"/>
      <w:r w:rsidRPr="000459D2">
        <w:rPr>
          <w:rFonts w:ascii="Times New Roman" w:hAnsi="Times New Roman"/>
          <w:bCs/>
          <w:color w:val="333333"/>
          <w:sz w:val="22"/>
          <w:szCs w:val="22"/>
        </w:rPr>
        <w:t xml:space="preserve"> 2012. </w:t>
      </w:r>
      <w:r w:rsidRPr="000459D2">
        <w:rPr>
          <w:rFonts w:ascii="Times New Roman" w:hAnsi="Times New Roman"/>
          <w:color w:val="333333"/>
          <w:sz w:val="22"/>
          <w:szCs w:val="22"/>
        </w:rPr>
        <w:t xml:space="preserve"> </w:t>
      </w:r>
    </w:p>
    <w:p w14:paraId="0468824A" w14:textId="77777777" w:rsidR="00B06396" w:rsidRPr="000459D2" w:rsidRDefault="00B06396" w:rsidP="00C57A93">
      <w:pPr>
        <w:ind w:left="1080" w:hanging="450"/>
        <w:rPr>
          <w:rFonts w:ascii="Times New Roman" w:hAnsi="Times New Roman"/>
          <w:bCs/>
          <w:sz w:val="22"/>
          <w:szCs w:val="22"/>
        </w:rPr>
      </w:pPr>
    </w:p>
    <w:p w14:paraId="385B0BB4" w14:textId="77777777" w:rsidR="00977A68" w:rsidRPr="000459D2" w:rsidRDefault="00C57A93" w:rsidP="00C57A93">
      <w:pPr>
        <w:ind w:left="1080" w:hanging="450"/>
        <w:rPr>
          <w:rFonts w:ascii="Times New Roman" w:hAnsi="Times New Roman"/>
          <w:bCs/>
          <w:sz w:val="22"/>
          <w:szCs w:val="22"/>
        </w:rPr>
      </w:pPr>
      <w:r w:rsidRPr="000459D2">
        <w:rPr>
          <w:rFonts w:ascii="Times New Roman" w:hAnsi="Times New Roman"/>
          <w:bCs/>
          <w:sz w:val="22"/>
          <w:szCs w:val="22"/>
        </w:rPr>
        <w:t>“A</w:t>
      </w:r>
      <w:r w:rsidRPr="000459D2">
        <w:rPr>
          <w:rFonts w:ascii="Times New Roman" w:hAnsi="Times New Roman"/>
          <w:sz w:val="22"/>
          <w:szCs w:val="22"/>
        </w:rPr>
        <w:t xml:space="preserve">dvancing the Conceptualization </w:t>
      </w:r>
      <w:r w:rsidRPr="000459D2">
        <w:rPr>
          <w:rFonts w:ascii="Times New Roman" w:hAnsi="Times New Roman"/>
          <w:bCs/>
          <w:sz w:val="22"/>
          <w:szCs w:val="22"/>
        </w:rPr>
        <w:t xml:space="preserve">and Measurement of Neighborhood </w:t>
      </w:r>
      <w:r w:rsidRPr="000459D2">
        <w:rPr>
          <w:rFonts w:ascii="Times New Roman" w:hAnsi="Times New Roman"/>
          <w:sz w:val="22"/>
          <w:szCs w:val="22"/>
        </w:rPr>
        <w:t xml:space="preserve">Context </w:t>
      </w:r>
      <w:r w:rsidRPr="000459D2">
        <w:rPr>
          <w:rFonts w:ascii="Times New Roman" w:hAnsi="Times New Roman"/>
          <w:bCs/>
          <w:sz w:val="22"/>
          <w:szCs w:val="22"/>
        </w:rPr>
        <w:t>Effects:</w:t>
      </w:r>
      <w:r w:rsidR="00977A68" w:rsidRPr="000459D2">
        <w:rPr>
          <w:rFonts w:ascii="Times New Roman" w:hAnsi="Times New Roman"/>
          <w:bCs/>
          <w:sz w:val="22"/>
          <w:szCs w:val="22"/>
        </w:rPr>
        <w:t xml:space="preserve"> </w:t>
      </w:r>
      <w:r w:rsidRPr="000459D2">
        <w:rPr>
          <w:rFonts w:ascii="Times New Roman" w:hAnsi="Times New Roman"/>
          <w:sz w:val="22"/>
          <w:szCs w:val="22"/>
        </w:rPr>
        <w:t>Integrating Social Network &amp; Activity Space Approaches</w:t>
      </w:r>
      <w:r w:rsidRPr="000459D2">
        <w:rPr>
          <w:rFonts w:ascii="Times New Roman" w:hAnsi="Times New Roman"/>
          <w:bCs/>
          <w:sz w:val="22"/>
          <w:szCs w:val="22"/>
        </w:rPr>
        <w:t xml:space="preserve">.” </w:t>
      </w:r>
    </w:p>
    <w:p w14:paraId="17DCC26C" w14:textId="77777777" w:rsidR="00977A68" w:rsidRPr="000459D2" w:rsidRDefault="00977A68" w:rsidP="00C57A93">
      <w:pPr>
        <w:ind w:left="1080" w:hanging="450"/>
        <w:rPr>
          <w:rFonts w:ascii="Times New Roman" w:hAnsi="Times New Roman"/>
          <w:bCs/>
          <w:sz w:val="22"/>
          <w:szCs w:val="22"/>
        </w:rPr>
      </w:pPr>
    </w:p>
    <w:p w14:paraId="0B1B6E66" w14:textId="77777777" w:rsidR="00977A68" w:rsidRPr="000459D2" w:rsidRDefault="00977A68" w:rsidP="00977A68">
      <w:pPr>
        <w:ind w:left="1080"/>
        <w:rPr>
          <w:rFonts w:ascii="Times New Roman" w:hAnsi="Times New Roman"/>
          <w:bCs/>
          <w:sz w:val="22"/>
          <w:szCs w:val="22"/>
        </w:rPr>
      </w:pPr>
      <w:r w:rsidRPr="000459D2">
        <w:rPr>
          <w:rFonts w:ascii="Times New Roman" w:hAnsi="Times New Roman"/>
          <w:bCs/>
          <w:sz w:val="22"/>
          <w:szCs w:val="22"/>
        </w:rPr>
        <w:t xml:space="preserve"> “Local Area Processes: Models, </w:t>
      </w:r>
      <w:r w:rsidR="00C37A5A" w:rsidRPr="000459D2">
        <w:rPr>
          <w:rFonts w:ascii="Times New Roman" w:hAnsi="Times New Roman"/>
          <w:bCs/>
          <w:sz w:val="22"/>
          <w:szCs w:val="22"/>
        </w:rPr>
        <w:t>Methods</w:t>
      </w:r>
      <w:r w:rsidRPr="000459D2">
        <w:rPr>
          <w:rFonts w:ascii="Times New Roman" w:hAnsi="Times New Roman"/>
          <w:bCs/>
          <w:sz w:val="22"/>
          <w:szCs w:val="22"/>
        </w:rPr>
        <w:t xml:space="preserve">, and Measures.” University of Chicago Urban Network, </w:t>
      </w:r>
      <w:proofErr w:type="gramStart"/>
      <w:r w:rsidRPr="000459D2">
        <w:rPr>
          <w:rFonts w:ascii="Times New Roman" w:hAnsi="Times New Roman"/>
          <w:bCs/>
          <w:sz w:val="22"/>
          <w:szCs w:val="22"/>
        </w:rPr>
        <w:t>May,</w:t>
      </w:r>
      <w:proofErr w:type="gramEnd"/>
      <w:r w:rsidRPr="000459D2">
        <w:rPr>
          <w:rFonts w:ascii="Times New Roman" w:hAnsi="Times New Roman"/>
          <w:bCs/>
          <w:sz w:val="22"/>
          <w:szCs w:val="22"/>
        </w:rPr>
        <w:t xml:space="preserve"> 2012.</w:t>
      </w:r>
    </w:p>
    <w:p w14:paraId="3666E545" w14:textId="77777777" w:rsidR="00977A68" w:rsidRPr="000459D2" w:rsidRDefault="00977A68" w:rsidP="00977A68">
      <w:pPr>
        <w:ind w:left="1080"/>
        <w:rPr>
          <w:rFonts w:ascii="Times New Roman" w:hAnsi="Times New Roman"/>
          <w:bCs/>
          <w:sz w:val="22"/>
          <w:szCs w:val="22"/>
        </w:rPr>
      </w:pPr>
    </w:p>
    <w:p w14:paraId="247653F9" w14:textId="77777777" w:rsidR="00C57A93" w:rsidRPr="000459D2" w:rsidRDefault="00C57A93" w:rsidP="00977A68">
      <w:pPr>
        <w:ind w:left="1080"/>
        <w:rPr>
          <w:rFonts w:ascii="Times New Roman" w:hAnsi="Times New Roman"/>
          <w:sz w:val="22"/>
          <w:szCs w:val="22"/>
        </w:rPr>
      </w:pPr>
      <w:r w:rsidRPr="000459D2">
        <w:rPr>
          <w:rFonts w:ascii="Times New Roman" w:hAnsi="Times New Roman"/>
          <w:bCs/>
          <w:sz w:val="22"/>
          <w:szCs w:val="22"/>
        </w:rPr>
        <w:t xml:space="preserve">National Academy of Sciences </w:t>
      </w:r>
      <w:r w:rsidRPr="000459D2">
        <w:rPr>
          <w:rFonts w:ascii="Times New Roman" w:hAnsi="Times New Roman"/>
          <w:sz w:val="22"/>
          <w:szCs w:val="22"/>
        </w:rPr>
        <w:t xml:space="preserve">NAS New Directions in Social Demography, Social Epidemiology, and the Sociology of Aging,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2011</w:t>
      </w:r>
    </w:p>
    <w:p w14:paraId="6A802B01" w14:textId="77777777" w:rsidR="00EA7114" w:rsidRPr="000459D2" w:rsidRDefault="00EA711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51FEC45E" w14:textId="77777777" w:rsidR="009E0184" w:rsidRPr="000459D2" w:rsidRDefault="00A516F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w:t>
      </w:r>
      <w:r w:rsidR="009E0184" w:rsidRPr="000459D2">
        <w:rPr>
          <w:bCs w:val="0"/>
          <w:szCs w:val="22"/>
        </w:rPr>
        <w:t xml:space="preserve">The Multiple Contexts of Socialization: Neighborhood and School Effects on Adolescent Violence.” </w:t>
      </w:r>
    </w:p>
    <w:p w14:paraId="35C01F6B" w14:textId="77777777" w:rsidR="009E0184" w:rsidRPr="000459D2" w:rsidRDefault="009E01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26821A79" w14:textId="77777777" w:rsidR="009E0184" w:rsidRPr="000459D2" w:rsidRDefault="009E01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t xml:space="preserve">Institute of Behavioral Science, University of Colorado Boulder, </w:t>
      </w:r>
      <w:proofErr w:type="gramStart"/>
      <w:r w:rsidRPr="000459D2">
        <w:rPr>
          <w:bCs w:val="0"/>
          <w:szCs w:val="22"/>
        </w:rPr>
        <w:t>February,</w:t>
      </w:r>
      <w:proofErr w:type="gramEnd"/>
      <w:r w:rsidRPr="000459D2">
        <w:rPr>
          <w:bCs w:val="0"/>
          <w:szCs w:val="22"/>
        </w:rPr>
        <w:t xml:space="preserve"> 2011</w:t>
      </w:r>
    </w:p>
    <w:p w14:paraId="683E5C30" w14:textId="77777777" w:rsidR="009E0184" w:rsidRPr="000459D2" w:rsidRDefault="009E01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3B637B2C" w14:textId="77777777" w:rsidR="00502984" w:rsidRPr="000459D2" w:rsidRDefault="005029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Kathleen Cagney. “Neighborhood Stressors, Social Cohesion, and Short-term Changes in Blood Pressure.” </w:t>
      </w:r>
    </w:p>
    <w:p w14:paraId="727929BD" w14:textId="77777777" w:rsidR="00502984" w:rsidRPr="000459D2" w:rsidRDefault="005029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2D4320F0" w14:textId="77777777" w:rsidR="00427628" w:rsidRPr="000459D2" w:rsidRDefault="005029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r w:rsidR="00427628" w:rsidRPr="000459D2">
        <w:rPr>
          <w:bCs w:val="0"/>
          <w:szCs w:val="22"/>
        </w:rPr>
        <w:t xml:space="preserve">Duke University, Social Science Research Institute </w:t>
      </w:r>
      <w:r w:rsidR="00427628" w:rsidRPr="000459D2">
        <w:rPr>
          <w:color w:val="000000"/>
          <w:szCs w:val="22"/>
          <w:lang w:val="en"/>
        </w:rPr>
        <w:t>Program for Advanced Research in the Social Sciences (</w:t>
      </w:r>
      <w:r w:rsidR="00427628" w:rsidRPr="000459D2">
        <w:rPr>
          <w:bCs w:val="0"/>
          <w:szCs w:val="22"/>
        </w:rPr>
        <w:t>PARISS)</w:t>
      </w:r>
      <w:r w:rsidR="009E0184" w:rsidRPr="000459D2">
        <w:rPr>
          <w:bCs w:val="0"/>
          <w:szCs w:val="22"/>
        </w:rPr>
        <w:t xml:space="preserve">, </w:t>
      </w:r>
      <w:proofErr w:type="gramStart"/>
      <w:r w:rsidR="009E0184" w:rsidRPr="000459D2">
        <w:rPr>
          <w:bCs w:val="0"/>
          <w:szCs w:val="22"/>
        </w:rPr>
        <w:t>March,</w:t>
      </w:r>
      <w:proofErr w:type="gramEnd"/>
      <w:r w:rsidR="009E0184" w:rsidRPr="000459D2">
        <w:rPr>
          <w:bCs w:val="0"/>
          <w:szCs w:val="22"/>
        </w:rPr>
        <w:t xml:space="preserve"> 2011</w:t>
      </w:r>
    </w:p>
    <w:p w14:paraId="0353529C" w14:textId="77777777" w:rsidR="00427628" w:rsidRPr="000459D2" w:rsidRDefault="00427628"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p>
    <w:p w14:paraId="2E94DFB9" w14:textId="77777777" w:rsidR="00502984" w:rsidRPr="000459D2" w:rsidRDefault="00427628"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
          <w:bCs w:val="0"/>
          <w:szCs w:val="22"/>
        </w:rPr>
      </w:pPr>
      <w:r w:rsidRPr="000459D2">
        <w:rPr>
          <w:bCs w:val="0"/>
          <w:szCs w:val="22"/>
        </w:rPr>
        <w:tab/>
      </w:r>
      <w:r w:rsidR="00502984" w:rsidRPr="000459D2">
        <w:rPr>
          <w:rStyle w:val="Strong"/>
          <w:b w:val="0"/>
          <w:szCs w:val="22"/>
        </w:rPr>
        <w:t xml:space="preserve">Institute of Government and Public Affairs, University of Illinois at Chicago, </w:t>
      </w:r>
      <w:proofErr w:type="gramStart"/>
      <w:r w:rsidR="00502984" w:rsidRPr="000459D2">
        <w:rPr>
          <w:rStyle w:val="Strong"/>
          <w:b w:val="0"/>
          <w:szCs w:val="22"/>
        </w:rPr>
        <w:t>November,</w:t>
      </w:r>
      <w:proofErr w:type="gramEnd"/>
      <w:r w:rsidR="00502984" w:rsidRPr="000459D2">
        <w:rPr>
          <w:rStyle w:val="Strong"/>
          <w:b w:val="0"/>
          <w:szCs w:val="22"/>
        </w:rPr>
        <w:t xml:space="preserve"> 2010</w:t>
      </w:r>
    </w:p>
    <w:p w14:paraId="205786C4" w14:textId="77777777" w:rsidR="00502984" w:rsidRPr="000459D2" w:rsidRDefault="0050298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58D9CD6A" w14:textId="77777777" w:rsidR="001156AB" w:rsidRPr="000459D2" w:rsidRDefault="001156AB"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00C861CD" w:rsidRPr="000459D2">
        <w:rPr>
          <w:bCs w:val="0"/>
          <w:szCs w:val="22"/>
        </w:rPr>
        <w:t xml:space="preserve"> and Kathleen Cagney.</w:t>
      </w:r>
      <w:r w:rsidRPr="000459D2">
        <w:rPr>
          <w:bCs w:val="0"/>
          <w:szCs w:val="22"/>
        </w:rPr>
        <w:t xml:space="preserve"> “Neighborhood Stressors and Health: Crime Spikes, Social Cohesion, and Short-Term Changes in BMI”</w:t>
      </w:r>
    </w:p>
    <w:p w14:paraId="36AA4EE6" w14:textId="77777777" w:rsidR="001156AB" w:rsidRPr="000459D2" w:rsidRDefault="001156AB"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3EA19CE7" w14:textId="77777777" w:rsidR="00C861CD" w:rsidRPr="000459D2" w:rsidRDefault="00C861CD" w:rsidP="001156AB">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val="0"/>
          <w:szCs w:val="22"/>
        </w:rPr>
      </w:pPr>
      <w:r w:rsidRPr="000459D2">
        <w:rPr>
          <w:bCs w:val="0"/>
          <w:szCs w:val="22"/>
        </w:rPr>
        <w:t>School of Public Health, University of Michigan</w:t>
      </w:r>
      <w:r w:rsidR="006F33AE" w:rsidRPr="000459D2">
        <w:rPr>
          <w:bCs w:val="0"/>
          <w:szCs w:val="22"/>
        </w:rPr>
        <w:t xml:space="preserve">, </w:t>
      </w:r>
      <w:proofErr w:type="gramStart"/>
      <w:r w:rsidR="006F33AE" w:rsidRPr="000459D2">
        <w:rPr>
          <w:bCs w:val="0"/>
          <w:szCs w:val="22"/>
        </w:rPr>
        <w:t>February,</w:t>
      </w:r>
      <w:proofErr w:type="gramEnd"/>
      <w:r w:rsidR="006F33AE" w:rsidRPr="000459D2">
        <w:rPr>
          <w:bCs w:val="0"/>
          <w:szCs w:val="22"/>
        </w:rPr>
        <w:t xml:space="preserve"> 2010</w:t>
      </w:r>
    </w:p>
    <w:p w14:paraId="590D3178" w14:textId="77777777" w:rsidR="00C861CD" w:rsidRPr="000459D2" w:rsidRDefault="00C861CD" w:rsidP="001156AB">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val="0"/>
          <w:szCs w:val="22"/>
        </w:rPr>
      </w:pPr>
    </w:p>
    <w:p w14:paraId="6A2FA37B" w14:textId="77777777" w:rsidR="006F33AE" w:rsidRPr="000459D2" w:rsidRDefault="006F33AE" w:rsidP="006F33A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val="0"/>
          <w:szCs w:val="22"/>
        </w:rPr>
      </w:pPr>
      <w:r w:rsidRPr="000459D2">
        <w:rPr>
          <w:bCs w:val="0"/>
          <w:szCs w:val="22"/>
        </w:rPr>
        <w:t xml:space="preserve">Department of Health Studies, University of Chicago, </w:t>
      </w:r>
      <w:proofErr w:type="gramStart"/>
      <w:r w:rsidRPr="000459D2">
        <w:rPr>
          <w:bCs w:val="0"/>
          <w:szCs w:val="22"/>
        </w:rPr>
        <w:t>December,</w:t>
      </w:r>
      <w:proofErr w:type="gramEnd"/>
      <w:r w:rsidRPr="000459D2">
        <w:rPr>
          <w:bCs w:val="0"/>
          <w:szCs w:val="22"/>
        </w:rPr>
        <w:t xml:space="preserve"> 2009</w:t>
      </w:r>
    </w:p>
    <w:p w14:paraId="409F8C30" w14:textId="77777777" w:rsidR="006F33AE" w:rsidRPr="000459D2" w:rsidRDefault="006F33AE" w:rsidP="001156AB">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val="0"/>
          <w:szCs w:val="22"/>
        </w:rPr>
      </w:pPr>
    </w:p>
    <w:p w14:paraId="43D1D37F" w14:textId="77777777" w:rsidR="001156AB" w:rsidRPr="000459D2" w:rsidRDefault="001156AB" w:rsidP="001156AB">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val="0"/>
          <w:szCs w:val="22"/>
        </w:rPr>
      </w:pPr>
      <w:r w:rsidRPr="000459D2">
        <w:rPr>
          <w:bCs w:val="0"/>
          <w:szCs w:val="22"/>
        </w:rPr>
        <w:t xml:space="preserve">Population Studies Center, University of Pennsylvania, </w:t>
      </w:r>
      <w:proofErr w:type="gramStart"/>
      <w:r w:rsidR="006F33AE" w:rsidRPr="000459D2">
        <w:rPr>
          <w:bCs w:val="0"/>
          <w:szCs w:val="22"/>
        </w:rPr>
        <w:t>November,</w:t>
      </w:r>
      <w:proofErr w:type="gramEnd"/>
      <w:r w:rsidR="006F33AE" w:rsidRPr="000459D2">
        <w:rPr>
          <w:bCs w:val="0"/>
          <w:szCs w:val="22"/>
        </w:rPr>
        <w:t xml:space="preserve"> 2009</w:t>
      </w:r>
    </w:p>
    <w:p w14:paraId="63AB829B" w14:textId="77777777" w:rsidR="001156AB" w:rsidRPr="000459D2" w:rsidRDefault="001156AB"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45BE5B7C" w14:textId="77777777" w:rsidR="007B46A4" w:rsidRPr="000459D2" w:rsidRDefault="007B46A4" w:rsidP="007B46A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Kathleen Cagney.  “Neighborhood Stressors and Blood Pressure.” National Institute on Drug Abuse Symposium on Crime and Health. American Sociological Association, San Francisco, CA, </w:t>
      </w:r>
      <w:proofErr w:type="gramStart"/>
      <w:r w:rsidRPr="000459D2">
        <w:rPr>
          <w:bCs w:val="0"/>
          <w:szCs w:val="22"/>
        </w:rPr>
        <w:t>August,</w:t>
      </w:r>
      <w:proofErr w:type="gramEnd"/>
      <w:r w:rsidRPr="000459D2">
        <w:rPr>
          <w:bCs w:val="0"/>
          <w:szCs w:val="22"/>
        </w:rPr>
        <w:t xml:space="preserve"> 2009.</w:t>
      </w:r>
    </w:p>
    <w:p w14:paraId="32C88275" w14:textId="77777777" w:rsidR="007B46A4" w:rsidRPr="000459D2" w:rsidRDefault="007B46A4" w:rsidP="0030775F">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5141973F" w14:textId="77777777" w:rsidR="00EC6DED" w:rsidRPr="000459D2" w:rsidRDefault="00EC6DED" w:rsidP="0030775F">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Kathleen Cagney.  “The </w:t>
      </w:r>
      <w:proofErr w:type="spellStart"/>
      <w:r w:rsidRPr="000459D2">
        <w:rPr>
          <w:bCs w:val="0"/>
          <w:szCs w:val="22"/>
        </w:rPr>
        <w:t>Sociospatial</w:t>
      </w:r>
      <w:proofErr w:type="spellEnd"/>
      <w:r w:rsidRPr="000459D2">
        <w:rPr>
          <w:bCs w:val="0"/>
          <w:szCs w:val="22"/>
        </w:rPr>
        <w:t xml:space="preserve"> Context of Cardiovascular Risk.  Northwestern University Institute for Policy Research/ Cells to Society. Chicago, IL, </w:t>
      </w:r>
      <w:proofErr w:type="gramStart"/>
      <w:r w:rsidRPr="000459D2">
        <w:rPr>
          <w:bCs w:val="0"/>
          <w:szCs w:val="22"/>
        </w:rPr>
        <w:t>October,</w:t>
      </w:r>
      <w:proofErr w:type="gramEnd"/>
      <w:r w:rsidRPr="000459D2">
        <w:rPr>
          <w:bCs w:val="0"/>
          <w:szCs w:val="22"/>
        </w:rPr>
        <w:t xml:space="preserve"> 2008.</w:t>
      </w:r>
    </w:p>
    <w:p w14:paraId="5C54366F" w14:textId="77777777" w:rsidR="00EC6DED" w:rsidRPr="000459D2" w:rsidRDefault="00EC6DED" w:rsidP="0030775F">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25B92568" w14:textId="77777777" w:rsidR="0030775F" w:rsidRPr="000459D2" w:rsidRDefault="00410170" w:rsidP="0030775F">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Catherine Calder.  “</w:t>
      </w:r>
      <w:r w:rsidR="0030775F" w:rsidRPr="000459D2">
        <w:rPr>
          <w:szCs w:val="22"/>
        </w:rPr>
        <w:t xml:space="preserve">Adolescent Substance Use in Urban Neighborhoods: A Hierarchical Bayesian Approach.” National Institute on Drug Abuse sponsored panel on </w:t>
      </w:r>
      <w:r w:rsidR="0030775F" w:rsidRPr="000459D2">
        <w:rPr>
          <w:rStyle w:val="Strong"/>
          <w:b w:val="0"/>
          <w:bCs/>
          <w:i/>
          <w:iCs/>
          <w:color w:val="000000"/>
          <w:szCs w:val="22"/>
        </w:rPr>
        <w:t xml:space="preserve">Geography and Drug Addiction: Emerging Methodologies.  </w:t>
      </w:r>
      <w:r w:rsidR="0030775F" w:rsidRPr="000459D2">
        <w:rPr>
          <w:rStyle w:val="Strong"/>
          <w:b w:val="0"/>
          <w:bCs/>
          <w:color w:val="000000"/>
          <w:szCs w:val="22"/>
        </w:rPr>
        <w:t>Boston, MA, April 2008.</w:t>
      </w:r>
      <w:r w:rsidR="0030775F" w:rsidRPr="000459D2">
        <w:rPr>
          <w:b/>
          <w:bCs w:val="0"/>
          <w:i/>
          <w:iCs/>
          <w:color w:val="000000"/>
          <w:szCs w:val="22"/>
        </w:rPr>
        <w:t xml:space="preserve"> </w:t>
      </w:r>
      <w:r w:rsidR="0030775F" w:rsidRPr="000459D2">
        <w:rPr>
          <w:i/>
          <w:iCs/>
          <w:szCs w:val="22"/>
        </w:rPr>
        <w:t xml:space="preserve"> </w:t>
      </w:r>
    </w:p>
    <w:p w14:paraId="4ADCBB88" w14:textId="77777777" w:rsidR="00410170" w:rsidRPr="000459D2" w:rsidRDefault="00410170" w:rsidP="00AB3D8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11132574" w14:textId="77777777" w:rsidR="00AB3D8E" w:rsidRPr="000459D2" w:rsidRDefault="00AB3D8E" w:rsidP="00AB3D8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“The Social Ecology of Public Space: Street Activity and Violence in Urban Neighborhoods.” </w:t>
      </w:r>
    </w:p>
    <w:p w14:paraId="26908CD6" w14:textId="77777777" w:rsidR="00AB3D8E" w:rsidRPr="000459D2" w:rsidRDefault="00AB3D8E" w:rsidP="00AB3D8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1277C257" w14:textId="77777777" w:rsidR="00AC7486" w:rsidRPr="000459D2" w:rsidRDefault="00AB3D8E" w:rsidP="00AB3D8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r w:rsidR="00AC7486" w:rsidRPr="000459D2">
        <w:rPr>
          <w:szCs w:val="22"/>
        </w:rPr>
        <w:t xml:space="preserve">Center for Family and Demographic Research Seminar Series, </w:t>
      </w:r>
      <w:r w:rsidR="00AC7486" w:rsidRPr="000459D2">
        <w:rPr>
          <w:bCs w:val="0"/>
          <w:szCs w:val="22"/>
        </w:rPr>
        <w:t xml:space="preserve">Bowling Green State University, October 2007 </w:t>
      </w:r>
    </w:p>
    <w:p w14:paraId="176739DB" w14:textId="77777777" w:rsidR="00AC7486" w:rsidRPr="000459D2" w:rsidRDefault="00AC7486" w:rsidP="00AB3D8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6E234D83" w14:textId="77777777" w:rsidR="00AB3D8E" w:rsidRPr="000459D2" w:rsidRDefault="00AC7486" w:rsidP="00AB3D8E">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r w:rsidR="00AB3D8E" w:rsidRPr="000459D2">
        <w:rPr>
          <w:bCs w:val="0"/>
          <w:szCs w:val="22"/>
        </w:rPr>
        <w:t xml:space="preserve">Institute for Social Research, University of Michigan, April 2007 </w:t>
      </w:r>
    </w:p>
    <w:p w14:paraId="5B619B51" w14:textId="77777777" w:rsidR="00AB3D8E" w:rsidRPr="000459D2" w:rsidRDefault="00AB3D8E" w:rsidP="009B018B">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4A904EAA" w14:textId="77777777" w:rsidR="009B018B" w:rsidRPr="000459D2" w:rsidRDefault="00AB3D8E" w:rsidP="009B018B">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r w:rsidR="009B018B" w:rsidRPr="000459D2">
        <w:rPr>
          <w:bCs w:val="0"/>
          <w:szCs w:val="22"/>
        </w:rPr>
        <w:t xml:space="preserve">Pennsylvania State University Department of Sociology and Crime, Law, and Justice, </w:t>
      </w:r>
      <w:proofErr w:type="gramStart"/>
      <w:r w:rsidR="009B018B" w:rsidRPr="000459D2">
        <w:rPr>
          <w:bCs w:val="0"/>
          <w:szCs w:val="22"/>
        </w:rPr>
        <w:t>December,</w:t>
      </w:r>
      <w:proofErr w:type="gramEnd"/>
      <w:r w:rsidR="009B018B" w:rsidRPr="000459D2">
        <w:rPr>
          <w:bCs w:val="0"/>
          <w:szCs w:val="22"/>
        </w:rPr>
        <w:t xml:space="preserve"> 2006. </w:t>
      </w:r>
    </w:p>
    <w:p w14:paraId="1D269A3D" w14:textId="77777777" w:rsidR="009B018B" w:rsidRPr="000459D2" w:rsidRDefault="009B018B" w:rsidP="009675E1">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6CF7DEC3" w14:textId="77777777" w:rsidR="009675E1" w:rsidRPr="000459D2" w:rsidRDefault="00AB3D8E" w:rsidP="009675E1">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r w:rsidR="009675E1" w:rsidRPr="000459D2">
        <w:rPr>
          <w:bCs w:val="0"/>
          <w:szCs w:val="22"/>
        </w:rPr>
        <w:t xml:space="preserve">University of Chicago Demography Workshop, </w:t>
      </w:r>
      <w:proofErr w:type="gramStart"/>
      <w:r w:rsidR="009675E1" w:rsidRPr="000459D2">
        <w:rPr>
          <w:bCs w:val="0"/>
          <w:szCs w:val="22"/>
        </w:rPr>
        <w:t>December,</w:t>
      </w:r>
      <w:proofErr w:type="gramEnd"/>
      <w:r w:rsidR="009675E1" w:rsidRPr="000459D2">
        <w:rPr>
          <w:bCs w:val="0"/>
          <w:szCs w:val="22"/>
        </w:rPr>
        <w:t xml:space="preserve"> 2006. </w:t>
      </w:r>
    </w:p>
    <w:p w14:paraId="7C29DF6A" w14:textId="77777777" w:rsidR="009675E1" w:rsidRPr="000459D2" w:rsidRDefault="009675E1"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6D6CDA05" w14:textId="77777777" w:rsidR="00CC1E91" w:rsidRPr="000459D2" w:rsidRDefault="00AB3D8E"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ab/>
      </w:r>
      <w:proofErr w:type="spellStart"/>
      <w:r w:rsidR="004135F2" w:rsidRPr="000459D2">
        <w:rPr>
          <w:bCs w:val="0"/>
          <w:szCs w:val="22"/>
        </w:rPr>
        <w:t>Notestein</w:t>
      </w:r>
      <w:proofErr w:type="spellEnd"/>
      <w:r w:rsidR="004135F2" w:rsidRPr="000459D2">
        <w:rPr>
          <w:bCs w:val="0"/>
          <w:szCs w:val="22"/>
        </w:rPr>
        <w:t xml:space="preserve"> Seminar Series, </w:t>
      </w:r>
      <w:r w:rsidR="00CC1E91" w:rsidRPr="000459D2">
        <w:rPr>
          <w:bCs w:val="0"/>
          <w:szCs w:val="22"/>
        </w:rPr>
        <w:t xml:space="preserve">Princeton University Office of Population Research, </w:t>
      </w:r>
      <w:proofErr w:type="gramStart"/>
      <w:r w:rsidR="00CC1E91" w:rsidRPr="000459D2">
        <w:rPr>
          <w:bCs w:val="0"/>
          <w:szCs w:val="22"/>
        </w:rPr>
        <w:t>November,</w:t>
      </w:r>
      <w:proofErr w:type="gramEnd"/>
      <w:r w:rsidR="00CC1E91" w:rsidRPr="000459D2">
        <w:rPr>
          <w:bCs w:val="0"/>
          <w:szCs w:val="22"/>
        </w:rPr>
        <w:t xml:space="preserve"> 2006.</w:t>
      </w:r>
    </w:p>
    <w:p w14:paraId="03F4DD0B" w14:textId="77777777" w:rsidR="00CC1E91" w:rsidRPr="000459D2" w:rsidRDefault="00CC1E91"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63D09FC6" w14:textId="77777777" w:rsidR="00FE6682" w:rsidRPr="000459D2" w:rsidRDefault="00FE6682" w:rsidP="00FE668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R., Catherine Calder, and Lisa Nicholson. “Neighborhood Social Ecology and Adolescent Well-Being: Street Activity and BMI Among Urban Youth.” Ohio State University Department of Sociology Symposium: “The Many Faces of Inequality: Inequalities in Health and Well-Being Over the Life Course.” </w:t>
      </w:r>
      <w:proofErr w:type="gramStart"/>
      <w:r w:rsidRPr="000459D2">
        <w:rPr>
          <w:bCs w:val="0"/>
          <w:szCs w:val="22"/>
        </w:rPr>
        <w:t>June,</w:t>
      </w:r>
      <w:proofErr w:type="gramEnd"/>
      <w:r w:rsidRPr="000459D2">
        <w:rPr>
          <w:bCs w:val="0"/>
          <w:szCs w:val="22"/>
        </w:rPr>
        <w:t xml:space="preserve"> 2006.</w:t>
      </w:r>
    </w:p>
    <w:p w14:paraId="558E5249" w14:textId="77777777" w:rsidR="00FE6682" w:rsidRPr="000459D2" w:rsidRDefault="00FE6682" w:rsidP="00FE668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4FF78ED0" w14:textId="77777777" w:rsidR="00FE6682" w:rsidRPr="000459D2" w:rsidRDefault="00FE6682" w:rsidP="00FE668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bookmarkStart w:id="26" w:name="OLE_LINK1"/>
      <w:r w:rsidRPr="000459D2">
        <w:rPr>
          <w:bCs w:val="0"/>
          <w:szCs w:val="22"/>
        </w:rPr>
        <w:t>Browning, Christopher R</w:t>
      </w:r>
      <w:r w:rsidR="00FB4013" w:rsidRPr="000459D2">
        <w:rPr>
          <w:bCs w:val="0"/>
          <w:szCs w:val="22"/>
        </w:rPr>
        <w:t xml:space="preserve"> and Catherine Calder</w:t>
      </w:r>
      <w:r w:rsidRPr="000459D2">
        <w:rPr>
          <w:bCs w:val="0"/>
          <w:szCs w:val="22"/>
        </w:rPr>
        <w:t xml:space="preserve">. “Bayesian Approaches to Spatial and Multilevel Modeling of Violence Outcomes.”  Presentation to the National Consortium on Violence Research.  Dominican Republic, </w:t>
      </w:r>
      <w:proofErr w:type="gramStart"/>
      <w:r w:rsidRPr="000459D2">
        <w:rPr>
          <w:bCs w:val="0"/>
          <w:szCs w:val="22"/>
        </w:rPr>
        <w:t>June,</w:t>
      </w:r>
      <w:proofErr w:type="gramEnd"/>
      <w:r w:rsidRPr="000459D2">
        <w:rPr>
          <w:bCs w:val="0"/>
          <w:szCs w:val="22"/>
        </w:rPr>
        <w:t xml:space="preserve"> 2006.</w:t>
      </w:r>
    </w:p>
    <w:bookmarkEnd w:id="26"/>
    <w:p w14:paraId="672EA8A9" w14:textId="77777777" w:rsidR="00C14DE6" w:rsidRPr="000459D2" w:rsidRDefault="00C14DE6"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04095934" w14:textId="77777777" w:rsidR="00C226AF" w:rsidRPr="000459D2" w:rsidRDefault="00C226AF"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w:t>
      </w:r>
      <w:r w:rsidR="00FB4013" w:rsidRPr="000459D2">
        <w:rPr>
          <w:bCs w:val="0"/>
          <w:szCs w:val="22"/>
        </w:rPr>
        <w:t xml:space="preserve">and Kathleen A. Cagney. </w:t>
      </w:r>
      <w:r w:rsidRPr="000459D2">
        <w:rPr>
          <w:bCs w:val="0"/>
          <w:szCs w:val="22"/>
        </w:rPr>
        <w:t xml:space="preserve">“Neighborhood Social Ecology and Adolescent Health.” New York Academy of Medicine, New York, New York, </w:t>
      </w:r>
      <w:proofErr w:type="gramStart"/>
      <w:r w:rsidRPr="000459D2">
        <w:rPr>
          <w:bCs w:val="0"/>
          <w:szCs w:val="22"/>
        </w:rPr>
        <w:t>April,</w:t>
      </w:r>
      <w:proofErr w:type="gramEnd"/>
      <w:r w:rsidRPr="000459D2">
        <w:rPr>
          <w:bCs w:val="0"/>
          <w:szCs w:val="22"/>
        </w:rPr>
        <w:t xml:space="preserve"> 2006.</w:t>
      </w:r>
    </w:p>
    <w:p w14:paraId="75AFD264" w14:textId="77777777" w:rsidR="00C226AF" w:rsidRPr="000459D2" w:rsidRDefault="00C226AF"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75273080" w14:textId="77777777" w:rsidR="00505624" w:rsidRPr="000459D2" w:rsidRDefault="00505624"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Catherine Calder. “Neighborhood Social Ecology and Adolescent Well-Being: Street Activity and BMI Among Urban Youth.” Florida International University School of Public Health, </w:t>
      </w:r>
      <w:r w:rsidR="00C226AF" w:rsidRPr="000459D2">
        <w:rPr>
          <w:bCs w:val="0"/>
          <w:szCs w:val="22"/>
        </w:rPr>
        <w:t xml:space="preserve">Miami, Florida, </w:t>
      </w:r>
      <w:proofErr w:type="gramStart"/>
      <w:r w:rsidRPr="000459D2">
        <w:rPr>
          <w:bCs w:val="0"/>
          <w:szCs w:val="22"/>
        </w:rPr>
        <w:t>April,</w:t>
      </w:r>
      <w:proofErr w:type="gramEnd"/>
      <w:r w:rsidRPr="000459D2">
        <w:rPr>
          <w:bCs w:val="0"/>
          <w:szCs w:val="22"/>
        </w:rPr>
        <w:t xml:space="preserve"> 2006. </w:t>
      </w:r>
    </w:p>
    <w:p w14:paraId="7B7C872C" w14:textId="77777777" w:rsidR="00505624" w:rsidRPr="000459D2" w:rsidRDefault="00505624"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735A99BE" w14:textId="77777777" w:rsidR="00505624" w:rsidRPr="000459D2" w:rsidRDefault="00FB4013"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w:t>
      </w:r>
      <w:r w:rsidR="00505624" w:rsidRPr="000459D2">
        <w:rPr>
          <w:bCs w:val="0"/>
          <w:szCs w:val="22"/>
        </w:rPr>
        <w:t xml:space="preserve"> Catherine Calder. “Exposure to Violence Among Urban Youth: A Hierarchical Bayesian Approach to Multilevel Spatial Models.”  National </w:t>
      </w:r>
      <w:r w:rsidR="00505624" w:rsidRPr="000459D2">
        <w:rPr>
          <w:bCs w:val="0"/>
          <w:szCs w:val="22"/>
        </w:rPr>
        <w:lastRenderedPageBreak/>
        <w:t xml:space="preserve">Consortium on Violence Research—Workshop on Social Networks, Social Influence, and Space.  University of California—Irvine, </w:t>
      </w:r>
      <w:proofErr w:type="gramStart"/>
      <w:r w:rsidR="00505624" w:rsidRPr="000459D2">
        <w:rPr>
          <w:bCs w:val="0"/>
          <w:szCs w:val="22"/>
        </w:rPr>
        <w:t>February,</w:t>
      </w:r>
      <w:proofErr w:type="gramEnd"/>
      <w:r w:rsidR="00505624" w:rsidRPr="000459D2">
        <w:rPr>
          <w:bCs w:val="0"/>
          <w:szCs w:val="22"/>
        </w:rPr>
        <w:t xml:space="preserve"> 2006.</w:t>
      </w:r>
    </w:p>
    <w:p w14:paraId="75C90A7A" w14:textId="77777777" w:rsidR="00FE6682" w:rsidRPr="000459D2" w:rsidRDefault="00FE6682" w:rsidP="00505624">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p>
    <w:p w14:paraId="3CA3DF49" w14:textId="77777777" w:rsidR="00FE6682" w:rsidRPr="000459D2" w:rsidRDefault="00626DF1" w:rsidP="00FE6682">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Cs w:val="22"/>
        </w:rPr>
      </w:pPr>
      <w:r w:rsidRPr="000459D2">
        <w:rPr>
          <w:bCs w:val="0"/>
          <w:szCs w:val="22"/>
        </w:rPr>
        <w:t xml:space="preserve">Browning, Christopher R. </w:t>
      </w:r>
      <w:r w:rsidR="00FE6682" w:rsidRPr="000459D2">
        <w:rPr>
          <w:bCs w:val="0"/>
          <w:szCs w:val="22"/>
        </w:rPr>
        <w:t xml:space="preserve">“Sexual Initiation During Adolescence: The Nexus of Parental and Community Control.”  University of Chicago Harris School of Public Policy, </w:t>
      </w:r>
      <w:proofErr w:type="gramStart"/>
      <w:r w:rsidR="00FE6682" w:rsidRPr="000459D2">
        <w:rPr>
          <w:bCs w:val="0"/>
          <w:szCs w:val="22"/>
        </w:rPr>
        <w:t>January,</w:t>
      </w:r>
      <w:proofErr w:type="gramEnd"/>
      <w:r w:rsidR="00FE6682" w:rsidRPr="000459D2">
        <w:rPr>
          <w:bCs w:val="0"/>
          <w:szCs w:val="22"/>
        </w:rPr>
        <w:t xml:space="preserve"> 2006.  </w:t>
      </w:r>
    </w:p>
    <w:p w14:paraId="75B9BBD3" w14:textId="77777777" w:rsidR="00505624" w:rsidRPr="000459D2" w:rsidRDefault="00505624">
      <w:pPr>
        <w:pStyle w:val="BodyText"/>
        <w:tabs>
          <w:tab w:val="left" w:pos="360"/>
        </w:tabs>
        <w:ind w:left="1080" w:hanging="450"/>
        <w:rPr>
          <w:szCs w:val="22"/>
        </w:rPr>
      </w:pPr>
    </w:p>
    <w:p w14:paraId="7167725A" w14:textId="77777777" w:rsidR="00D43CA2" w:rsidRPr="000459D2" w:rsidRDefault="00D43CA2">
      <w:pPr>
        <w:pStyle w:val="BodyText"/>
        <w:tabs>
          <w:tab w:val="left" w:pos="360"/>
        </w:tabs>
        <w:ind w:left="1080" w:hanging="450"/>
        <w:rPr>
          <w:szCs w:val="22"/>
        </w:rPr>
      </w:pPr>
      <w:r w:rsidRPr="000459D2">
        <w:rPr>
          <w:szCs w:val="22"/>
        </w:rPr>
        <w:t xml:space="preserve">Browning, Christopher </w:t>
      </w:r>
      <w:proofErr w:type="gramStart"/>
      <w:r w:rsidRPr="000459D2">
        <w:rPr>
          <w:szCs w:val="22"/>
        </w:rPr>
        <w:t>R.</w:t>
      </w:r>
      <w:proofErr w:type="gramEnd"/>
      <w:r w:rsidRPr="000459D2">
        <w:rPr>
          <w:szCs w:val="22"/>
        </w:rPr>
        <w:t xml:space="preserve"> and Kathleen A. Cagney.  “Neighborhood Social Processes and Disaster-Related Mortality: The Case of the 1995 Chicago Heat Wave.”  Department of Sociology, University of Utah, April 2005</w:t>
      </w:r>
    </w:p>
    <w:p w14:paraId="289AEBB2" w14:textId="77777777" w:rsidR="00D43CA2" w:rsidRPr="000459D2" w:rsidRDefault="00D43CA2">
      <w:pPr>
        <w:pStyle w:val="BodyText"/>
        <w:tabs>
          <w:tab w:val="left" w:pos="360"/>
        </w:tabs>
        <w:ind w:left="1080" w:hanging="450"/>
        <w:rPr>
          <w:szCs w:val="22"/>
        </w:rPr>
      </w:pPr>
    </w:p>
    <w:p w14:paraId="5A50CF06" w14:textId="77777777" w:rsidR="00D43CA2" w:rsidRPr="000459D2" w:rsidRDefault="00D43CA2">
      <w:pPr>
        <w:pStyle w:val="BodyText"/>
        <w:tabs>
          <w:tab w:val="left" w:pos="360"/>
        </w:tabs>
        <w:ind w:left="1080" w:hanging="450"/>
        <w:rPr>
          <w:szCs w:val="22"/>
        </w:rPr>
      </w:pPr>
      <w:r w:rsidRPr="000459D2">
        <w:rPr>
          <w:szCs w:val="22"/>
        </w:rPr>
        <w:t xml:space="preserve">Cagney, Kathleen </w:t>
      </w:r>
      <w:proofErr w:type="gramStart"/>
      <w:r w:rsidRPr="000459D2">
        <w:rPr>
          <w:szCs w:val="22"/>
        </w:rPr>
        <w:t>A.</w:t>
      </w:r>
      <w:proofErr w:type="gramEnd"/>
      <w:r w:rsidRPr="000459D2">
        <w:rPr>
          <w:szCs w:val="22"/>
        </w:rPr>
        <w:t xml:space="preserve"> and Christopher R. Browning. “Neighborhood Inequality and the Spatial Determinants of Health.” Disparities and Discrimination in Health Care and Health Outcomes, University of Chicago, </w:t>
      </w:r>
      <w:proofErr w:type="gramStart"/>
      <w:r w:rsidRPr="000459D2">
        <w:rPr>
          <w:szCs w:val="22"/>
        </w:rPr>
        <w:t>November,</w:t>
      </w:r>
      <w:proofErr w:type="gramEnd"/>
      <w:r w:rsidRPr="000459D2">
        <w:rPr>
          <w:szCs w:val="22"/>
        </w:rPr>
        <w:t xml:space="preserve"> 2003. </w:t>
      </w:r>
    </w:p>
    <w:p w14:paraId="6922FE55" w14:textId="77777777" w:rsidR="00D43CA2" w:rsidRPr="000459D2" w:rsidRDefault="00D43CA2">
      <w:pPr>
        <w:pStyle w:val="BodyText"/>
        <w:ind w:left="1080" w:hanging="450"/>
        <w:rPr>
          <w:szCs w:val="22"/>
        </w:rPr>
      </w:pPr>
    </w:p>
    <w:p w14:paraId="7E83E4F5" w14:textId="77777777" w:rsidR="00D43CA2" w:rsidRPr="000459D2" w:rsidRDefault="00D43CA2">
      <w:pPr>
        <w:pStyle w:val="BodyText"/>
        <w:ind w:left="1080" w:hanging="450"/>
        <w:rPr>
          <w:szCs w:val="22"/>
          <w:highlight w:val="yellow"/>
        </w:rPr>
      </w:pPr>
      <w:r w:rsidRPr="000459D2">
        <w:rPr>
          <w:szCs w:val="22"/>
        </w:rPr>
        <w:t xml:space="preserve">Cagney, Kathleen </w:t>
      </w:r>
      <w:proofErr w:type="gramStart"/>
      <w:r w:rsidRPr="000459D2">
        <w:rPr>
          <w:szCs w:val="22"/>
        </w:rPr>
        <w:t>A.</w:t>
      </w:r>
      <w:proofErr w:type="gramEnd"/>
      <w:r w:rsidRPr="000459D2">
        <w:rPr>
          <w:szCs w:val="22"/>
        </w:rPr>
        <w:t xml:space="preserve"> and Christopher R. Browning.  “Racial Differences in Self-Rated Health at Older Ages:  The Role of Neighborhood Context.”  Department of Health Studies Seminar Series, University of Chicago, Chicago, IL, </w:t>
      </w:r>
      <w:proofErr w:type="gramStart"/>
      <w:r w:rsidRPr="000459D2">
        <w:rPr>
          <w:szCs w:val="22"/>
        </w:rPr>
        <w:t>January,</w:t>
      </w:r>
      <w:proofErr w:type="gramEnd"/>
      <w:r w:rsidRPr="000459D2">
        <w:rPr>
          <w:szCs w:val="22"/>
        </w:rPr>
        <w:t xml:space="preserve"> 2002.  </w:t>
      </w:r>
    </w:p>
    <w:p w14:paraId="24F3824B" w14:textId="77777777" w:rsidR="00D43CA2" w:rsidRPr="000459D2" w:rsidRDefault="00D43CA2">
      <w:pPr>
        <w:pStyle w:val="BodyText"/>
        <w:ind w:left="1080" w:hanging="450"/>
        <w:rPr>
          <w:szCs w:val="22"/>
          <w:highlight w:val="yellow"/>
        </w:rPr>
      </w:pPr>
    </w:p>
    <w:p w14:paraId="2CDA3151" w14:textId="77777777" w:rsidR="00D43CA2" w:rsidRPr="000459D2" w:rsidRDefault="00D43CA2" w:rsidP="00B71CC2">
      <w:pPr>
        <w:pStyle w:val="BodyText"/>
        <w:ind w:left="990" w:hanging="450"/>
        <w:rPr>
          <w:szCs w:val="22"/>
        </w:rPr>
      </w:pPr>
      <w:r w:rsidRPr="000459D2">
        <w:rPr>
          <w:szCs w:val="22"/>
        </w:rPr>
        <w:t xml:space="preserve">Browning, Christopher </w:t>
      </w:r>
      <w:proofErr w:type="gramStart"/>
      <w:r w:rsidRPr="000459D2">
        <w:rPr>
          <w:szCs w:val="22"/>
        </w:rPr>
        <w:t>R.</w:t>
      </w:r>
      <w:proofErr w:type="gramEnd"/>
      <w:r w:rsidRPr="000459D2">
        <w:rPr>
          <w:szCs w:val="22"/>
        </w:rPr>
        <w:t xml:space="preserve"> and Kathleen A. Cagney.  “Neighborhood Socioeconomic Status, Social Organization and Health.” Demography Workshop, University of Chicago, Chicago, IL, </w:t>
      </w:r>
      <w:proofErr w:type="gramStart"/>
      <w:r w:rsidRPr="000459D2">
        <w:rPr>
          <w:szCs w:val="22"/>
        </w:rPr>
        <w:t>February,</w:t>
      </w:r>
      <w:proofErr w:type="gramEnd"/>
      <w:r w:rsidRPr="000459D2">
        <w:rPr>
          <w:szCs w:val="22"/>
        </w:rPr>
        <w:t xml:space="preserve"> 2002.</w:t>
      </w:r>
    </w:p>
    <w:p w14:paraId="49A2C17F" w14:textId="77777777" w:rsidR="00D43CA2" w:rsidRPr="000459D2" w:rsidRDefault="00D43CA2">
      <w:pPr>
        <w:ind w:left="1080" w:hanging="450"/>
        <w:rPr>
          <w:rFonts w:ascii="Times New Roman" w:hAnsi="Times New Roman"/>
          <w:sz w:val="22"/>
          <w:szCs w:val="22"/>
        </w:rPr>
      </w:pPr>
    </w:p>
    <w:p w14:paraId="03E61383" w14:textId="77777777" w:rsidR="00D43CA2" w:rsidRPr="000459D2" w:rsidRDefault="00D43CA2">
      <w:pPr>
        <w:ind w:left="1080" w:hanging="450"/>
        <w:rPr>
          <w:rFonts w:ascii="Times New Roman" w:hAnsi="Times New Roman"/>
          <w:sz w:val="22"/>
          <w:szCs w:val="22"/>
        </w:rPr>
      </w:pPr>
      <w:r w:rsidRPr="000459D2">
        <w:rPr>
          <w:rFonts w:ascii="Times New Roman" w:hAnsi="Times New Roman"/>
          <w:sz w:val="22"/>
          <w:szCs w:val="22"/>
        </w:rPr>
        <w:t xml:space="preserve">Browning, Christopher R. “The Social Context of Adaptation to Childhood Sexual Maltreatment: A Life Course Perspective.”  Paper presented at the Sexual Development Workshop, Indiana University, Bloomington, IN, May 2001. </w:t>
      </w:r>
    </w:p>
    <w:p w14:paraId="2C872B0F" w14:textId="77777777" w:rsidR="00D43CA2" w:rsidRPr="000459D2" w:rsidRDefault="00D43CA2">
      <w:pPr>
        <w:pStyle w:val="Footer"/>
        <w:tabs>
          <w:tab w:val="clear" w:pos="4320"/>
          <w:tab w:val="clear" w:pos="8640"/>
        </w:tabs>
        <w:ind w:left="1080" w:hanging="450"/>
        <w:rPr>
          <w:rFonts w:ascii="Times New Roman" w:hAnsi="Times New Roman"/>
          <w:sz w:val="22"/>
          <w:szCs w:val="22"/>
        </w:rPr>
      </w:pPr>
    </w:p>
    <w:p w14:paraId="588BA734" w14:textId="77777777" w:rsidR="002E2DB9" w:rsidRPr="000459D2" w:rsidRDefault="002E2DB9">
      <w:pPr>
        <w:rPr>
          <w:rFonts w:ascii="Times New Roman" w:hAnsi="Times New Roman"/>
          <w:b/>
          <w:sz w:val="22"/>
          <w:szCs w:val="22"/>
        </w:rPr>
      </w:pPr>
    </w:p>
    <w:p w14:paraId="009A5E0C" w14:textId="77777777" w:rsidR="00D43CA2" w:rsidRPr="000459D2" w:rsidRDefault="00D43CA2">
      <w:pPr>
        <w:rPr>
          <w:rFonts w:ascii="Times New Roman" w:hAnsi="Times New Roman"/>
          <w:b/>
          <w:sz w:val="22"/>
          <w:szCs w:val="22"/>
        </w:rPr>
      </w:pPr>
      <w:r w:rsidRPr="000459D2">
        <w:rPr>
          <w:rFonts w:ascii="Times New Roman" w:hAnsi="Times New Roman"/>
          <w:b/>
          <w:sz w:val="22"/>
          <w:szCs w:val="22"/>
        </w:rPr>
        <w:t>OTHER PRESENTATIONS BEFORE PROFESSIONAL AUDIENCES</w:t>
      </w:r>
    </w:p>
    <w:p w14:paraId="3D1691E8" w14:textId="77777777" w:rsidR="00DE4FAD" w:rsidRPr="000459D2" w:rsidRDefault="00DE4FAD" w:rsidP="00E37293">
      <w:pPr>
        <w:ind w:left="1080" w:hanging="450"/>
        <w:rPr>
          <w:rFonts w:ascii="Times New Roman" w:hAnsi="Times New Roman"/>
          <w:bCs/>
          <w:sz w:val="22"/>
          <w:szCs w:val="22"/>
        </w:rPr>
      </w:pPr>
    </w:p>
    <w:p w14:paraId="424D63AD" w14:textId="44EC0D07" w:rsidR="004D30E5" w:rsidRPr="00AD5354" w:rsidRDefault="004D30E5" w:rsidP="00841E8A">
      <w:pPr>
        <w:pStyle w:val="Heading3"/>
        <w:shd w:val="clear" w:color="auto" w:fill="FFFFFF"/>
        <w:tabs>
          <w:tab w:val="clear" w:pos="540"/>
          <w:tab w:val="left" w:pos="1080"/>
        </w:tabs>
        <w:ind w:left="1080" w:hanging="540"/>
        <w:rPr>
          <w:b w:val="0"/>
          <w:bCs/>
          <w:i/>
          <w:iCs/>
          <w:color w:val="000000"/>
          <w:szCs w:val="22"/>
          <w:shd w:val="clear" w:color="auto" w:fill="FFFFFF"/>
        </w:rPr>
      </w:pPr>
      <w:r>
        <w:rPr>
          <w:b w:val="0"/>
          <w:bCs/>
          <w:color w:val="000000"/>
          <w:szCs w:val="22"/>
          <w:shd w:val="clear" w:color="auto" w:fill="FFFFFF"/>
        </w:rPr>
        <w:t>Browning, C</w:t>
      </w:r>
      <w:r w:rsidRPr="00206CC0">
        <w:rPr>
          <w:b w:val="0"/>
          <w:bCs/>
          <w:szCs w:val="22"/>
          <w:shd w:val="clear" w:color="auto" w:fill="FFFFFF"/>
        </w:rPr>
        <w:t>hristopher R</w:t>
      </w:r>
      <w:r w:rsidR="00206CC0" w:rsidRPr="00206CC0">
        <w:rPr>
          <w:b w:val="0"/>
          <w:bCs/>
          <w:szCs w:val="22"/>
          <w:shd w:val="clear" w:color="auto" w:fill="FFFFFF"/>
        </w:rPr>
        <w:t xml:space="preserve">., </w:t>
      </w:r>
      <w:r w:rsidR="00AD5354">
        <w:rPr>
          <w:b w:val="0"/>
          <w:bCs/>
          <w:szCs w:val="22"/>
          <w:shd w:val="clear" w:color="auto" w:fill="FFFFFF"/>
        </w:rPr>
        <w:t>Bethany Boettner, Catherine A. Calder, Nicolo Pinchak. “</w:t>
      </w:r>
      <w:r w:rsidR="00206CC0" w:rsidRPr="00206CC0">
        <w:rPr>
          <w:b w:val="0"/>
          <w:bCs/>
          <w:bdr w:val="none" w:sz="0" w:space="0" w:color="auto" w:frame="1"/>
          <w:shd w:val="clear" w:color="auto" w:fill="FFFFFF"/>
        </w:rPr>
        <w:t>Gender Differences in Adolescent Mobility Beyond the Home</w:t>
      </w:r>
      <w:r w:rsidR="00206CC0">
        <w:rPr>
          <w:b w:val="0"/>
          <w:bCs/>
          <w:bdr w:val="none" w:sz="0" w:space="0" w:color="auto" w:frame="1"/>
          <w:shd w:val="clear" w:color="auto" w:fill="FFFFFF"/>
        </w:rPr>
        <w:t>.”</w:t>
      </w:r>
      <w:r w:rsidR="00AD5354">
        <w:rPr>
          <w:b w:val="0"/>
          <w:bCs/>
          <w:bdr w:val="none" w:sz="0" w:space="0" w:color="auto" w:frame="1"/>
          <w:shd w:val="clear" w:color="auto" w:fill="FFFFFF"/>
        </w:rPr>
        <w:t xml:space="preserve"> </w:t>
      </w:r>
      <w:r w:rsidR="00AD5354">
        <w:rPr>
          <w:b w:val="0"/>
          <w:bCs/>
          <w:i/>
          <w:iCs/>
          <w:bdr w:val="none" w:sz="0" w:space="0" w:color="auto" w:frame="1"/>
          <w:shd w:val="clear" w:color="auto" w:fill="FFFFFF"/>
        </w:rPr>
        <w:t>Population Association of America 2023 annual meeting (flash session)</w:t>
      </w:r>
    </w:p>
    <w:p w14:paraId="4E8DBB88" w14:textId="77777777" w:rsidR="004D30E5" w:rsidRDefault="004D30E5" w:rsidP="00841E8A">
      <w:pPr>
        <w:pStyle w:val="Heading3"/>
        <w:shd w:val="clear" w:color="auto" w:fill="FFFFFF"/>
        <w:tabs>
          <w:tab w:val="clear" w:pos="540"/>
          <w:tab w:val="left" w:pos="1080"/>
        </w:tabs>
        <w:ind w:left="1080" w:hanging="540"/>
        <w:rPr>
          <w:b w:val="0"/>
          <w:bCs/>
          <w:color w:val="000000"/>
          <w:szCs w:val="22"/>
          <w:shd w:val="clear" w:color="auto" w:fill="FFFFFF"/>
        </w:rPr>
      </w:pPr>
    </w:p>
    <w:p w14:paraId="3F744C48" w14:textId="2DBD3457" w:rsidR="00841E8A" w:rsidRPr="000459D2" w:rsidRDefault="00841E8A" w:rsidP="00841E8A">
      <w:pPr>
        <w:pStyle w:val="Heading3"/>
        <w:shd w:val="clear" w:color="auto" w:fill="FFFFFF"/>
        <w:tabs>
          <w:tab w:val="clear" w:pos="540"/>
          <w:tab w:val="left" w:pos="1080"/>
        </w:tabs>
        <w:ind w:left="1080" w:hanging="540"/>
        <w:rPr>
          <w:b w:val="0"/>
          <w:bCs/>
          <w:i/>
          <w:iCs/>
          <w:color w:val="000000"/>
          <w:szCs w:val="22"/>
          <w:shd w:val="clear" w:color="auto" w:fill="FFFFFF"/>
        </w:rPr>
      </w:pPr>
      <w:r w:rsidRPr="000459D2">
        <w:rPr>
          <w:b w:val="0"/>
          <w:bCs/>
          <w:color w:val="000000"/>
          <w:szCs w:val="22"/>
          <w:shd w:val="clear" w:color="auto" w:fill="FFFFFF"/>
        </w:rPr>
        <w:t>Browning, Christopher R., Jodi L Ford, Jake Tarrence, Darlene Kertes, Rita Pickler, Baldwin Way, and Catherine Calder. “</w:t>
      </w:r>
      <w:r w:rsidRPr="000459D2">
        <w:rPr>
          <w:b w:val="0"/>
          <w:bCs/>
          <w:szCs w:val="22"/>
        </w:rPr>
        <w:t xml:space="preserve">Everyday Perceptions of Safety and Racial Disparities in Hair Cortisol Concentration.” </w:t>
      </w:r>
      <w:r w:rsidR="001E3C05" w:rsidRPr="000459D2">
        <w:rPr>
          <w:b w:val="0"/>
          <w:bCs/>
          <w:i/>
          <w:iCs/>
          <w:szCs w:val="22"/>
        </w:rPr>
        <w:t>Council for the Advancement of Nursing Science 2022 annual meeting (oral presentation)</w:t>
      </w:r>
    </w:p>
    <w:p w14:paraId="58444159" w14:textId="77777777" w:rsidR="00841E8A" w:rsidRPr="000459D2" w:rsidRDefault="00841E8A" w:rsidP="00841E8A">
      <w:pPr>
        <w:tabs>
          <w:tab w:val="left" w:pos="1080"/>
        </w:tabs>
        <w:ind w:left="1080" w:hanging="540"/>
        <w:rPr>
          <w:rFonts w:ascii="Times New Roman" w:hAnsi="Times New Roman"/>
          <w:color w:val="000000"/>
          <w:sz w:val="22"/>
          <w:szCs w:val="22"/>
          <w:shd w:val="clear" w:color="auto" w:fill="FFFFFF"/>
        </w:rPr>
      </w:pPr>
    </w:p>
    <w:p w14:paraId="25E836D1" w14:textId="6B9F45C3" w:rsidR="00F37770" w:rsidRPr="000459D2" w:rsidRDefault="00F37770" w:rsidP="00F37770">
      <w:pPr>
        <w:ind w:left="1080" w:hanging="540"/>
        <w:rPr>
          <w:rFonts w:ascii="Times New Roman" w:hAnsi="Times New Roman"/>
          <w:i/>
          <w:iCs/>
          <w:sz w:val="22"/>
          <w:szCs w:val="22"/>
        </w:rPr>
      </w:pPr>
      <w:r w:rsidRPr="000459D2">
        <w:rPr>
          <w:rFonts w:ascii="Times New Roman" w:hAnsi="Times New Roman"/>
          <w:color w:val="000000"/>
          <w:sz w:val="22"/>
          <w:szCs w:val="22"/>
          <w:shd w:val="clear" w:color="auto" w:fill="FFFFFF"/>
        </w:rPr>
        <w:t xml:space="preserve">Cai, </w:t>
      </w:r>
      <w:proofErr w:type="gramStart"/>
      <w:r w:rsidRPr="000459D2">
        <w:rPr>
          <w:rFonts w:ascii="Times New Roman" w:hAnsi="Times New Roman"/>
          <w:color w:val="000000"/>
          <w:sz w:val="22"/>
          <w:szCs w:val="22"/>
          <w:shd w:val="clear" w:color="auto" w:fill="FFFFFF"/>
        </w:rPr>
        <w:t>Liang</w:t>
      </w:r>
      <w:proofErr w:type="gramEnd"/>
      <w:r w:rsidRPr="000459D2">
        <w:rPr>
          <w:rFonts w:ascii="Times New Roman" w:hAnsi="Times New Roman"/>
          <w:color w:val="000000"/>
          <w:sz w:val="22"/>
          <w:szCs w:val="22"/>
          <w:shd w:val="clear" w:color="auto" w:fill="FFFFFF"/>
        </w:rPr>
        <w:t xml:space="preserve"> and Christopher R. Browning. “</w:t>
      </w:r>
      <w:r w:rsidRPr="000459D2">
        <w:rPr>
          <w:rFonts w:ascii="Times New Roman" w:hAnsi="Times New Roman"/>
          <w:sz w:val="22"/>
          <w:szCs w:val="22"/>
        </w:rPr>
        <w:t xml:space="preserve">Detecting Racial Segregation in Activity Space: New Measures Adjusting for Residential Segregation.” </w:t>
      </w:r>
      <w:r w:rsidRPr="000459D2">
        <w:rPr>
          <w:rFonts w:ascii="Times New Roman" w:hAnsi="Times New Roman"/>
          <w:i/>
          <w:iCs/>
          <w:sz w:val="22"/>
          <w:szCs w:val="22"/>
        </w:rPr>
        <w:t xml:space="preserve">Population Association of America 2020 annual meeting (virtual oral presentation). </w:t>
      </w:r>
    </w:p>
    <w:p w14:paraId="588BC472" w14:textId="77777777" w:rsidR="00F37770" w:rsidRPr="000459D2" w:rsidRDefault="00F37770" w:rsidP="00F37770">
      <w:pPr>
        <w:ind w:left="1080" w:hanging="540"/>
        <w:rPr>
          <w:rFonts w:ascii="Times New Roman" w:hAnsi="Times New Roman"/>
          <w:i/>
          <w:iCs/>
          <w:sz w:val="22"/>
          <w:szCs w:val="22"/>
        </w:rPr>
      </w:pPr>
    </w:p>
    <w:p w14:paraId="04FC1F10" w14:textId="77777777" w:rsidR="00F37770" w:rsidRPr="000459D2" w:rsidRDefault="00F37770" w:rsidP="00F37770">
      <w:pPr>
        <w:ind w:left="1080" w:hanging="540"/>
        <w:rPr>
          <w:rFonts w:ascii="Times New Roman" w:hAnsi="Times New Roman"/>
          <w:i/>
          <w:iCs/>
          <w:color w:val="000000"/>
          <w:sz w:val="22"/>
          <w:szCs w:val="22"/>
          <w:shd w:val="clear" w:color="auto" w:fill="FFFFFF"/>
        </w:rPr>
      </w:pPr>
      <w:r w:rsidRPr="000459D2">
        <w:rPr>
          <w:rFonts w:ascii="Times New Roman" w:hAnsi="Times New Roman"/>
          <w:color w:val="000000"/>
          <w:sz w:val="22"/>
          <w:szCs w:val="22"/>
          <w:bdr w:val="none" w:sz="0" w:space="0" w:color="auto" w:frame="1"/>
        </w:rPr>
        <w:t xml:space="preserve">Ford, Jodi L., Christopher R. Browning, Kammi Schmeer, Catherine Calder, Beth Boettner, &amp; Jacob Tarrence. “Effect of violent crime in adolescents’ activity spaces on perceived and biological stress.” </w:t>
      </w:r>
      <w:r w:rsidRPr="000459D2">
        <w:rPr>
          <w:rFonts w:ascii="Times New Roman" w:hAnsi="Times New Roman"/>
          <w:i/>
          <w:iCs/>
          <w:color w:val="000000"/>
          <w:sz w:val="22"/>
          <w:szCs w:val="22"/>
          <w:bdr w:val="none" w:sz="0" w:space="0" w:color="auto" w:frame="1"/>
        </w:rPr>
        <w:t xml:space="preserve">2020 </w:t>
      </w:r>
      <w:r w:rsidRPr="000459D2">
        <w:rPr>
          <w:rFonts w:ascii="Times New Roman" w:eastAsia="Arial" w:hAnsi="Times New Roman"/>
          <w:i/>
          <w:iCs/>
          <w:sz w:val="22"/>
          <w:szCs w:val="22"/>
        </w:rPr>
        <w:t>Virtual NIA-Sponsored Biomarker Network Meeting (oral presentation).</w:t>
      </w:r>
    </w:p>
    <w:p w14:paraId="57404D87" w14:textId="77777777" w:rsidR="00F37770" w:rsidRPr="000459D2" w:rsidRDefault="00F37770" w:rsidP="00B71CC2">
      <w:pPr>
        <w:ind w:left="1080" w:hanging="446"/>
        <w:rPr>
          <w:rFonts w:ascii="Times New Roman" w:hAnsi="Times New Roman"/>
          <w:color w:val="333333"/>
          <w:sz w:val="22"/>
          <w:szCs w:val="22"/>
          <w:shd w:val="clear" w:color="auto" w:fill="FFFFFF"/>
        </w:rPr>
      </w:pPr>
    </w:p>
    <w:p w14:paraId="58EB0E08" w14:textId="77777777" w:rsidR="00B71CC2" w:rsidRPr="000459D2" w:rsidRDefault="00B71CC2" w:rsidP="00530FE0">
      <w:pPr>
        <w:ind w:left="1080" w:hanging="540"/>
        <w:rPr>
          <w:rFonts w:ascii="Times New Roman" w:hAnsi="Times New Roman"/>
          <w:sz w:val="22"/>
          <w:szCs w:val="22"/>
        </w:rPr>
      </w:pPr>
      <w:r w:rsidRPr="000459D2">
        <w:rPr>
          <w:rFonts w:ascii="Times New Roman" w:hAnsi="Times New Roman"/>
          <w:color w:val="333333"/>
          <w:sz w:val="22"/>
          <w:szCs w:val="22"/>
          <w:shd w:val="clear" w:color="auto" w:fill="FFFFFF"/>
        </w:rPr>
        <w:t>Browning, Christopher R. Jake Tarrence, Catherine Calder, and Bethany Boettner. “</w:t>
      </w:r>
      <w:hyperlink r:id="rId32" w:history="1">
        <w:r w:rsidRPr="000459D2">
          <w:rPr>
            <w:rStyle w:val="Hyperlink"/>
            <w:rFonts w:ascii="Times New Roman" w:hAnsi="Times New Roman"/>
            <w:color w:val="000000"/>
            <w:sz w:val="22"/>
            <w:szCs w:val="22"/>
            <w:u w:val="none"/>
            <w:shd w:val="clear" w:color="auto" w:fill="FFFFFF"/>
          </w:rPr>
          <w:t xml:space="preserve">Neighborhood Social Isolation and Spatial Exposure Heterogeneity Among Urban </w:t>
        </w:r>
        <w:r w:rsidRPr="000459D2">
          <w:rPr>
            <w:rStyle w:val="Hyperlink"/>
            <w:rFonts w:ascii="Times New Roman" w:hAnsi="Times New Roman"/>
            <w:color w:val="000000"/>
            <w:sz w:val="22"/>
            <w:szCs w:val="22"/>
            <w:u w:val="none"/>
            <w:shd w:val="clear" w:color="auto" w:fill="FFFFFF"/>
          </w:rPr>
          <w:lastRenderedPageBreak/>
          <w:t>Youth</w:t>
        </w:r>
      </w:hyperlink>
      <w:r w:rsidRPr="000459D2">
        <w:rPr>
          <w:rFonts w:ascii="Times New Roman" w:hAnsi="Times New Roman"/>
          <w:sz w:val="22"/>
          <w:szCs w:val="22"/>
        </w:rPr>
        <w:t>.”</w:t>
      </w:r>
      <w:r w:rsidRPr="000459D2">
        <w:rPr>
          <w:rFonts w:ascii="Times New Roman" w:hAnsi="Times New Roman"/>
          <w:color w:val="333333"/>
          <w:sz w:val="22"/>
          <w:szCs w:val="22"/>
          <w:shd w:val="clear" w:color="auto" w:fill="FFFFFF"/>
        </w:rPr>
        <w:t> </w:t>
      </w:r>
      <w:r w:rsidRPr="000459D2">
        <w:rPr>
          <w:rFonts w:ascii="Times New Roman" w:hAnsi="Times New Roman"/>
          <w:sz w:val="22"/>
          <w:szCs w:val="22"/>
        </w:rPr>
        <w:t xml:space="preserve"> Population Association of America, April 10-13, 2019.  Austin, TX.  </w:t>
      </w:r>
      <w:r w:rsidRPr="000459D2">
        <w:rPr>
          <w:rFonts w:ascii="Times New Roman" w:hAnsi="Times New Roman"/>
          <w:i/>
          <w:sz w:val="22"/>
          <w:szCs w:val="22"/>
        </w:rPr>
        <w:t xml:space="preserve">Paper presentation. </w:t>
      </w:r>
    </w:p>
    <w:p w14:paraId="4C862884" w14:textId="77777777" w:rsidR="00B71CC2" w:rsidRPr="000459D2" w:rsidRDefault="00B71CC2" w:rsidP="00530FE0">
      <w:pPr>
        <w:ind w:left="1080" w:hanging="540"/>
        <w:rPr>
          <w:rFonts w:ascii="Times New Roman" w:hAnsi="Times New Roman"/>
          <w:sz w:val="22"/>
          <w:szCs w:val="22"/>
        </w:rPr>
      </w:pPr>
    </w:p>
    <w:p w14:paraId="51CD211A" w14:textId="77777777" w:rsidR="00B71CC2" w:rsidRPr="000459D2" w:rsidRDefault="00B71CC2" w:rsidP="00530FE0">
      <w:pPr>
        <w:ind w:left="1080" w:hanging="540"/>
        <w:rPr>
          <w:rFonts w:ascii="Times New Roman" w:hAnsi="Times New Roman"/>
          <w:i/>
          <w:sz w:val="22"/>
          <w:szCs w:val="22"/>
        </w:rPr>
      </w:pPr>
      <w:r w:rsidRPr="000459D2">
        <w:rPr>
          <w:rFonts w:ascii="Times New Roman" w:hAnsi="Times New Roman"/>
          <w:color w:val="333333"/>
          <w:sz w:val="22"/>
          <w:szCs w:val="22"/>
          <w:shd w:val="clear" w:color="auto" w:fill="FFFFFF"/>
        </w:rPr>
        <w:t>Browning, Christopher R. Jake Tarrence, Catherine Calder, and Bethany Boettner. “</w:t>
      </w:r>
      <w:hyperlink r:id="rId33" w:history="1">
        <w:r w:rsidRPr="000459D2">
          <w:rPr>
            <w:rStyle w:val="Hyperlink"/>
            <w:rFonts w:ascii="Times New Roman" w:hAnsi="Times New Roman"/>
            <w:color w:val="000000"/>
            <w:sz w:val="22"/>
            <w:szCs w:val="22"/>
            <w:u w:val="none"/>
            <w:shd w:val="clear" w:color="auto" w:fill="FFFFFF"/>
          </w:rPr>
          <w:t>Geographic Isolation, Compelled Mobility, and Heterogeneity of Exposure to Neighborhood Racial Composition Among Urban Youth</w:t>
        </w:r>
      </w:hyperlink>
      <w:r w:rsidRPr="000459D2">
        <w:rPr>
          <w:rFonts w:ascii="Times New Roman" w:hAnsi="Times New Roman"/>
          <w:sz w:val="22"/>
          <w:szCs w:val="22"/>
        </w:rPr>
        <w:t>.”</w:t>
      </w:r>
      <w:r w:rsidRPr="000459D2">
        <w:rPr>
          <w:rFonts w:ascii="Times New Roman" w:hAnsi="Times New Roman"/>
          <w:color w:val="333333"/>
          <w:sz w:val="22"/>
          <w:szCs w:val="22"/>
          <w:shd w:val="clear" w:color="auto" w:fill="FFFFFF"/>
        </w:rPr>
        <w:t> </w:t>
      </w:r>
      <w:r w:rsidRPr="000459D2">
        <w:rPr>
          <w:rFonts w:ascii="Times New Roman" w:hAnsi="Times New Roman"/>
          <w:sz w:val="22"/>
          <w:szCs w:val="22"/>
        </w:rPr>
        <w:t xml:space="preserve"> American Sociological Association, August 10-13, 2019.  New York, NY.  </w:t>
      </w:r>
      <w:r w:rsidRPr="000459D2">
        <w:rPr>
          <w:rFonts w:ascii="Times New Roman" w:hAnsi="Times New Roman"/>
          <w:i/>
          <w:sz w:val="22"/>
          <w:szCs w:val="22"/>
        </w:rPr>
        <w:t xml:space="preserve">Paper presentation. </w:t>
      </w:r>
    </w:p>
    <w:p w14:paraId="457BB16B" w14:textId="77777777" w:rsidR="00B71CC2" w:rsidRPr="000459D2" w:rsidRDefault="00B71CC2" w:rsidP="00530FE0">
      <w:pPr>
        <w:ind w:left="1080" w:hanging="540"/>
        <w:rPr>
          <w:rFonts w:ascii="Times New Roman" w:hAnsi="Times New Roman"/>
          <w:sz w:val="22"/>
          <w:szCs w:val="22"/>
        </w:rPr>
      </w:pPr>
    </w:p>
    <w:p w14:paraId="355240F2" w14:textId="77777777" w:rsidR="00D44C4D" w:rsidRPr="000459D2" w:rsidRDefault="00D44C4D"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Paul E. Bellair, Bethany Boettner, Catherine Calder.  “Location-Specific Collective Efficacy and (Small) Neighborhood Variation in Violent Crime.”  American Society of Criminology, November 14, 2018, Atlanta, GA.  </w:t>
      </w:r>
    </w:p>
    <w:p w14:paraId="2F924D0C" w14:textId="77777777" w:rsidR="00D44C4D" w:rsidRPr="000459D2" w:rsidRDefault="00D44C4D" w:rsidP="00530FE0">
      <w:pPr>
        <w:ind w:left="1080" w:hanging="540"/>
        <w:rPr>
          <w:rFonts w:ascii="Times New Roman" w:hAnsi="Times New Roman"/>
          <w:sz w:val="22"/>
          <w:szCs w:val="22"/>
        </w:rPr>
      </w:pPr>
    </w:p>
    <w:p w14:paraId="1AA283A1" w14:textId="77777777" w:rsidR="00D44C4D" w:rsidRPr="000459D2" w:rsidRDefault="00D44C4D"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Jacob Tarrence, Jodi L. Ford, Kammi K. Schmeer, and Baldwin Way.  “Contact with the Police and Salivary Cortisol Levels Among Urban Adolescents.”  International Association of Population Health Researchers, October 5, 2018.  Washington DC, National Academies.  </w:t>
      </w:r>
    </w:p>
    <w:p w14:paraId="67A068CA" w14:textId="77777777" w:rsidR="00D44C4D" w:rsidRPr="000459D2" w:rsidRDefault="00D44C4D" w:rsidP="00530FE0">
      <w:pPr>
        <w:ind w:left="1080" w:hanging="540"/>
        <w:rPr>
          <w:rFonts w:ascii="Times New Roman" w:hAnsi="Times New Roman"/>
          <w:sz w:val="22"/>
          <w:szCs w:val="22"/>
        </w:rPr>
      </w:pPr>
    </w:p>
    <w:p w14:paraId="0FE0FB28" w14:textId="77777777" w:rsidR="00D44C4D" w:rsidRPr="000459D2" w:rsidRDefault="00D44C4D"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R., Lesley Schneider, Bethany Boettner, Catherine Calder, Jacob Tarrence, and Jodi Ford.  “Neighborhood Racial Segregation, Relative Exposure to White Areas, and Perceptions of Safety Among African American Youth.” American Sociological Association, August 13, 2018, Philadelphia, PA.  </w:t>
      </w:r>
    </w:p>
    <w:p w14:paraId="450FE4FA" w14:textId="77777777" w:rsidR="00D44C4D" w:rsidRPr="000459D2" w:rsidRDefault="00D44C4D" w:rsidP="00530FE0">
      <w:pPr>
        <w:ind w:left="1080" w:hanging="540"/>
        <w:rPr>
          <w:rFonts w:ascii="Times New Roman" w:hAnsi="Times New Roman"/>
          <w:i/>
          <w:sz w:val="22"/>
          <w:szCs w:val="22"/>
        </w:rPr>
      </w:pPr>
    </w:p>
    <w:p w14:paraId="0DD0348C" w14:textId="77777777" w:rsidR="00D44C4D" w:rsidRPr="000459D2" w:rsidRDefault="00D44C4D"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R., Eric G. </w:t>
      </w:r>
      <w:proofErr w:type="spellStart"/>
      <w:r w:rsidRPr="000459D2">
        <w:rPr>
          <w:rFonts w:ascii="Times New Roman" w:hAnsi="Times New Roman"/>
          <w:sz w:val="22"/>
          <w:szCs w:val="22"/>
        </w:rPr>
        <w:t>Laplant</w:t>
      </w:r>
      <w:proofErr w:type="spellEnd"/>
      <w:r w:rsidRPr="000459D2">
        <w:rPr>
          <w:rFonts w:ascii="Times New Roman" w:hAnsi="Times New Roman"/>
          <w:sz w:val="22"/>
          <w:szCs w:val="22"/>
        </w:rPr>
        <w:t xml:space="preserve">, Lesley E. Schneider, Bethany Boettner, and Catherine Calder.  “Youth Perceptions of Informal Social Control in Situ: Collective Efficacy and Disorder in Home and Non-Home Settings.” Population Association of America, April 28, 2018.  Denver, CO.  </w:t>
      </w:r>
    </w:p>
    <w:p w14:paraId="077C9DA7" w14:textId="77777777" w:rsidR="00D44C4D" w:rsidRPr="000459D2" w:rsidRDefault="00D44C4D" w:rsidP="00530FE0">
      <w:pPr>
        <w:tabs>
          <w:tab w:val="left" w:pos="-900"/>
          <w:tab w:val="left" w:pos="-360"/>
          <w:tab w:val="left" w:pos="54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sz w:val="22"/>
          <w:szCs w:val="22"/>
        </w:rPr>
      </w:pPr>
    </w:p>
    <w:p w14:paraId="52B8CB63" w14:textId="77777777" w:rsidR="000E60E9" w:rsidRPr="000459D2" w:rsidRDefault="000E60E9" w:rsidP="00530FE0">
      <w:pPr>
        <w:tabs>
          <w:tab w:val="left" w:pos="-900"/>
          <w:tab w:val="left" w:pos="-360"/>
          <w:tab w:val="left" w:pos="54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i/>
          <w:sz w:val="22"/>
          <w:szCs w:val="22"/>
        </w:rPr>
      </w:pPr>
      <w:r w:rsidRPr="000459D2">
        <w:rPr>
          <w:rFonts w:ascii="Times New Roman" w:hAnsi="Times New Roman"/>
          <w:bCs/>
          <w:sz w:val="22"/>
          <w:szCs w:val="22"/>
        </w:rPr>
        <w:t xml:space="preserve">Browning, Christopher R., Eric LaPlant, Lesley Schneider, Bethany Boettner, and Catherine A. Calder. “Collective Efficacy, Disorder, and Perceptions of Informal Social Control Among Urban Youth.” Presentation at American Society of Criminology annual meeting, Philadelphia PA, November 17, 2017. </w:t>
      </w:r>
    </w:p>
    <w:p w14:paraId="165F65E4" w14:textId="77777777" w:rsidR="000E60E9" w:rsidRPr="000459D2" w:rsidRDefault="000E60E9" w:rsidP="00530FE0">
      <w:pPr>
        <w:tabs>
          <w:tab w:val="left" w:pos="-900"/>
          <w:tab w:val="left" w:pos="-360"/>
          <w:tab w:val="left" w:pos="54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sz w:val="22"/>
          <w:szCs w:val="22"/>
        </w:rPr>
      </w:pPr>
    </w:p>
    <w:p w14:paraId="64D495E5" w14:textId="77777777" w:rsidR="000E60E9" w:rsidRPr="000459D2" w:rsidRDefault="000E60E9" w:rsidP="00530FE0">
      <w:pPr>
        <w:tabs>
          <w:tab w:val="left" w:pos="-900"/>
          <w:tab w:val="left" w:pos="-360"/>
          <w:tab w:val="left" w:pos="54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sz w:val="22"/>
          <w:szCs w:val="22"/>
        </w:rPr>
      </w:pPr>
      <w:r w:rsidRPr="000459D2">
        <w:rPr>
          <w:rFonts w:ascii="Times New Roman" w:hAnsi="Times New Roman"/>
          <w:bCs/>
          <w:sz w:val="22"/>
          <w:szCs w:val="22"/>
        </w:rPr>
        <w:t>Browning, Christopher, Catherine A. Calder, Bethany Boettner, and Anna L. Smith.  “Fear of Crime and Neighborhood Exposures Among Urban Youth.” American Sociological Association annual meeting, Crime, Law, and Deviance section session, Montreal, CA, Monday, August 14, 2017</w:t>
      </w:r>
      <w:r w:rsidRPr="000459D2">
        <w:rPr>
          <w:rFonts w:ascii="Times New Roman" w:hAnsi="Times New Roman"/>
          <w:bCs/>
          <w:i/>
          <w:sz w:val="22"/>
          <w:szCs w:val="22"/>
        </w:rPr>
        <w:t xml:space="preserve">. </w:t>
      </w:r>
    </w:p>
    <w:p w14:paraId="4A8769A0" w14:textId="77777777" w:rsidR="000E60E9" w:rsidRPr="000459D2" w:rsidRDefault="000E60E9" w:rsidP="00530FE0">
      <w:pPr>
        <w:tabs>
          <w:tab w:val="left" w:pos="-900"/>
          <w:tab w:val="left" w:pos="-360"/>
          <w:tab w:val="left" w:pos="54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ind w:left="1080" w:hanging="540"/>
        <w:rPr>
          <w:rFonts w:ascii="Times New Roman" w:hAnsi="Times New Roman"/>
          <w:bCs/>
          <w:sz w:val="22"/>
          <w:szCs w:val="22"/>
        </w:rPr>
      </w:pPr>
    </w:p>
    <w:p w14:paraId="47EC0D7F" w14:textId="37101F4D" w:rsidR="000E60E9" w:rsidRPr="000459D2" w:rsidRDefault="000E60E9" w:rsidP="00530FE0">
      <w:pPr>
        <w:pStyle w:val="Heading3"/>
        <w:ind w:left="1080" w:hanging="540"/>
        <w:rPr>
          <w:bCs/>
          <w:i/>
          <w:szCs w:val="22"/>
        </w:rPr>
      </w:pPr>
      <w:r w:rsidRPr="000459D2">
        <w:rPr>
          <w:b w:val="0"/>
          <w:color w:val="333333"/>
          <w:szCs w:val="22"/>
        </w:rPr>
        <w:t>Browning, Christopher R. “Neighborhood Methods and Developmental Science: Conversations on the State</w:t>
      </w:r>
      <w:r w:rsidR="0089443B">
        <w:rPr>
          <w:b w:val="0"/>
          <w:color w:val="333333"/>
          <w:szCs w:val="22"/>
        </w:rPr>
        <w:t xml:space="preserve"> </w:t>
      </w:r>
      <w:r w:rsidRPr="000459D2">
        <w:rPr>
          <w:b w:val="0"/>
          <w:color w:val="333333"/>
          <w:szCs w:val="22"/>
        </w:rPr>
        <w:t>of</w:t>
      </w:r>
      <w:r w:rsidR="0089443B">
        <w:rPr>
          <w:b w:val="0"/>
          <w:color w:val="333333"/>
          <w:szCs w:val="22"/>
        </w:rPr>
        <w:t xml:space="preserve"> </w:t>
      </w:r>
      <w:r w:rsidRPr="000459D2">
        <w:rPr>
          <w:b w:val="0"/>
          <w:color w:val="333333"/>
          <w:szCs w:val="22"/>
        </w:rPr>
        <w:t>the</w:t>
      </w:r>
      <w:r w:rsidR="0089443B">
        <w:rPr>
          <w:b w:val="0"/>
          <w:color w:val="333333"/>
          <w:szCs w:val="22"/>
        </w:rPr>
        <w:t xml:space="preserve"> </w:t>
      </w:r>
      <w:r w:rsidRPr="000459D2">
        <w:rPr>
          <w:b w:val="0"/>
          <w:color w:val="333333"/>
          <w:szCs w:val="22"/>
        </w:rPr>
        <w:t xml:space="preserve">Art.”  Society for Research on Child Development, </w:t>
      </w:r>
      <w:r w:rsidRPr="000459D2">
        <w:rPr>
          <w:rStyle w:val="Strong"/>
          <w:color w:val="333333"/>
          <w:szCs w:val="22"/>
          <w:bdr w:val="none" w:sz="0" w:space="0" w:color="auto" w:frame="1"/>
        </w:rPr>
        <w:t xml:space="preserve">April 7, 2017.  </w:t>
      </w:r>
      <w:r w:rsidRPr="000459D2">
        <w:rPr>
          <w:rStyle w:val="Strong"/>
          <w:i/>
          <w:color w:val="333333"/>
          <w:szCs w:val="22"/>
          <w:bdr w:val="none" w:sz="0" w:space="0" w:color="auto" w:frame="1"/>
        </w:rPr>
        <w:t>Panelist</w:t>
      </w:r>
    </w:p>
    <w:p w14:paraId="45CE89F8" w14:textId="77777777" w:rsidR="000E60E9" w:rsidRPr="000459D2" w:rsidRDefault="000E60E9" w:rsidP="00530FE0">
      <w:pPr>
        <w:ind w:left="1080" w:hanging="540"/>
        <w:rPr>
          <w:rFonts w:ascii="Times New Roman" w:hAnsi="Times New Roman"/>
          <w:bCs/>
          <w:sz w:val="22"/>
          <w:szCs w:val="22"/>
        </w:rPr>
      </w:pPr>
    </w:p>
    <w:p w14:paraId="1F8FB7DA" w14:textId="77777777" w:rsidR="00CC6B3D" w:rsidRPr="000459D2" w:rsidRDefault="00CC6B3D" w:rsidP="00530FE0">
      <w:pPr>
        <w:ind w:left="1080" w:hanging="540"/>
        <w:rPr>
          <w:rFonts w:ascii="Times New Roman" w:hAnsi="Times New Roman"/>
          <w:bCs/>
          <w:sz w:val="22"/>
          <w:szCs w:val="22"/>
        </w:rPr>
      </w:pPr>
      <w:r w:rsidRPr="000459D2">
        <w:rPr>
          <w:rFonts w:ascii="Times New Roman" w:hAnsi="Times New Roman"/>
          <w:bCs/>
          <w:sz w:val="22"/>
          <w:szCs w:val="22"/>
        </w:rPr>
        <w:t xml:space="preserve">Browning, Christopher R. “Activity Space Exposures and Racial Disparities in Physiologic Stress.”  Population Association of America annual meeting, Chicago, IL </w:t>
      </w:r>
      <w:proofErr w:type="gramStart"/>
      <w:r w:rsidRPr="000459D2">
        <w:rPr>
          <w:rFonts w:ascii="Times New Roman" w:hAnsi="Times New Roman"/>
          <w:bCs/>
          <w:sz w:val="22"/>
          <w:szCs w:val="22"/>
        </w:rPr>
        <w:t>April,</w:t>
      </w:r>
      <w:proofErr w:type="gramEnd"/>
      <w:r w:rsidRPr="000459D2">
        <w:rPr>
          <w:rFonts w:ascii="Times New Roman" w:hAnsi="Times New Roman"/>
          <w:bCs/>
          <w:sz w:val="22"/>
          <w:szCs w:val="22"/>
        </w:rPr>
        <w:t xml:space="preserve"> 2017. </w:t>
      </w:r>
    </w:p>
    <w:p w14:paraId="678CE7FB" w14:textId="77777777" w:rsidR="00CC6B3D" w:rsidRPr="000459D2" w:rsidRDefault="00CC6B3D" w:rsidP="00530FE0">
      <w:pPr>
        <w:ind w:left="1080" w:hanging="540"/>
        <w:rPr>
          <w:rFonts w:ascii="Times New Roman" w:hAnsi="Times New Roman"/>
          <w:bCs/>
          <w:sz w:val="22"/>
          <w:szCs w:val="22"/>
        </w:rPr>
      </w:pPr>
    </w:p>
    <w:p w14:paraId="23AC7475" w14:textId="77777777" w:rsidR="00747EA3" w:rsidRPr="000459D2" w:rsidRDefault="00747EA3" w:rsidP="00530FE0">
      <w:pPr>
        <w:ind w:left="1080" w:hanging="540"/>
        <w:rPr>
          <w:rFonts w:ascii="Times New Roman" w:hAnsi="Times New Roman"/>
          <w:bCs/>
          <w:i/>
          <w:sz w:val="22"/>
          <w:szCs w:val="22"/>
        </w:rPr>
      </w:pPr>
      <w:r w:rsidRPr="000459D2">
        <w:rPr>
          <w:rFonts w:ascii="Times New Roman" w:hAnsi="Times New Roman"/>
          <w:bCs/>
          <w:sz w:val="22"/>
          <w:szCs w:val="22"/>
        </w:rPr>
        <w:t>Caldwell, Julia T., Kathleen A. Cagney, and Christopher R. Browning</w:t>
      </w:r>
      <w:proofErr w:type="gramStart"/>
      <w:r w:rsidRPr="000459D2">
        <w:rPr>
          <w:rFonts w:ascii="Times New Roman" w:hAnsi="Times New Roman"/>
          <w:bCs/>
          <w:sz w:val="22"/>
          <w:szCs w:val="22"/>
        </w:rPr>
        <w:t xml:space="preserve">. </w:t>
      </w:r>
      <w:r w:rsidRPr="000459D2">
        <w:rPr>
          <w:rFonts w:ascii="Times New Roman" w:hAnsi="Times New Roman"/>
          <w:bCs/>
          <w:sz w:val="22"/>
          <w:szCs w:val="22"/>
          <w:vertAlign w:val="superscript"/>
        </w:rPr>
        <w:t>.</w:t>
      </w:r>
      <w:proofErr w:type="gramEnd"/>
      <w:r w:rsidRPr="000459D2">
        <w:rPr>
          <w:rFonts w:ascii="Times New Roman" w:hAnsi="Times New Roman"/>
          <w:bCs/>
          <w:sz w:val="22"/>
          <w:szCs w:val="22"/>
          <w:vertAlign w:val="superscript"/>
        </w:rPr>
        <w:t xml:space="preserve">” </w:t>
      </w:r>
      <w:r w:rsidRPr="000459D2">
        <w:rPr>
          <w:rFonts w:ascii="Times New Roman" w:hAnsi="Times New Roman"/>
          <w:bCs/>
          <w:sz w:val="22"/>
          <w:szCs w:val="22"/>
        </w:rPr>
        <w:t xml:space="preserve">Hispanic Population Change, Neighborhood Social Context, and Health Status.”  Population Association of America annual meeting, Chicago, IL, </w:t>
      </w:r>
      <w:proofErr w:type="gramStart"/>
      <w:r w:rsidRPr="000459D2">
        <w:rPr>
          <w:rFonts w:ascii="Times New Roman" w:hAnsi="Times New Roman"/>
          <w:bCs/>
          <w:sz w:val="22"/>
          <w:szCs w:val="22"/>
        </w:rPr>
        <w:t>April,</w:t>
      </w:r>
      <w:proofErr w:type="gramEnd"/>
      <w:r w:rsidRPr="000459D2">
        <w:rPr>
          <w:rFonts w:ascii="Times New Roman" w:hAnsi="Times New Roman"/>
          <w:bCs/>
          <w:sz w:val="22"/>
          <w:szCs w:val="22"/>
        </w:rPr>
        <w:t xml:space="preserve"> 2017.  </w:t>
      </w:r>
      <w:r w:rsidRPr="000459D2">
        <w:rPr>
          <w:rFonts w:ascii="Times New Roman" w:hAnsi="Times New Roman"/>
          <w:bCs/>
          <w:i/>
          <w:sz w:val="22"/>
          <w:szCs w:val="22"/>
        </w:rPr>
        <w:t xml:space="preserve">Poster presentation – Winner, Best Poster Award.  </w:t>
      </w:r>
    </w:p>
    <w:p w14:paraId="29FC720A" w14:textId="77777777" w:rsidR="00747EA3" w:rsidRPr="000459D2" w:rsidRDefault="00747EA3" w:rsidP="00530FE0">
      <w:pPr>
        <w:ind w:left="1080" w:hanging="540"/>
        <w:rPr>
          <w:rFonts w:ascii="Times New Roman" w:hAnsi="Times New Roman"/>
          <w:bCs/>
          <w:sz w:val="22"/>
          <w:szCs w:val="22"/>
        </w:rPr>
      </w:pPr>
    </w:p>
    <w:p w14:paraId="54AFB2B0" w14:textId="77777777" w:rsidR="00DE4FAD" w:rsidRPr="000459D2" w:rsidRDefault="00DE4FAD" w:rsidP="00530FE0">
      <w:pPr>
        <w:ind w:left="1080" w:hanging="540"/>
        <w:rPr>
          <w:rFonts w:ascii="Times New Roman" w:hAnsi="Times New Roman"/>
          <w:bCs/>
          <w:sz w:val="22"/>
          <w:szCs w:val="22"/>
        </w:rPr>
      </w:pPr>
      <w:r w:rsidRPr="000459D2">
        <w:rPr>
          <w:rFonts w:ascii="Times New Roman" w:hAnsi="Times New Roman"/>
          <w:bCs/>
          <w:sz w:val="22"/>
          <w:szCs w:val="22"/>
        </w:rPr>
        <w:lastRenderedPageBreak/>
        <w:t>Browning, Christopher R. “Measuring Collective Efficacy Using Georeferenced Location Reports:  The Adolescent Health and Development in Context Study.”</w:t>
      </w:r>
      <w:r w:rsidR="009A718A" w:rsidRPr="000459D2">
        <w:rPr>
          <w:rFonts w:ascii="Times New Roman" w:hAnsi="Times New Roman"/>
          <w:bCs/>
          <w:sz w:val="22"/>
          <w:szCs w:val="22"/>
        </w:rPr>
        <w:t xml:space="preserve"> American Society of Criminology, New Orleans, LA, </w:t>
      </w:r>
      <w:proofErr w:type="gramStart"/>
      <w:r w:rsidR="009A718A" w:rsidRPr="000459D2">
        <w:rPr>
          <w:rFonts w:ascii="Times New Roman" w:hAnsi="Times New Roman"/>
          <w:bCs/>
          <w:sz w:val="22"/>
          <w:szCs w:val="22"/>
        </w:rPr>
        <w:t>November,</w:t>
      </w:r>
      <w:proofErr w:type="gramEnd"/>
      <w:r w:rsidR="009A718A" w:rsidRPr="000459D2">
        <w:rPr>
          <w:rFonts w:ascii="Times New Roman" w:hAnsi="Times New Roman"/>
          <w:bCs/>
          <w:sz w:val="22"/>
          <w:szCs w:val="22"/>
        </w:rPr>
        <w:t xml:space="preserve"> 2016</w:t>
      </w:r>
    </w:p>
    <w:p w14:paraId="7366E798" w14:textId="77777777" w:rsidR="009A718A" w:rsidRPr="000459D2" w:rsidRDefault="009A718A" w:rsidP="00530FE0">
      <w:pPr>
        <w:ind w:left="1080" w:hanging="540"/>
        <w:rPr>
          <w:rFonts w:ascii="Times New Roman" w:hAnsi="Times New Roman"/>
          <w:bCs/>
          <w:sz w:val="22"/>
          <w:szCs w:val="22"/>
        </w:rPr>
      </w:pPr>
    </w:p>
    <w:p w14:paraId="4DCFB45E" w14:textId="77777777" w:rsidR="009A718A" w:rsidRPr="000459D2" w:rsidRDefault="001E1420" w:rsidP="00530FE0">
      <w:pPr>
        <w:ind w:left="1080" w:hanging="540"/>
        <w:rPr>
          <w:rFonts w:ascii="Times New Roman" w:hAnsi="Times New Roman"/>
          <w:bCs/>
          <w:sz w:val="22"/>
          <w:szCs w:val="22"/>
        </w:rPr>
      </w:pPr>
      <w:r w:rsidRPr="000459D2">
        <w:rPr>
          <w:rFonts w:ascii="Times New Roman" w:hAnsi="Times New Roman"/>
          <w:bCs/>
          <w:sz w:val="22"/>
          <w:szCs w:val="22"/>
        </w:rPr>
        <w:t>Browning, Christopher R., Jodi L. Ford, Bethany Boettner, and Catherine Calder. “</w:t>
      </w:r>
      <w:r w:rsidRPr="000459D2">
        <w:rPr>
          <w:rFonts w:ascii="Times New Roman" w:hAnsi="Times New Roman"/>
          <w:bCs/>
          <w:iCs/>
          <w:sz w:val="22"/>
          <w:szCs w:val="22"/>
        </w:rPr>
        <w:t xml:space="preserve">Routine Activity Spaces and Physiological Stress among Urban Youth: A Dynamic Assessment.” Paper presented at the International Association of Population Health Scientists, Penn State University, </w:t>
      </w:r>
      <w:proofErr w:type="gramStart"/>
      <w:r w:rsidRPr="000459D2">
        <w:rPr>
          <w:rFonts w:ascii="Times New Roman" w:hAnsi="Times New Roman"/>
          <w:bCs/>
          <w:iCs/>
          <w:sz w:val="22"/>
          <w:szCs w:val="22"/>
        </w:rPr>
        <w:t>September,</w:t>
      </w:r>
      <w:proofErr w:type="gramEnd"/>
      <w:r w:rsidRPr="000459D2">
        <w:rPr>
          <w:rFonts w:ascii="Times New Roman" w:hAnsi="Times New Roman"/>
          <w:bCs/>
          <w:iCs/>
          <w:sz w:val="22"/>
          <w:szCs w:val="22"/>
        </w:rPr>
        <w:t xml:space="preserve"> 2016.  </w:t>
      </w:r>
    </w:p>
    <w:p w14:paraId="3447679F" w14:textId="77777777" w:rsidR="00DE4FAD" w:rsidRPr="000459D2" w:rsidRDefault="00DE4FAD" w:rsidP="00530FE0">
      <w:pPr>
        <w:ind w:left="1080" w:hanging="540"/>
        <w:rPr>
          <w:rFonts w:ascii="Times New Roman" w:hAnsi="Times New Roman"/>
          <w:bCs/>
          <w:sz w:val="22"/>
          <w:szCs w:val="22"/>
        </w:rPr>
      </w:pPr>
    </w:p>
    <w:p w14:paraId="325F00B3" w14:textId="77777777" w:rsidR="0057147A" w:rsidRPr="000459D2" w:rsidRDefault="0057147A" w:rsidP="00530FE0">
      <w:pPr>
        <w:ind w:left="1080" w:hanging="540"/>
        <w:rPr>
          <w:rFonts w:ascii="Times New Roman" w:hAnsi="Times New Roman"/>
          <w:bCs/>
          <w:sz w:val="22"/>
          <w:szCs w:val="22"/>
        </w:rPr>
      </w:pPr>
      <w:r w:rsidRPr="000459D2">
        <w:rPr>
          <w:rFonts w:ascii="Times New Roman" w:hAnsi="Times New Roman"/>
          <w:bCs/>
          <w:sz w:val="22"/>
          <w:szCs w:val="22"/>
        </w:rPr>
        <w:t xml:space="preserve">Browning, Christopher R. “Neighborhoods, Activity Spaces, and the Span of Adolescent Exposures.” Population Association of America annual meeting, Washington, DC, </w:t>
      </w:r>
      <w:proofErr w:type="gramStart"/>
      <w:r w:rsidRPr="000459D2">
        <w:rPr>
          <w:rFonts w:ascii="Times New Roman" w:hAnsi="Times New Roman"/>
          <w:bCs/>
          <w:sz w:val="22"/>
          <w:szCs w:val="22"/>
        </w:rPr>
        <w:t>March,</w:t>
      </w:r>
      <w:proofErr w:type="gramEnd"/>
      <w:r w:rsidRPr="000459D2">
        <w:rPr>
          <w:rFonts w:ascii="Times New Roman" w:hAnsi="Times New Roman"/>
          <w:bCs/>
          <w:sz w:val="22"/>
          <w:szCs w:val="22"/>
        </w:rPr>
        <w:t xml:space="preserve"> 2016</w:t>
      </w:r>
    </w:p>
    <w:p w14:paraId="01AAA6E0" w14:textId="77777777" w:rsidR="0057147A" w:rsidRPr="000459D2" w:rsidRDefault="0057147A" w:rsidP="00530FE0">
      <w:pPr>
        <w:ind w:left="1080" w:hanging="540"/>
        <w:rPr>
          <w:rFonts w:ascii="Times New Roman" w:hAnsi="Times New Roman"/>
          <w:bCs/>
          <w:sz w:val="22"/>
          <w:szCs w:val="22"/>
        </w:rPr>
      </w:pPr>
    </w:p>
    <w:p w14:paraId="0AD09CAB" w14:textId="77777777" w:rsidR="00BE425A" w:rsidRPr="000459D2" w:rsidRDefault="00BE425A" w:rsidP="00530FE0">
      <w:pPr>
        <w:ind w:left="1080" w:hanging="540"/>
        <w:rPr>
          <w:rFonts w:ascii="Times New Roman" w:hAnsi="Times New Roman"/>
          <w:sz w:val="22"/>
          <w:szCs w:val="22"/>
        </w:rPr>
      </w:pPr>
      <w:r w:rsidRPr="000459D2">
        <w:rPr>
          <w:rFonts w:ascii="Times New Roman" w:hAnsi="Times New Roman"/>
          <w:bCs/>
          <w:sz w:val="22"/>
          <w:szCs w:val="22"/>
        </w:rPr>
        <w:t xml:space="preserve">Browning, Christopher R. “Integrating Survey and Smartphone-Based Data Collection on Youth Behavior and Development: The Adolescent Health and Development in Context (AHDC) Study.” American Society of Criminology, Washington, DC, </w:t>
      </w:r>
      <w:proofErr w:type="gramStart"/>
      <w:r w:rsidRPr="000459D2">
        <w:rPr>
          <w:rFonts w:ascii="Times New Roman" w:hAnsi="Times New Roman"/>
          <w:bCs/>
          <w:sz w:val="22"/>
          <w:szCs w:val="22"/>
        </w:rPr>
        <w:t>November,</w:t>
      </w:r>
      <w:proofErr w:type="gramEnd"/>
      <w:r w:rsidRPr="000459D2">
        <w:rPr>
          <w:rFonts w:ascii="Times New Roman" w:hAnsi="Times New Roman"/>
          <w:bCs/>
          <w:sz w:val="22"/>
          <w:szCs w:val="22"/>
        </w:rPr>
        <w:t xml:space="preserve"> 2015</w:t>
      </w:r>
    </w:p>
    <w:p w14:paraId="001715EF" w14:textId="77777777" w:rsidR="00BE425A" w:rsidRPr="000459D2" w:rsidRDefault="00BE425A" w:rsidP="00530FE0">
      <w:pPr>
        <w:ind w:left="1080" w:hanging="540"/>
        <w:rPr>
          <w:rFonts w:ascii="Times New Roman" w:hAnsi="Times New Roman"/>
          <w:sz w:val="22"/>
          <w:szCs w:val="22"/>
        </w:rPr>
      </w:pPr>
    </w:p>
    <w:p w14:paraId="10B112B6" w14:textId="77777777" w:rsidR="0063780F" w:rsidRPr="000459D2" w:rsidRDefault="0063780F" w:rsidP="00530FE0">
      <w:pPr>
        <w:ind w:left="1080" w:hanging="540"/>
        <w:rPr>
          <w:rFonts w:ascii="Times New Roman" w:hAnsi="Times New Roman"/>
          <w:sz w:val="22"/>
          <w:szCs w:val="22"/>
        </w:rPr>
      </w:pPr>
      <w:r w:rsidRPr="000459D2">
        <w:rPr>
          <w:rFonts w:ascii="Times New Roman" w:hAnsi="Times New Roman"/>
          <w:sz w:val="22"/>
          <w:szCs w:val="22"/>
        </w:rPr>
        <w:t>Browning, Christopher R, Jonathan Dirlam, and Bethany Boettner. “</w:t>
      </w:r>
      <w:r w:rsidRPr="000459D2">
        <w:rPr>
          <w:rFonts w:ascii="Times New Roman" w:hAnsi="Times New Roman"/>
          <w:bCs/>
          <w:sz w:val="22"/>
          <w:szCs w:val="22"/>
        </w:rPr>
        <w:t xml:space="preserve">From Fragmentation to Enclave: Latino Immigrant Concentration and Collective Efficacy Perceptions in Los Angeles and Chicago.” </w:t>
      </w:r>
      <w:r w:rsidRPr="000459D2">
        <w:rPr>
          <w:rFonts w:ascii="Times New Roman" w:hAnsi="Times New Roman"/>
          <w:sz w:val="22"/>
          <w:szCs w:val="22"/>
        </w:rPr>
        <w:t xml:space="preserve">American Sociological Association, Chicago, IL,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2015.</w:t>
      </w:r>
    </w:p>
    <w:p w14:paraId="742790BB" w14:textId="77777777" w:rsidR="0063780F" w:rsidRPr="000459D2" w:rsidRDefault="0063780F" w:rsidP="00530FE0">
      <w:pPr>
        <w:ind w:left="1080" w:hanging="540"/>
        <w:rPr>
          <w:rFonts w:ascii="Times New Roman" w:hAnsi="Times New Roman"/>
          <w:sz w:val="22"/>
          <w:szCs w:val="22"/>
        </w:rPr>
      </w:pPr>
    </w:p>
    <w:p w14:paraId="2CE85ADC" w14:textId="77777777" w:rsidR="0063780F" w:rsidRPr="000459D2" w:rsidRDefault="003E134A" w:rsidP="00530FE0">
      <w:pPr>
        <w:ind w:left="1080" w:hanging="540"/>
        <w:rPr>
          <w:rFonts w:ascii="Times New Roman" w:hAnsi="Times New Roman"/>
          <w:sz w:val="22"/>
          <w:szCs w:val="22"/>
        </w:rPr>
      </w:pPr>
      <w:r w:rsidRPr="000459D2">
        <w:rPr>
          <w:rFonts w:ascii="Times New Roman" w:hAnsi="Times New Roman"/>
          <w:sz w:val="22"/>
          <w:szCs w:val="22"/>
        </w:rPr>
        <w:t>Browning, Christopher R, Catherine Calder, Brian Soller, Aubrey Jackson,</w:t>
      </w:r>
      <w:r w:rsidR="0063780F" w:rsidRPr="000459D2">
        <w:rPr>
          <w:rFonts w:ascii="Times New Roman" w:hAnsi="Times New Roman"/>
          <w:sz w:val="22"/>
          <w:szCs w:val="22"/>
        </w:rPr>
        <w:t xml:space="preserve"> and</w:t>
      </w:r>
      <w:r w:rsidRPr="000459D2">
        <w:rPr>
          <w:rFonts w:ascii="Times New Roman" w:hAnsi="Times New Roman"/>
          <w:sz w:val="22"/>
          <w:szCs w:val="22"/>
        </w:rPr>
        <w:t xml:space="preserve"> Jonathan Dirlam. “Ecological Networks and Neighborhood Social Organization” </w:t>
      </w:r>
    </w:p>
    <w:p w14:paraId="68F26663" w14:textId="77777777" w:rsidR="0063780F" w:rsidRPr="000459D2" w:rsidRDefault="0063780F" w:rsidP="00530FE0">
      <w:pPr>
        <w:ind w:left="1080" w:hanging="540"/>
        <w:rPr>
          <w:rFonts w:ascii="Times New Roman" w:hAnsi="Times New Roman"/>
          <w:sz w:val="22"/>
          <w:szCs w:val="22"/>
        </w:rPr>
      </w:pPr>
    </w:p>
    <w:p w14:paraId="364ED435" w14:textId="77777777" w:rsidR="00BE425A" w:rsidRPr="000459D2" w:rsidRDefault="00BE425A" w:rsidP="003B04EF">
      <w:pPr>
        <w:ind w:left="1080"/>
        <w:rPr>
          <w:rFonts w:ascii="Times New Roman" w:hAnsi="Times New Roman"/>
          <w:sz w:val="22"/>
          <w:szCs w:val="22"/>
        </w:rPr>
      </w:pPr>
      <w:r w:rsidRPr="000459D2">
        <w:rPr>
          <w:rFonts w:ascii="Times New Roman" w:hAnsi="Times New Roman"/>
          <w:sz w:val="22"/>
          <w:szCs w:val="22"/>
        </w:rPr>
        <w:t xml:space="preserve">American Society of Criminology, Washington, DC,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2015</w:t>
      </w:r>
    </w:p>
    <w:p w14:paraId="092FD2D8" w14:textId="77777777" w:rsidR="00BE425A" w:rsidRPr="000459D2" w:rsidRDefault="00BE425A" w:rsidP="00530FE0">
      <w:pPr>
        <w:ind w:left="1080" w:hanging="540"/>
        <w:rPr>
          <w:rFonts w:ascii="Times New Roman" w:hAnsi="Times New Roman"/>
          <w:sz w:val="22"/>
          <w:szCs w:val="22"/>
        </w:rPr>
      </w:pPr>
    </w:p>
    <w:p w14:paraId="0AB856EE" w14:textId="77777777" w:rsidR="003E134A" w:rsidRPr="000459D2" w:rsidRDefault="003E134A" w:rsidP="003B04EF">
      <w:pPr>
        <w:ind w:left="1080"/>
        <w:rPr>
          <w:rFonts w:ascii="Times New Roman" w:hAnsi="Times New Roman"/>
          <w:sz w:val="22"/>
          <w:szCs w:val="22"/>
        </w:rPr>
      </w:pPr>
      <w:r w:rsidRPr="000459D2">
        <w:rPr>
          <w:rFonts w:ascii="Times New Roman" w:hAnsi="Times New Roman"/>
          <w:sz w:val="22"/>
          <w:szCs w:val="22"/>
        </w:rPr>
        <w:t xml:space="preserve">American Sociological Association, Chicago, IL,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2015.</w:t>
      </w:r>
    </w:p>
    <w:p w14:paraId="5CEB8D40" w14:textId="77777777" w:rsidR="0063780F" w:rsidRPr="000459D2" w:rsidRDefault="0063780F" w:rsidP="00530FE0">
      <w:pPr>
        <w:ind w:left="1080" w:hanging="540"/>
        <w:rPr>
          <w:rFonts w:ascii="Times New Roman" w:hAnsi="Times New Roman"/>
          <w:sz w:val="22"/>
          <w:szCs w:val="22"/>
        </w:rPr>
      </w:pPr>
    </w:p>
    <w:p w14:paraId="5396B135" w14:textId="77777777" w:rsidR="0063780F" w:rsidRPr="000459D2" w:rsidRDefault="0063780F" w:rsidP="003B04EF">
      <w:pPr>
        <w:ind w:left="1080"/>
        <w:rPr>
          <w:rFonts w:ascii="Times New Roman" w:hAnsi="Times New Roman"/>
          <w:sz w:val="22"/>
          <w:szCs w:val="22"/>
        </w:rPr>
      </w:pPr>
      <w:r w:rsidRPr="000459D2">
        <w:rPr>
          <w:rFonts w:ascii="Times New Roman" w:hAnsi="Times New Roman"/>
          <w:sz w:val="22"/>
          <w:szCs w:val="22"/>
        </w:rPr>
        <w:t xml:space="preserve">Everyday Life in the City, Florence, IT, </w:t>
      </w:r>
      <w:proofErr w:type="gramStart"/>
      <w:r w:rsidRPr="000459D2">
        <w:rPr>
          <w:rFonts w:ascii="Times New Roman" w:hAnsi="Times New Roman"/>
          <w:sz w:val="22"/>
          <w:szCs w:val="22"/>
        </w:rPr>
        <w:t>July,</w:t>
      </w:r>
      <w:proofErr w:type="gramEnd"/>
      <w:r w:rsidRPr="000459D2">
        <w:rPr>
          <w:rFonts w:ascii="Times New Roman" w:hAnsi="Times New Roman"/>
          <w:sz w:val="22"/>
          <w:szCs w:val="22"/>
        </w:rPr>
        <w:t xml:space="preserve"> 2015</w:t>
      </w:r>
    </w:p>
    <w:p w14:paraId="571919BE" w14:textId="77777777" w:rsidR="0063780F" w:rsidRPr="000459D2" w:rsidRDefault="0063780F" w:rsidP="00530FE0">
      <w:pPr>
        <w:ind w:left="1080" w:hanging="540"/>
        <w:rPr>
          <w:rFonts w:ascii="Times New Roman" w:hAnsi="Times New Roman"/>
          <w:sz w:val="22"/>
          <w:szCs w:val="22"/>
        </w:rPr>
      </w:pPr>
    </w:p>
    <w:p w14:paraId="78FD5F8B" w14:textId="77777777" w:rsidR="0057147A" w:rsidRPr="000459D2" w:rsidRDefault="00E37293"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Catherine Calder, Lauren </w:t>
      </w:r>
      <w:proofErr w:type="spellStart"/>
      <w:r w:rsidRPr="000459D2">
        <w:rPr>
          <w:rFonts w:ascii="Times New Roman" w:hAnsi="Times New Roman"/>
          <w:sz w:val="22"/>
          <w:szCs w:val="22"/>
        </w:rPr>
        <w:t>Krivo</w:t>
      </w:r>
      <w:proofErr w:type="spellEnd"/>
      <w:r w:rsidRPr="000459D2">
        <w:rPr>
          <w:rFonts w:ascii="Times New Roman" w:hAnsi="Times New Roman"/>
          <w:sz w:val="22"/>
          <w:szCs w:val="22"/>
        </w:rPr>
        <w:t xml:space="preserve">, Anna Mohr, and Bethany Boettner. 2015. “Socioeconomic Segregation of Activity Spaces in Urban Neighborhoods: Does Shared Residence Mean Shared Routines?” </w:t>
      </w:r>
    </w:p>
    <w:p w14:paraId="2B474950" w14:textId="77777777" w:rsidR="0057147A" w:rsidRPr="000459D2" w:rsidRDefault="0057147A" w:rsidP="00530FE0">
      <w:pPr>
        <w:ind w:left="1080" w:hanging="540"/>
        <w:rPr>
          <w:rFonts w:ascii="Times New Roman" w:hAnsi="Times New Roman"/>
          <w:sz w:val="22"/>
          <w:szCs w:val="22"/>
        </w:rPr>
      </w:pPr>
    </w:p>
    <w:p w14:paraId="68D4589A" w14:textId="77777777" w:rsidR="008C3C66" w:rsidRPr="000459D2" w:rsidRDefault="008C3C66" w:rsidP="00530FE0">
      <w:pPr>
        <w:ind w:left="1080"/>
        <w:rPr>
          <w:rFonts w:ascii="Times New Roman" w:hAnsi="Times New Roman"/>
          <w:sz w:val="22"/>
          <w:szCs w:val="22"/>
        </w:rPr>
      </w:pPr>
      <w:r w:rsidRPr="000459D2">
        <w:rPr>
          <w:rFonts w:ascii="Times New Roman" w:hAnsi="Times New Roman"/>
          <w:sz w:val="22"/>
          <w:szCs w:val="22"/>
        </w:rPr>
        <w:t xml:space="preserve">Second European Conference on Social Networks. Paris, France, </w:t>
      </w:r>
      <w:proofErr w:type="gramStart"/>
      <w:r w:rsidRPr="000459D2">
        <w:rPr>
          <w:rFonts w:ascii="Times New Roman" w:hAnsi="Times New Roman"/>
          <w:sz w:val="22"/>
          <w:szCs w:val="22"/>
        </w:rPr>
        <w:t>June,</w:t>
      </w:r>
      <w:proofErr w:type="gramEnd"/>
      <w:r w:rsidRPr="000459D2">
        <w:rPr>
          <w:rFonts w:ascii="Times New Roman" w:hAnsi="Times New Roman"/>
          <w:sz w:val="22"/>
          <w:szCs w:val="22"/>
        </w:rPr>
        <w:t xml:space="preserve"> 2016</w:t>
      </w:r>
    </w:p>
    <w:p w14:paraId="35580448" w14:textId="77777777" w:rsidR="008C3C66" w:rsidRPr="000459D2" w:rsidRDefault="008C3C66" w:rsidP="00530FE0">
      <w:pPr>
        <w:ind w:left="1080" w:hanging="540"/>
        <w:rPr>
          <w:rFonts w:ascii="Times New Roman" w:hAnsi="Times New Roman"/>
          <w:sz w:val="22"/>
          <w:szCs w:val="22"/>
        </w:rPr>
      </w:pPr>
    </w:p>
    <w:p w14:paraId="0CA90D0F" w14:textId="77777777" w:rsidR="0057147A" w:rsidRPr="000459D2" w:rsidRDefault="0057147A" w:rsidP="00E700F9">
      <w:pPr>
        <w:ind w:left="1080"/>
        <w:rPr>
          <w:rFonts w:ascii="Times New Roman" w:hAnsi="Times New Roman"/>
          <w:sz w:val="22"/>
          <w:szCs w:val="22"/>
        </w:rPr>
      </w:pPr>
      <w:r w:rsidRPr="000459D2">
        <w:rPr>
          <w:rFonts w:ascii="Times New Roman" w:hAnsi="Times New Roman"/>
          <w:sz w:val="22"/>
          <w:szCs w:val="22"/>
        </w:rPr>
        <w:t>International Network for Social Network Analysis (Sunbelt),</w:t>
      </w:r>
      <w:r w:rsidR="008C3C66" w:rsidRPr="000459D2">
        <w:rPr>
          <w:rFonts w:ascii="Times New Roman" w:hAnsi="Times New Roman"/>
          <w:sz w:val="22"/>
          <w:szCs w:val="22"/>
        </w:rPr>
        <w:t xml:space="preserve"> Newport Beach, CA,</w:t>
      </w:r>
      <w:r w:rsidRPr="000459D2">
        <w:rPr>
          <w:rFonts w:ascii="Times New Roman" w:hAnsi="Times New Roman"/>
          <w:sz w:val="22"/>
          <w:szCs w:val="22"/>
        </w:rPr>
        <w:t xml:space="preserve"> </w:t>
      </w:r>
      <w:proofErr w:type="gramStart"/>
      <w:r w:rsidRPr="000459D2">
        <w:rPr>
          <w:rFonts w:ascii="Times New Roman" w:hAnsi="Times New Roman"/>
          <w:sz w:val="22"/>
          <w:szCs w:val="22"/>
        </w:rPr>
        <w:t>April,</w:t>
      </w:r>
      <w:proofErr w:type="gramEnd"/>
      <w:r w:rsidRPr="000459D2">
        <w:rPr>
          <w:rFonts w:ascii="Times New Roman" w:hAnsi="Times New Roman"/>
          <w:sz w:val="22"/>
          <w:szCs w:val="22"/>
        </w:rPr>
        <w:t xml:space="preserve"> 2016</w:t>
      </w:r>
    </w:p>
    <w:p w14:paraId="4C66B631" w14:textId="77777777" w:rsidR="0057147A" w:rsidRPr="000459D2" w:rsidRDefault="0057147A" w:rsidP="00530FE0">
      <w:pPr>
        <w:ind w:left="1080" w:hanging="540"/>
        <w:rPr>
          <w:rFonts w:ascii="Times New Roman" w:hAnsi="Times New Roman"/>
          <w:sz w:val="22"/>
          <w:szCs w:val="22"/>
        </w:rPr>
      </w:pPr>
    </w:p>
    <w:p w14:paraId="1B68430E" w14:textId="77777777" w:rsidR="00E37293" w:rsidRPr="000459D2" w:rsidRDefault="00E37293" w:rsidP="00530FE0">
      <w:pPr>
        <w:ind w:left="1080"/>
        <w:rPr>
          <w:rFonts w:ascii="Times New Roman" w:hAnsi="Times New Roman"/>
          <w:sz w:val="22"/>
          <w:szCs w:val="22"/>
        </w:rPr>
      </w:pPr>
      <w:r w:rsidRPr="000459D2">
        <w:rPr>
          <w:rFonts w:ascii="Times New Roman" w:hAnsi="Times New Roman"/>
          <w:sz w:val="22"/>
          <w:szCs w:val="22"/>
        </w:rPr>
        <w:t xml:space="preserve">Population Association of America, San Diego, CA, </w:t>
      </w:r>
      <w:proofErr w:type="gramStart"/>
      <w:r w:rsidRPr="000459D2">
        <w:rPr>
          <w:rFonts w:ascii="Times New Roman" w:hAnsi="Times New Roman"/>
          <w:sz w:val="22"/>
          <w:szCs w:val="22"/>
        </w:rPr>
        <w:t>May,</w:t>
      </w:r>
      <w:proofErr w:type="gramEnd"/>
      <w:r w:rsidRPr="000459D2">
        <w:rPr>
          <w:rFonts w:ascii="Times New Roman" w:hAnsi="Times New Roman"/>
          <w:sz w:val="22"/>
          <w:szCs w:val="22"/>
        </w:rPr>
        <w:t xml:space="preserve"> 2015. </w:t>
      </w:r>
    </w:p>
    <w:p w14:paraId="09E12DFB" w14:textId="77777777" w:rsidR="00E37293" w:rsidRPr="000459D2" w:rsidRDefault="00E37293" w:rsidP="00530FE0">
      <w:pPr>
        <w:ind w:left="1080" w:hanging="540"/>
        <w:rPr>
          <w:rFonts w:ascii="Times New Roman" w:hAnsi="Times New Roman"/>
          <w:sz w:val="22"/>
          <w:szCs w:val="22"/>
        </w:rPr>
      </w:pPr>
    </w:p>
    <w:p w14:paraId="1EADAB03" w14:textId="77777777" w:rsidR="00E37293" w:rsidRPr="000459D2" w:rsidRDefault="00E37293"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Catherine A. Calder, and Bethany Boettner. 2015. “Ecological Networks and Urban Crime: The Structure of Shared Routine Activity Locations and Neighborhood-Level Informal Control Capacity. </w:t>
      </w:r>
      <w:proofErr w:type="gramStart"/>
      <w:r w:rsidRPr="000459D2">
        <w:rPr>
          <w:rFonts w:ascii="Times New Roman" w:hAnsi="Times New Roman"/>
          <w:sz w:val="22"/>
          <w:szCs w:val="22"/>
        </w:rPr>
        <w:t>“ Population</w:t>
      </w:r>
      <w:proofErr w:type="gramEnd"/>
      <w:r w:rsidRPr="000459D2">
        <w:rPr>
          <w:rFonts w:ascii="Times New Roman" w:hAnsi="Times New Roman"/>
          <w:sz w:val="22"/>
          <w:szCs w:val="22"/>
        </w:rPr>
        <w:t xml:space="preserve"> Association of America, San Diego, CA, April 2015. </w:t>
      </w:r>
    </w:p>
    <w:p w14:paraId="078647BE" w14:textId="77777777" w:rsidR="00E37293" w:rsidRPr="000459D2" w:rsidRDefault="00E37293" w:rsidP="00530FE0">
      <w:pPr>
        <w:ind w:left="1080" w:hanging="540"/>
        <w:rPr>
          <w:rFonts w:ascii="Times New Roman" w:hAnsi="Times New Roman"/>
          <w:sz w:val="22"/>
          <w:szCs w:val="22"/>
        </w:rPr>
      </w:pPr>
    </w:p>
    <w:p w14:paraId="457AF999" w14:textId="77777777" w:rsidR="00E37293" w:rsidRPr="000459D2" w:rsidRDefault="00E37293" w:rsidP="00530FE0">
      <w:pPr>
        <w:ind w:left="1080" w:hanging="540"/>
        <w:rPr>
          <w:rFonts w:ascii="Times New Roman" w:hAnsi="Times New Roman"/>
          <w:sz w:val="22"/>
          <w:szCs w:val="22"/>
        </w:rPr>
      </w:pPr>
      <w:r w:rsidRPr="000459D2">
        <w:rPr>
          <w:rFonts w:ascii="Times New Roman" w:hAnsi="Times New Roman"/>
          <w:bCs/>
          <w:sz w:val="22"/>
          <w:szCs w:val="22"/>
        </w:rPr>
        <w:t xml:space="preserve">Browning, Christopher R., Jodi L. Ford, and Mei-Po Kwan. 2015. “Activity Space Exposures and Physiological Stress among Urban Adolescents.” Association of American Geographers, Chicago, </w:t>
      </w:r>
      <w:proofErr w:type="gramStart"/>
      <w:r w:rsidRPr="000459D2">
        <w:rPr>
          <w:rFonts w:ascii="Times New Roman" w:hAnsi="Times New Roman"/>
          <w:bCs/>
          <w:sz w:val="22"/>
          <w:szCs w:val="22"/>
        </w:rPr>
        <w:t>April,</w:t>
      </w:r>
      <w:proofErr w:type="gramEnd"/>
      <w:r w:rsidRPr="000459D2">
        <w:rPr>
          <w:rFonts w:ascii="Times New Roman" w:hAnsi="Times New Roman"/>
          <w:bCs/>
          <w:sz w:val="22"/>
          <w:szCs w:val="22"/>
        </w:rPr>
        <w:t xml:space="preserve"> 2015. </w:t>
      </w:r>
    </w:p>
    <w:p w14:paraId="19C6378E" w14:textId="77777777" w:rsidR="00E37293" w:rsidRPr="000459D2" w:rsidRDefault="00E37293"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644DF54F" w14:textId="77777777" w:rsidR="00284125" w:rsidRPr="000459D2" w:rsidRDefault="00284125"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lang w:val="en"/>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w:t>
      </w:r>
      <w:r w:rsidR="0057742F" w:rsidRPr="000459D2">
        <w:rPr>
          <w:bCs w:val="0"/>
          <w:szCs w:val="22"/>
        </w:rPr>
        <w:t xml:space="preserve">and Catherine Calder. </w:t>
      </w:r>
      <w:r w:rsidRPr="000459D2">
        <w:rPr>
          <w:bCs w:val="0"/>
          <w:szCs w:val="22"/>
        </w:rPr>
        <w:t>“</w:t>
      </w:r>
      <w:r w:rsidRPr="000459D2">
        <w:rPr>
          <w:szCs w:val="22"/>
        </w:rPr>
        <w:t>Ecological Networks and Crime: The Spatial Intersection of Routine Activities and Urban Neighborhood Crime Rates</w:t>
      </w:r>
      <w:r w:rsidRPr="000459D2">
        <w:rPr>
          <w:szCs w:val="22"/>
          <w:lang w:val="en"/>
        </w:rPr>
        <w:t xml:space="preserve">.” </w:t>
      </w:r>
      <w:r w:rsidR="0057742F" w:rsidRPr="000459D2">
        <w:rPr>
          <w:szCs w:val="22"/>
          <w:lang w:val="en"/>
        </w:rPr>
        <w:t xml:space="preserve">European Society of Criminology meetings, Prague, Czech Republic, </w:t>
      </w:r>
      <w:proofErr w:type="gramStart"/>
      <w:r w:rsidR="0057742F" w:rsidRPr="000459D2">
        <w:rPr>
          <w:szCs w:val="22"/>
          <w:lang w:val="en"/>
        </w:rPr>
        <w:t>September</w:t>
      </w:r>
      <w:r w:rsidRPr="000459D2">
        <w:rPr>
          <w:szCs w:val="22"/>
          <w:lang w:val="en"/>
        </w:rPr>
        <w:t>,</w:t>
      </w:r>
      <w:proofErr w:type="gramEnd"/>
      <w:r w:rsidRPr="000459D2">
        <w:rPr>
          <w:szCs w:val="22"/>
          <w:lang w:val="en"/>
        </w:rPr>
        <w:t xml:space="preserve"> 2014.</w:t>
      </w:r>
    </w:p>
    <w:p w14:paraId="1DC8D6C8" w14:textId="77777777" w:rsidR="00284125" w:rsidRPr="000459D2" w:rsidRDefault="00284125"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lang w:val="en"/>
        </w:rPr>
      </w:pPr>
    </w:p>
    <w:p w14:paraId="3CE46C88" w14:textId="77777777" w:rsidR="00505729" w:rsidRPr="000459D2" w:rsidRDefault="0050572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lang w:val="en"/>
        </w:rPr>
      </w:pPr>
      <w:r w:rsidRPr="000459D2">
        <w:rPr>
          <w:szCs w:val="22"/>
          <w:lang w:val="en"/>
        </w:rPr>
        <w:t xml:space="preserve">Browning, Christopher </w:t>
      </w:r>
      <w:proofErr w:type="gramStart"/>
      <w:r w:rsidRPr="000459D2">
        <w:rPr>
          <w:szCs w:val="22"/>
          <w:lang w:val="en"/>
        </w:rPr>
        <w:t>R.</w:t>
      </w:r>
      <w:proofErr w:type="gramEnd"/>
      <w:r w:rsidRPr="000459D2">
        <w:rPr>
          <w:szCs w:val="22"/>
          <w:lang w:val="en"/>
        </w:rPr>
        <w:t xml:space="preserve"> and Catherine Calder. “</w:t>
      </w:r>
      <w:hyperlink r:id="rId34" w:history="1">
        <w:r w:rsidRPr="000459D2">
          <w:rPr>
            <w:rStyle w:val="Hyperlink"/>
            <w:color w:val="000000"/>
            <w:szCs w:val="22"/>
            <w:u w:val="none"/>
            <w:lang w:val="en"/>
          </w:rPr>
          <w:t>Race/Ethnic Segregation of Routine Activity Spaces among Urban Neighborhood Residents: A Multilevel Network Approach</w:t>
        </w:r>
      </w:hyperlink>
      <w:r w:rsidRPr="000459D2">
        <w:rPr>
          <w:szCs w:val="22"/>
          <w:lang w:val="en"/>
        </w:rPr>
        <w:t xml:space="preserve">.” Population Association of America annual meeting, Boston, MA, </w:t>
      </w:r>
      <w:proofErr w:type="gramStart"/>
      <w:r w:rsidRPr="000459D2">
        <w:rPr>
          <w:szCs w:val="22"/>
          <w:lang w:val="en"/>
        </w:rPr>
        <w:t>May,</w:t>
      </w:r>
      <w:proofErr w:type="gramEnd"/>
      <w:r w:rsidRPr="000459D2">
        <w:rPr>
          <w:szCs w:val="22"/>
          <w:lang w:val="en"/>
        </w:rPr>
        <w:t xml:space="preserve"> 2014. </w:t>
      </w:r>
    </w:p>
    <w:p w14:paraId="222467E3" w14:textId="77777777" w:rsidR="00505729" w:rsidRPr="000459D2" w:rsidRDefault="0050572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szCs w:val="22"/>
          <w:lang w:val="en"/>
        </w:rPr>
        <w:t xml:space="preserve"> </w:t>
      </w:r>
    </w:p>
    <w:p w14:paraId="69B23811" w14:textId="77777777" w:rsidR="003D5F48" w:rsidRPr="000459D2" w:rsidRDefault="003D5F48"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lang w:val="en"/>
        </w:rPr>
      </w:pPr>
      <w:r w:rsidRPr="000459D2">
        <w:rPr>
          <w:szCs w:val="22"/>
          <w:lang w:val="en"/>
        </w:rPr>
        <w:t xml:space="preserve">Ford, </w:t>
      </w:r>
      <w:proofErr w:type="gramStart"/>
      <w:r w:rsidRPr="000459D2">
        <w:rPr>
          <w:szCs w:val="22"/>
          <w:lang w:val="en"/>
        </w:rPr>
        <w:t>Jodi</w:t>
      </w:r>
      <w:proofErr w:type="gramEnd"/>
      <w:r w:rsidRPr="000459D2">
        <w:rPr>
          <w:szCs w:val="22"/>
          <w:lang w:val="en"/>
        </w:rPr>
        <w:t xml:space="preserve"> and Christopher R. Browning.  “</w:t>
      </w:r>
      <w:hyperlink r:id="rId35" w:history="1">
        <w:r w:rsidRPr="000459D2">
          <w:rPr>
            <w:rStyle w:val="Hyperlink"/>
            <w:color w:val="000000"/>
            <w:szCs w:val="22"/>
            <w:u w:val="none"/>
            <w:lang w:val="en"/>
          </w:rPr>
          <w:t>Neighborhoods and Immune Function during Young Adulthood</w:t>
        </w:r>
      </w:hyperlink>
      <w:r w:rsidRPr="000459D2">
        <w:rPr>
          <w:szCs w:val="22"/>
          <w:lang w:val="en"/>
        </w:rPr>
        <w:t xml:space="preserve">.” Population Association of America annual meeting, Boston, MA, </w:t>
      </w:r>
      <w:proofErr w:type="gramStart"/>
      <w:r w:rsidRPr="000459D2">
        <w:rPr>
          <w:szCs w:val="22"/>
          <w:lang w:val="en"/>
        </w:rPr>
        <w:t>May,</w:t>
      </w:r>
      <w:proofErr w:type="gramEnd"/>
      <w:r w:rsidRPr="000459D2">
        <w:rPr>
          <w:szCs w:val="22"/>
          <w:lang w:val="en"/>
        </w:rPr>
        <w:t xml:space="preserve"> 2014.</w:t>
      </w:r>
    </w:p>
    <w:p w14:paraId="751DE4C0" w14:textId="77777777" w:rsidR="003D5F48" w:rsidRPr="000459D2" w:rsidRDefault="003D5F48"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lang w:val="en"/>
        </w:rPr>
      </w:pPr>
    </w:p>
    <w:p w14:paraId="16DD8E44" w14:textId="77777777" w:rsidR="005A56D5" w:rsidRPr="000459D2" w:rsidRDefault="005A56D5"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Cs/>
          <w:szCs w:val="22"/>
        </w:rPr>
      </w:pPr>
      <w:r w:rsidRPr="000459D2">
        <w:rPr>
          <w:bCs w:val="0"/>
          <w:szCs w:val="22"/>
        </w:rPr>
        <w:t>Browning, Christopher R., Jodi Ford, Bethany Boettner, Johnathan Rush, and Mei-Po Kwan. “</w:t>
      </w:r>
      <w:r w:rsidRPr="000459D2">
        <w:rPr>
          <w:bCs w:val="0"/>
          <w:iCs/>
          <w:szCs w:val="22"/>
        </w:rPr>
        <w:t xml:space="preserve">Activity Space Exposures and </w:t>
      </w:r>
      <w:r w:rsidRPr="000459D2">
        <w:rPr>
          <w:bCs w:val="0"/>
          <w:i/>
          <w:iCs/>
          <w:szCs w:val="22"/>
        </w:rPr>
        <w:t xml:space="preserve">Adolescent Health and Development.” </w:t>
      </w:r>
      <w:r w:rsidRPr="000459D2">
        <w:rPr>
          <w:bCs w:val="0"/>
          <w:i/>
          <w:szCs w:val="22"/>
        </w:rPr>
        <w:t>Charting New Opportunities</w:t>
      </w:r>
      <w:r w:rsidRPr="000459D2">
        <w:rPr>
          <w:bCs w:val="0"/>
          <w:szCs w:val="22"/>
        </w:rPr>
        <w:t xml:space="preserve">: Social Environment &amp; Health Research. Association of American Geographers annual meeting, Tampa, FL, April 2014. </w:t>
      </w:r>
    </w:p>
    <w:p w14:paraId="4CA78B90" w14:textId="77777777" w:rsidR="005A56D5" w:rsidRPr="000459D2" w:rsidRDefault="005A56D5"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Cs/>
          <w:szCs w:val="22"/>
        </w:rPr>
      </w:pPr>
    </w:p>
    <w:p w14:paraId="52A1EA61" w14:textId="77777777" w:rsidR="00505729" w:rsidRPr="000459D2" w:rsidRDefault="005A56D5"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Cs/>
          <w:szCs w:val="22"/>
        </w:rPr>
      </w:pPr>
      <w:r w:rsidRPr="000459D2">
        <w:rPr>
          <w:bCs w:val="0"/>
          <w:iCs/>
          <w:szCs w:val="22"/>
        </w:rPr>
        <w:t xml:space="preserve">Browning, Christopher R and Jodi Ford. “Informal Social Network Dynamics and Day-to-Day Variability in Stress.” International Network </w:t>
      </w:r>
      <w:r w:rsidR="00505729" w:rsidRPr="000459D2">
        <w:rPr>
          <w:bCs w:val="0"/>
          <w:iCs/>
          <w:szCs w:val="22"/>
        </w:rPr>
        <w:t>for</w:t>
      </w:r>
      <w:r w:rsidRPr="000459D2">
        <w:rPr>
          <w:bCs w:val="0"/>
          <w:iCs/>
          <w:szCs w:val="22"/>
        </w:rPr>
        <w:t xml:space="preserve"> Social Network Analysis</w:t>
      </w:r>
      <w:r w:rsidR="00505729" w:rsidRPr="000459D2">
        <w:rPr>
          <w:bCs w:val="0"/>
          <w:iCs/>
          <w:szCs w:val="22"/>
        </w:rPr>
        <w:t xml:space="preserve"> annual meeting, Tampa, FL, </w:t>
      </w:r>
      <w:proofErr w:type="gramStart"/>
      <w:r w:rsidR="00505729" w:rsidRPr="000459D2">
        <w:rPr>
          <w:bCs w:val="0"/>
          <w:iCs/>
          <w:szCs w:val="22"/>
        </w:rPr>
        <w:t>February,</w:t>
      </w:r>
      <w:proofErr w:type="gramEnd"/>
      <w:r w:rsidR="00505729" w:rsidRPr="000459D2">
        <w:rPr>
          <w:bCs w:val="0"/>
          <w:iCs/>
          <w:szCs w:val="22"/>
        </w:rPr>
        <w:t xml:space="preserve"> 2014.</w:t>
      </w:r>
      <w:r w:rsidRPr="000459D2">
        <w:rPr>
          <w:bCs w:val="0"/>
          <w:iCs/>
          <w:szCs w:val="22"/>
        </w:rPr>
        <w:t xml:space="preserve"> </w:t>
      </w:r>
    </w:p>
    <w:p w14:paraId="28A967A0" w14:textId="77777777" w:rsidR="005A56D5" w:rsidRPr="000459D2" w:rsidRDefault="005A56D5"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Cs/>
          <w:szCs w:val="22"/>
        </w:rPr>
      </w:pPr>
    </w:p>
    <w:p w14:paraId="05F93D8B" w14:textId="77777777" w:rsidR="00FD7863" w:rsidRPr="000459D2" w:rsidRDefault="00FD7863"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r w:rsidRPr="000459D2">
        <w:rPr>
          <w:bCs w:val="0"/>
          <w:szCs w:val="22"/>
        </w:rPr>
        <w:t>Browning, Christopher R and Lori Burrington. “</w:t>
      </w:r>
      <w:r w:rsidRPr="000459D2">
        <w:rPr>
          <w:szCs w:val="22"/>
        </w:rPr>
        <w:t>Cumulative School Exposures and Adolescent Problem Behavior</w:t>
      </w:r>
      <w:r w:rsidRPr="000459D2">
        <w:rPr>
          <w:bCs w:val="0"/>
          <w:szCs w:val="22"/>
        </w:rPr>
        <w:t xml:space="preserve">.” American Society of Criminology annual meeting, Atlanta, GA, </w:t>
      </w:r>
      <w:proofErr w:type="gramStart"/>
      <w:r w:rsidRPr="000459D2">
        <w:rPr>
          <w:bCs w:val="0"/>
          <w:szCs w:val="22"/>
        </w:rPr>
        <w:t>Nov,</w:t>
      </w:r>
      <w:proofErr w:type="gramEnd"/>
      <w:r w:rsidRPr="000459D2">
        <w:rPr>
          <w:bCs w:val="0"/>
          <w:szCs w:val="22"/>
        </w:rPr>
        <w:t xml:space="preserve"> 2013. </w:t>
      </w:r>
    </w:p>
    <w:p w14:paraId="45BABDDC" w14:textId="77777777" w:rsidR="00FD7863" w:rsidRPr="000459D2" w:rsidRDefault="00FD7863"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28127BE3" w14:textId="77777777" w:rsidR="00FD7863" w:rsidRPr="000459D2" w:rsidRDefault="00FD7863"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r w:rsidRPr="000459D2">
        <w:rPr>
          <w:bCs w:val="0"/>
          <w:szCs w:val="22"/>
        </w:rPr>
        <w:t>Browning, Christopher R, Bethany Boettner, and Johnathan Rush.  “</w:t>
      </w:r>
      <w:r w:rsidRPr="000459D2">
        <w:rPr>
          <w:szCs w:val="22"/>
        </w:rPr>
        <w:t>Using GPS and Ecological Momentary Assessment to Collect Space-Time Data on Criminogenic Settings</w:t>
      </w:r>
      <w:r w:rsidR="005A56D5" w:rsidRPr="000459D2">
        <w:rPr>
          <w:szCs w:val="22"/>
        </w:rPr>
        <w:t xml:space="preserve"> </w:t>
      </w:r>
      <w:proofErr w:type="gramStart"/>
      <w:r w:rsidRPr="000459D2">
        <w:rPr>
          <w:szCs w:val="22"/>
        </w:rPr>
        <w:t>An</w:t>
      </w:r>
      <w:proofErr w:type="gramEnd"/>
      <w:r w:rsidRPr="000459D2">
        <w:rPr>
          <w:szCs w:val="22"/>
        </w:rPr>
        <w:t xml:space="preserve"> Activity Location-Centered Approach</w:t>
      </w:r>
      <w:r w:rsidRPr="000459D2">
        <w:rPr>
          <w:bCs w:val="0"/>
          <w:szCs w:val="22"/>
        </w:rPr>
        <w:t xml:space="preserve">.” American Society of Criminology annual meeting, Atlanta, GA, </w:t>
      </w:r>
      <w:proofErr w:type="gramStart"/>
      <w:r w:rsidRPr="000459D2">
        <w:rPr>
          <w:bCs w:val="0"/>
          <w:szCs w:val="22"/>
        </w:rPr>
        <w:t>Nov,</w:t>
      </w:r>
      <w:proofErr w:type="gramEnd"/>
      <w:r w:rsidRPr="000459D2">
        <w:rPr>
          <w:bCs w:val="0"/>
          <w:szCs w:val="22"/>
        </w:rPr>
        <w:t xml:space="preserve"> 2013. </w:t>
      </w:r>
    </w:p>
    <w:p w14:paraId="68277A92" w14:textId="77777777" w:rsidR="008A24CA" w:rsidRPr="000459D2" w:rsidRDefault="008A24CA"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4D961B57" w14:textId="77777777" w:rsidR="00132D21" w:rsidRPr="000459D2" w:rsidRDefault="00132D21"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“Race/ethnic Integration of Routine Activity Spaces among Urban Neighborhood Residents: A Multilevel Network Approach.” </w:t>
      </w:r>
      <w:r w:rsidRPr="000459D2">
        <w:rPr>
          <w:color w:val="333333"/>
          <w:szCs w:val="22"/>
          <w:shd w:val="clear" w:color="auto" w:fill="FFFFFF"/>
        </w:rPr>
        <w:t>ARS'13 International Workshop “</w:t>
      </w:r>
      <w:r w:rsidRPr="000459D2">
        <w:rPr>
          <w:iCs/>
          <w:color w:val="333333"/>
          <w:szCs w:val="22"/>
          <w:shd w:val="clear" w:color="auto" w:fill="FFFFFF"/>
        </w:rPr>
        <w:t>Networks in space and time: Models, Data collection and Applications,</w:t>
      </w:r>
      <w:r w:rsidRPr="000459D2">
        <w:rPr>
          <w:color w:val="333333"/>
          <w:szCs w:val="22"/>
          <w:shd w:val="clear" w:color="auto" w:fill="FFFFFF"/>
        </w:rPr>
        <w:t xml:space="preserve">” Rome, Italy, </w:t>
      </w:r>
      <w:proofErr w:type="gramStart"/>
      <w:r w:rsidRPr="000459D2">
        <w:rPr>
          <w:color w:val="333333"/>
          <w:szCs w:val="22"/>
          <w:shd w:val="clear" w:color="auto" w:fill="FFFFFF"/>
        </w:rPr>
        <w:t>June,</w:t>
      </w:r>
      <w:proofErr w:type="gramEnd"/>
      <w:r w:rsidRPr="000459D2">
        <w:rPr>
          <w:color w:val="333333"/>
          <w:szCs w:val="22"/>
          <w:shd w:val="clear" w:color="auto" w:fill="FFFFFF"/>
        </w:rPr>
        <w:t xml:space="preserve"> 2013.</w:t>
      </w:r>
    </w:p>
    <w:p w14:paraId="12A3AC74" w14:textId="77777777" w:rsidR="00132D21" w:rsidRPr="000459D2" w:rsidRDefault="00132D21"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2C1B9B6F" w14:textId="77777777" w:rsidR="00B06396" w:rsidRPr="000459D2" w:rsidRDefault="00B06396"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r w:rsidRPr="000459D2">
        <w:rPr>
          <w:bCs w:val="0"/>
          <w:szCs w:val="22"/>
        </w:rPr>
        <w:t xml:space="preserve">Browning, Christopher R., Brian Soller, and Aubrey Jackson. “Racial Homophily in Shared Routine Activity Locations and Problem Behavior Among Urban Adolescents: A Multilevel Network Approach.” American Society of Criminology annual meeting, Chicago, IL, </w:t>
      </w:r>
      <w:proofErr w:type="gramStart"/>
      <w:r w:rsidRPr="000459D2">
        <w:rPr>
          <w:bCs w:val="0"/>
          <w:szCs w:val="22"/>
        </w:rPr>
        <w:t>Nov,</w:t>
      </w:r>
      <w:proofErr w:type="gramEnd"/>
      <w:r w:rsidRPr="000459D2">
        <w:rPr>
          <w:bCs w:val="0"/>
          <w:szCs w:val="22"/>
        </w:rPr>
        <w:t xml:space="preserve"> 2012. </w:t>
      </w:r>
    </w:p>
    <w:p w14:paraId="3A26BB21" w14:textId="77777777" w:rsidR="00B06396" w:rsidRPr="000459D2" w:rsidRDefault="00B06396"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i/>
          <w:szCs w:val="22"/>
        </w:rPr>
      </w:pPr>
    </w:p>
    <w:p w14:paraId="7AE5B79A" w14:textId="77777777" w:rsidR="00C41FF8" w:rsidRPr="000459D2" w:rsidRDefault="009A38A2"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Aubrey Jackson, and Brian Soller. “Assessing “Community” Segregation Using Actor-Location Affiliation Networks.” </w:t>
      </w:r>
    </w:p>
    <w:p w14:paraId="59C18E3F" w14:textId="77777777" w:rsidR="00C41FF8" w:rsidRPr="000459D2" w:rsidRDefault="00C41FF8"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717AF81A" w14:textId="77777777" w:rsidR="009A38A2" w:rsidRPr="000459D2" w:rsidRDefault="00C41FF8"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ab/>
      </w:r>
      <w:r w:rsidR="009A38A2" w:rsidRPr="000459D2">
        <w:rPr>
          <w:bCs w:val="0"/>
          <w:szCs w:val="22"/>
        </w:rPr>
        <w:t xml:space="preserve">International Network for Social Network Analysis. Redondo Beach, CA, </w:t>
      </w:r>
      <w:proofErr w:type="gramStart"/>
      <w:r w:rsidR="009A38A2" w:rsidRPr="000459D2">
        <w:rPr>
          <w:bCs w:val="0"/>
          <w:szCs w:val="22"/>
        </w:rPr>
        <w:t>February,</w:t>
      </w:r>
      <w:proofErr w:type="gramEnd"/>
      <w:r w:rsidR="009A38A2" w:rsidRPr="000459D2">
        <w:rPr>
          <w:bCs w:val="0"/>
          <w:szCs w:val="22"/>
        </w:rPr>
        <w:t xml:space="preserve"> 2012</w:t>
      </w:r>
    </w:p>
    <w:p w14:paraId="158CE8E5" w14:textId="77777777" w:rsidR="009A38A2" w:rsidRPr="000459D2" w:rsidRDefault="009A38A2"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59CF5EF3" w14:textId="77777777" w:rsidR="00C41FF8" w:rsidRPr="000459D2" w:rsidRDefault="00C41FF8"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ab/>
        <w:t xml:space="preserve">Association of American Geographers annual meeting, </w:t>
      </w:r>
      <w:proofErr w:type="gramStart"/>
      <w:r w:rsidRPr="000459D2">
        <w:rPr>
          <w:bCs w:val="0"/>
          <w:szCs w:val="22"/>
        </w:rPr>
        <w:t>January,</w:t>
      </w:r>
      <w:proofErr w:type="gramEnd"/>
      <w:r w:rsidRPr="000459D2">
        <w:rPr>
          <w:bCs w:val="0"/>
          <w:szCs w:val="22"/>
        </w:rPr>
        <w:t xml:space="preserve"> 2012</w:t>
      </w:r>
    </w:p>
    <w:p w14:paraId="037A6E3E" w14:textId="77777777" w:rsidR="00C41FF8" w:rsidRPr="000459D2" w:rsidRDefault="00C41FF8"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0AE3EB76" w14:textId="77777777" w:rsidR="0053232D" w:rsidRPr="000459D2" w:rsidRDefault="0053232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lastRenderedPageBreak/>
        <w:t>Browning, Christopher R., Aubrey Jackson, Brian Soller</w:t>
      </w:r>
      <w:r w:rsidR="009A38A2" w:rsidRPr="000459D2">
        <w:rPr>
          <w:bCs w:val="0"/>
          <w:szCs w:val="22"/>
        </w:rPr>
        <w:t xml:space="preserve">, Lauren </w:t>
      </w:r>
      <w:proofErr w:type="spellStart"/>
      <w:r w:rsidR="009A38A2" w:rsidRPr="000459D2">
        <w:rPr>
          <w:bCs w:val="0"/>
          <w:szCs w:val="22"/>
        </w:rPr>
        <w:t>Krivo</w:t>
      </w:r>
      <w:proofErr w:type="spellEnd"/>
      <w:r w:rsidR="009A38A2" w:rsidRPr="000459D2">
        <w:rPr>
          <w:bCs w:val="0"/>
          <w:szCs w:val="22"/>
        </w:rPr>
        <w:t>, and Ruth D. Pet</w:t>
      </w:r>
      <w:r w:rsidRPr="000459D2">
        <w:rPr>
          <w:bCs w:val="0"/>
          <w:szCs w:val="22"/>
        </w:rPr>
        <w:t xml:space="preserve">erson. “Ecological Community and Neighborhood Social Organization.” </w:t>
      </w:r>
      <w:r w:rsidR="00537FA2" w:rsidRPr="000459D2">
        <w:rPr>
          <w:bCs w:val="0"/>
          <w:szCs w:val="22"/>
        </w:rPr>
        <w:t xml:space="preserve"> American Society of Criminology, </w:t>
      </w:r>
      <w:r w:rsidR="009A38A2" w:rsidRPr="000459D2">
        <w:rPr>
          <w:bCs w:val="0"/>
          <w:szCs w:val="22"/>
        </w:rPr>
        <w:t xml:space="preserve">Washington, DC, </w:t>
      </w:r>
      <w:proofErr w:type="gramStart"/>
      <w:r w:rsidR="00537FA2" w:rsidRPr="000459D2">
        <w:rPr>
          <w:bCs w:val="0"/>
          <w:szCs w:val="22"/>
        </w:rPr>
        <w:t>November,</w:t>
      </w:r>
      <w:proofErr w:type="gramEnd"/>
      <w:r w:rsidR="00537FA2" w:rsidRPr="000459D2">
        <w:rPr>
          <w:bCs w:val="0"/>
          <w:szCs w:val="22"/>
        </w:rPr>
        <w:t xml:space="preserve"> 2011. </w:t>
      </w:r>
    </w:p>
    <w:p w14:paraId="64CCC46A" w14:textId="77777777" w:rsidR="0053232D" w:rsidRPr="000459D2" w:rsidRDefault="0053232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1E97F957" w14:textId="77777777" w:rsidR="00DC2DF3" w:rsidRPr="000459D2" w:rsidRDefault="000836B4"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“Collecting Space-Time Situated Personal Network Data Using Name and Location Generators.” Personal Networks: Methods and Applications. </w:t>
      </w:r>
      <w:proofErr w:type="spellStart"/>
      <w:r w:rsidRPr="000459D2">
        <w:rPr>
          <w:bCs w:val="0"/>
          <w:szCs w:val="22"/>
        </w:rPr>
        <w:t>Universitat</w:t>
      </w:r>
      <w:proofErr w:type="spellEnd"/>
      <w:r w:rsidRPr="000459D2">
        <w:rPr>
          <w:bCs w:val="0"/>
          <w:szCs w:val="22"/>
        </w:rPr>
        <w:t xml:space="preserve"> </w:t>
      </w:r>
      <w:proofErr w:type="spellStart"/>
      <w:r w:rsidRPr="000459D2">
        <w:rPr>
          <w:bCs w:val="0"/>
          <w:szCs w:val="22"/>
        </w:rPr>
        <w:t>Autonoma</w:t>
      </w:r>
      <w:proofErr w:type="spellEnd"/>
      <w:r w:rsidRPr="000459D2">
        <w:rPr>
          <w:bCs w:val="0"/>
          <w:szCs w:val="22"/>
        </w:rPr>
        <w:t xml:space="preserve"> de Barcelona. Barcelona, Spain. </w:t>
      </w:r>
      <w:proofErr w:type="gramStart"/>
      <w:r w:rsidRPr="000459D2">
        <w:rPr>
          <w:bCs w:val="0"/>
          <w:szCs w:val="22"/>
        </w:rPr>
        <w:t>July,</w:t>
      </w:r>
      <w:proofErr w:type="gramEnd"/>
      <w:r w:rsidRPr="000459D2">
        <w:rPr>
          <w:bCs w:val="0"/>
          <w:szCs w:val="22"/>
        </w:rPr>
        <w:t xml:space="preserve"> 2011. </w:t>
      </w:r>
    </w:p>
    <w:p w14:paraId="4745487C" w14:textId="77777777" w:rsidR="00DC2DF3" w:rsidRPr="000459D2" w:rsidRDefault="00DC2DF3"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47FA9AA2" w14:textId="77777777" w:rsidR="000836B4" w:rsidRPr="000459D2" w:rsidRDefault="000836B4"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“Incorporating, </w:t>
      </w:r>
      <w:r w:rsidR="00DC2DF3" w:rsidRPr="000459D2">
        <w:rPr>
          <w:bCs w:val="0"/>
          <w:szCs w:val="22"/>
        </w:rPr>
        <w:t>A</w:t>
      </w:r>
      <w:r w:rsidRPr="000459D2">
        <w:rPr>
          <w:bCs w:val="0"/>
          <w:szCs w:val="22"/>
        </w:rPr>
        <w:t xml:space="preserve">nalyzing, and </w:t>
      </w:r>
      <w:r w:rsidR="00DC2DF3" w:rsidRPr="000459D2">
        <w:rPr>
          <w:bCs w:val="0"/>
          <w:szCs w:val="22"/>
        </w:rPr>
        <w:t>I</w:t>
      </w:r>
      <w:r w:rsidRPr="000459D2">
        <w:rPr>
          <w:bCs w:val="0"/>
          <w:szCs w:val="22"/>
        </w:rPr>
        <w:t xml:space="preserve">nterpreting </w:t>
      </w:r>
      <w:r w:rsidR="00DC2DF3" w:rsidRPr="000459D2">
        <w:rPr>
          <w:bCs w:val="0"/>
          <w:szCs w:val="22"/>
        </w:rPr>
        <w:t>A</w:t>
      </w:r>
      <w:r w:rsidRPr="000459D2">
        <w:rPr>
          <w:bCs w:val="0"/>
          <w:szCs w:val="22"/>
        </w:rPr>
        <w:t xml:space="preserve">ctivity </w:t>
      </w:r>
      <w:r w:rsidR="00DC2DF3" w:rsidRPr="000459D2">
        <w:rPr>
          <w:bCs w:val="0"/>
          <w:szCs w:val="22"/>
        </w:rPr>
        <w:t>S</w:t>
      </w:r>
      <w:r w:rsidRPr="000459D2">
        <w:rPr>
          <w:bCs w:val="0"/>
          <w:szCs w:val="22"/>
        </w:rPr>
        <w:t>pace</w:t>
      </w:r>
      <w:r w:rsidR="00DC2DF3" w:rsidRPr="000459D2">
        <w:rPr>
          <w:bCs w:val="0"/>
          <w:szCs w:val="22"/>
        </w:rPr>
        <w:t xml:space="preserve"> </w:t>
      </w:r>
      <w:r w:rsidRPr="000459D2">
        <w:rPr>
          <w:bCs w:val="0"/>
          <w:szCs w:val="22"/>
        </w:rPr>
        <w:t xml:space="preserve">for </w:t>
      </w:r>
      <w:r w:rsidR="00DC2DF3" w:rsidRPr="000459D2">
        <w:rPr>
          <w:bCs w:val="0"/>
          <w:szCs w:val="22"/>
        </w:rPr>
        <w:t>Y</w:t>
      </w:r>
      <w:r w:rsidRPr="000459D2">
        <w:rPr>
          <w:bCs w:val="0"/>
          <w:szCs w:val="22"/>
        </w:rPr>
        <w:t xml:space="preserve">outh and </w:t>
      </w:r>
      <w:r w:rsidR="00DC2DF3" w:rsidRPr="000459D2">
        <w:rPr>
          <w:bCs w:val="0"/>
          <w:szCs w:val="22"/>
        </w:rPr>
        <w:t>F</w:t>
      </w:r>
      <w:r w:rsidRPr="000459D2">
        <w:rPr>
          <w:bCs w:val="0"/>
          <w:szCs w:val="22"/>
        </w:rPr>
        <w:t xml:space="preserve">amilies: Advances, </w:t>
      </w:r>
      <w:r w:rsidR="00DC2DF3" w:rsidRPr="000459D2">
        <w:rPr>
          <w:bCs w:val="0"/>
          <w:szCs w:val="22"/>
        </w:rPr>
        <w:t>C</w:t>
      </w:r>
      <w:r w:rsidRPr="000459D2">
        <w:rPr>
          <w:bCs w:val="0"/>
          <w:szCs w:val="22"/>
        </w:rPr>
        <w:t xml:space="preserve">hallenges, and </w:t>
      </w:r>
      <w:r w:rsidR="00DC2DF3" w:rsidRPr="000459D2">
        <w:rPr>
          <w:bCs w:val="0"/>
          <w:szCs w:val="22"/>
        </w:rPr>
        <w:t>F</w:t>
      </w:r>
      <w:r w:rsidRPr="000459D2">
        <w:rPr>
          <w:bCs w:val="0"/>
          <w:szCs w:val="22"/>
        </w:rPr>
        <w:t>uture</w:t>
      </w:r>
      <w:r w:rsidR="00DC2DF3" w:rsidRPr="000459D2">
        <w:rPr>
          <w:bCs w:val="0"/>
          <w:szCs w:val="22"/>
        </w:rPr>
        <w:t xml:space="preserve"> O</w:t>
      </w:r>
      <w:r w:rsidRPr="000459D2">
        <w:rPr>
          <w:bCs w:val="0"/>
          <w:szCs w:val="22"/>
        </w:rPr>
        <w:t>pportunities</w:t>
      </w:r>
      <w:r w:rsidR="00DC2DF3" w:rsidRPr="000459D2">
        <w:rPr>
          <w:bCs w:val="0"/>
          <w:szCs w:val="22"/>
        </w:rPr>
        <w:t xml:space="preserve">.” </w:t>
      </w:r>
      <w:r w:rsidR="00DC2DF3" w:rsidRPr="000459D2">
        <w:rPr>
          <w:bCs w:val="0"/>
          <w:i/>
          <w:szCs w:val="22"/>
        </w:rPr>
        <w:t xml:space="preserve">Discussant. </w:t>
      </w:r>
      <w:r w:rsidR="00DC2DF3" w:rsidRPr="000459D2">
        <w:rPr>
          <w:bCs w:val="0"/>
          <w:szCs w:val="22"/>
        </w:rPr>
        <w:t xml:space="preserve">Society for Prevention Research, Washington, DC. </w:t>
      </w:r>
      <w:proofErr w:type="gramStart"/>
      <w:r w:rsidR="00DC2DF3" w:rsidRPr="000459D2">
        <w:rPr>
          <w:bCs w:val="0"/>
          <w:szCs w:val="22"/>
        </w:rPr>
        <w:t>June,</w:t>
      </w:r>
      <w:proofErr w:type="gramEnd"/>
      <w:r w:rsidR="00DC2DF3" w:rsidRPr="000459D2">
        <w:rPr>
          <w:bCs w:val="0"/>
          <w:szCs w:val="22"/>
        </w:rPr>
        <w:t xml:space="preserve"> 2011. </w:t>
      </w:r>
    </w:p>
    <w:p w14:paraId="740B0DAB" w14:textId="77777777" w:rsidR="000836B4" w:rsidRPr="000459D2" w:rsidRDefault="000836B4"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67184AA3" w14:textId="77777777" w:rsidR="009E0184" w:rsidRPr="000459D2" w:rsidRDefault="0067539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Aubrey Jackson, and Brian Soller. “The Spatial and Social Embeddedness of Routine Activities.” Association of American Geographers annual meeting, Seattle WA, </w:t>
      </w:r>
      <w:proofErr w:type="gramStart"/>
      <w:r w:rsidRPr="000459D2">
        <w:rPr>
          <w:bCs w:val="0"/>
          <w:szCs w:val="22"/>
        </w:rPr>
        <w:t>April,</w:t>
      </w:r>
      <w:proofErr w:type="gramEnd"/>
      <w:r w:rsidRPr="000459D2">
        <w:rPr>
          <w:bCs w:val="0"/>
          <w:szCs w:val="22"/>
        </w:rPr>
        <w:t xml:space="preserve"> 2011.</w:t>
      </w:r>
    </w:p>
    <w:p w14:paraId="29F43040" w14:textId="77777777" w:rsidR="0067539D" w:rsidRPr="000459D2" w:rsidRDefault="0067539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17EBC358" w14:textId="77777777" w:rsidR="0067539D" w:rsidRPr="000459D2" w:rsidRDefault="0067539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Lori Burrington. “The Multiple Contexts of Socialization: Neighborhood and School Effects on Adolescent Violence.” Population Association of America annual meetings, Washington, DC, </w:t>
      </w:r>
      <w:proofErr w:type="gramStart"/>
      <w:r w:rsidRPr="000459D2">
        <w:rPr>
          <w:bCs w:val="0"/>
          <w:szCs w:val="22"/>
        </w:rPr>
        <w:t>April,</w:t>
      </w:r>
      <w:proofErr w:type="gramEnd"/>
      <w:r w:rsidRPr="000459D2">
        <w:rPr>
          <w:bCs w:val="0"/>
          <w:szCs w:val="22"/>
        </w:rPr>
        <w:t xml:space="preserve"> 2011.</w:t>
      </w:r>
    </w:p>
    <w:p w14:paraId="4AB1D45F" w14:textId="77777777" w:rsidR="009E0184" w:rsidRPr="000459D2" w:rsidRDefault="009E0184"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232D0C57" w14:textId="77777777" w:rsidR="00E42B39" w:rsidRPr="000459D2" w:rsidRDefault="00E42B3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Kathleen Cagney. “Neighborhood Stressors and Health: Crime Spikes, Social Cohesion, and Short-Term Changes in BMI.” American Sociological Association, Atlanta, GA, </w:t>
      </w:r>
      <w:proofErr w:type="gramStart"/>
      <w:r w:rsidRPr="000459D2">
        <w:rPr>
          <w:bCs w:val="0"/>
          <w:szCs w:val="22"/>
        </w:rPr>
        <w:t>August,</w:t>
      </w:r>
      <w:proofErr w:type="gramEnd"/>
      <w:r w:rsidRPr="000459D2">
        <w:rPr>
          <w:bCs w:val="0"/>
          <w:szCs w:val="22"/>
        </w:rPr>
        <w:t xml:space="preserve"> 2010. </w:t>
      </w:r>
    </w:p>
    <w:p w14:paraId="123F388E" w14:textId="77777777" w:rsidR="00E42B39" w:rsidRPr="000459D2" w:rsidRDefault="00E42B3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1E6955FC" w14:textId="77777777" w:rsidR="00780A9E" w:rsidRPr="000459D2" w:rsidRDefault="00780A9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r w:rsidRPr="000459D2">
        <w:rPr>
          <w:bCs w:val="0"/>
          <w:szCs w:val="22"/>
        </w:rPr>
        <w:t>Browning, Christopher R. “</w:t>
      </w:r>
      <w:r w:rsidRPr="000459D2">
        <w:rPr>
          <w:szCs w:val="22"/>
        </w:rPr>
        <w:t>Diversity of Aggregate Neighborhood Network Exposures and Adolescent Problem Behavior: The Case of Immigrant Concentrated</w:t>
      </w:r>
      <w:r w:rsidR="00E42B39" w:rsidRPr="000459D2">
        <w:rPr>
          <w:szCs w:val="22"/>
        </w:rPr>
        <w:t xml:space="preserve"> </w:t>
      </w:r>
      <w:r w:rsidRPr="000459D2">
        <w:rPr>
          <w:szCs w:val="22"/>
        </w:rPr>
        <w:t xml:space="preserve">Neighborhoods.”  </w:t>
      </w:r>
      <w:r w:rsidRPr="000459D2">
        <w:rPr>
          <w:rStyle w:val="Hyperlink"/>
          <w:color w:val="auto"/>
          <w:szCs w:val="22"/>
          <w:u w:val="none"/>
        </w:rPr>
        <w:t xml:space="preserve">International </w:t>
      </w:r>
      <w:r w:rsidRPr="000459D2">
        <w:rPr>
          <w:rStyle w:val="Emphasis"/>
          <w:b w:val="0"/>
          <w:szCs w:val="22"/>
        </w:rPr>
        <w:t>Sunbelt Social Network</w:t>
      </w:r>
      <w:r w:rsidRPr="000459D2">
        <w:rPr>
          <w:rStyle w:val="Hyperlink"/>
          <w:color w:val="auto"/>
          <w:szCs w:val="22"/>
          <w:u w:val="none"/>
        </w:rPr>
        <w:t xml:space="preserve"> Conference, Riva del Garda, Italy, </w:t>
      </w:r>
      <w:proofErr w:type="gramStart"/>
      <w:r w:rsidRPr="000459D2">
        <w:rPr>
          <w:rStyle w:val="Hyperlink"/>
          <w:color w:val="auto"/>
          <w:szCs w:val="22"/>
          <w:u w:val="none"/>
        </w:rPr>
        <w:t>July,</w:t>
      </w:r>
      <w:proofErr w:type="gramEnd"/>
      <w:r w:rsidRPr="000459D2">
        <w:rPr>
          <w:rStyle w:val="Hyperlink"/>
          <w:color w:val="auto"/>
          <w:szCs w:val="22"/>
          <w:u w:val="none"/>
        </w:rPr>
        <w:t xml:space="preserve"> 2010. </w:t>
      </w:r>
    </w:p>
    <w:p w14:paraId="4A147971" w14:textId="77777777" w:rsidR="00780A9E" w:rsidRPr="000459D2" w:rsidRDefault="00780A9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0E83B62D" w14:textId="77777777" w:rsidR="0059286C" w:rsidRPr="000459D2" w:rsidRDefault="0059286C"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Kathleen Cagney. “Neighborhood Stressors and Health: Crime Spikes, Social Cohesion, and Short-Term Changes in BMI.” Population Association of America, Dallas, TX, April 2010. </w:t>
      </w:r>
    </w:p>
    <w:p w14:paraId="6DF092D1" w14:textId="77777777" w:rsidR="0059286C" w:rsidRPr="000459D2" w:rsidRDefault="0059286C"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413D5E27" w14:textId="77777777" w:rsidR="0059286C" w:rsidRPr="000459D2" w:rsidRDefault="0059286C"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r w:rsidRPr="000459D2">
        <w:rPr>
          <w:bCs w:val="0"/>
          <w:szCs w:val="22"/>
        </w:rPr>
        <w:t>Browning, Christopher R. “</w:t>
      </w:r>
      <w:r w:rsidRPr="000459D2">
        <w:rPr>
          <w:szCs w:val="22"/>
        </w:rPr>
        <w:t xml:space="preserve">Linking Immigrant Community Exposure to Adolescent Substance Use and Sexual Behavior: Moving Beyond Neighborhood of Residence.” Association of American Geographers, Washington DC, </w:t>
      </w:r>
      <w:proofErr w:type="gramStart"/>
      <w:r w:rsidRPr="000459D2">
        <w:rPr>
          <w:szCs w:val="22"/>
        </w:rPr>
        <w:t>April,</w:t>
      </w:r>
      <w:proofErr w:type="gramEnd"/>
      <w:r w:rsidRPr="000459D2">
        <w:rPr>
          <w:szCs w:val="22"/>
        </w:rPr>
        <w:t xml:space="preserve"> 2010.</w:t>
      </w:r>
    </w:p>
    <w:p w14:paraId="6A51CC51" w14:textId="77777777" w:rsidR="0059286C" w:rsidRPr="000459D2" w:rsidRDefault="0059286C"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5F182A92" w14:textId="77777777" w:rsidR="0095256F" w:rsidRPr="000459D2" w:rsidRDefault="0095256F"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“The </w:t>
      </w:r>
      <w:proofErr w:type="spellStart"/>
      <w:r w:rsidRPr="000459D2">
        <w:rPr>
          <w:bCs w:val="0"/>
          <w:szCs w:val="22"/>
        </w:rPr>
        <w:t>Sociospatial</w:t>
      </w:r>
      <w:proofErr w:type="spellEnd"/>
      <w:r w:rsidRPr="000459D2">
        <w:rPr>
          <w:bCs w:val="0"/>
          <w:szCs w:val="22"/>
        </w:rPr>
        <w:t xml:space="preserve"> Context of Cardiovascular Risk: Neighborhood Stressors, Social Cohesion, and Blood Pressure.” Population Association of America, Detroit, MI, </w:t>
      </w:r>
      <w:proofErr w:type="gramStart"/>
      <w:r w:rsidRPr="000459D2">
        <w:rPr>
          <w:bCs w:val="0"/>
          <w:szCs w:val="22"/>
        </w:rPr>
        <w:t>May,</w:t>
      </w:r>
      <w:proofErr w:type="gramEnd"/>
      <w:r w:rsidRPr="000459D2">
        <w:rPr>
          <w:bCs w:val="0"/>
          <w:szCs w:val="22"/>
        </w:rPr>
        <w:t xml:space="preserve"> 2009.</w:t>
      </w:r>
    </w:p>
    <w:p w14:paraId="3D261980" w14:textId="77777777" w:rsidR="0095256F" w:rsidRPr="000459D2" w:rsidRDefault="0095256F"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79AD2401" w14:textId="77777777" w:rsidR="00161D2C" w:rsidRPr="000459D2" w:rsidRDefault="00161D2C"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r w:rsidRPr="000459D2">
        <w:rPr>
          <w:bCs w:val="0"/>
          <w:szCs w:val="22"/>
        </w:rPr>
        <w:t>Browning, Christopher R. “</w:t>
      </w:r>
      <w:r w:rsidRPr="000459D2">
        <w:rPr>
          <w:szCs w:val="22"/>
        </w:rPr>
        <w:t xml:space="preserve">Urban Activity Space and Adolescent </w:t>
      </w:r>
      <w:proofErr w:type="gramStart"/>
      <w:r w:rsidRPr="000459D2">
        <w:rPr>
          <w:szCs w:val="22"/>
        </w:rPr>
        <w:t>Risk :</w:t>
      </w:r>
      <w:proofErr w:type="gramEnd"/>
      <w:r w:rsidRPr="000459D2">
        <w:rPr>
          <w:szCs w:val="22"/>
        </w:rPr>
        <w:t xml:space="preserve"> The Joint Effects of Neighborhood and School Contexts.” Association of American Geographers</w:t>
      </w:r>
      <w:r w:rsidR="007103C5" w:rsidRPr="000459D2">
        <w:rPr>
          <w:szCs w:val="22"/>
        </w:rPr>
        <w:t xml:space="preserve">, Las Vegas, Nevada, </w:t>
      </w:r>
      <w:proofErr w:type="gramStart"/>
      <w:r w:rsidR="007103C5" w:rsidRPr="000459D2">
        <w:rPr>
          <w:szCs w:val="22"/>
        </w:rPr>
        <w:t>March,</w:t>
      </w:r>
      <w:proofErr w:type="gramEnd"/>
      <w:r w:rsidR="007103C5" w:rsidRPr="000459D2">
        <w:rPr>
          <w:szCs w:val="22"/>
        </w:rPr>
        <w:t xml:space="preserve"> 2009.</w:t>
      </w:r>
    </w:p>
    <w:p w14:paraId="024B38C5" w14:textId="77777777" w:rsidR="00161D2C" w:rsidRPr="000459D2" w:rsidRDefault="00161D2C"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r w:rsidRPr="000459D2">
        <w:rPr>
          <w:b/>
          <w:szCs w:val="22"/>
        </w:rPr>
        <w:t xml:space="preserve"> </w:t>
      </w:r>
    </w:p>
    <w:p w14:paraId="1ACDA187" w14:textId="77777777" w:rsidR="0030775F" w:rsidRPr="000459D2" w:rsidRDefault="0030775F"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Cs w:val="22"/>
        </w:rPr>
      </w:pPr>
      <w:r w:rsidRPr="000459D2">
        <w:rPr>
          <w:bCs w:val="0"/>
          <w:szCs w:val="22"/>
        </w:rPr>
        <w:t xml:space="preserve">Browning, Christopher R. “Neighborhood Structural Inequality, Collective Efficacy, </w:t>
      </w:r>
      <w:r w:rsidRPr="000459D2">
        <w:rPr>
          <w:bCs w:val="0"/>
          <w:szCs w:val="22"/>
        </w:rPr>
        <w:br/>
        <w:t xml:space="preserve">and Sexual Risk Behavior Among Urban Youth.” Population Association of America, New Orleans, LA, </w:t>
      </w:r>
      <w:proofErr w:type="gramStart"/>
      <w:r w:rsidRPr="000459D2">
        <w:rPr>
          <w:bCs w:val="0"/>
          <w:szCs w:val="22"/>
        </w:rPr>
        <w:t>April,</w:t>
      </w:r>
      <w:proofErr w:type="gramEnd"/>
      <w:r w:rsidRPr="000459D2">
        <w:rPr>
          <w:bCs w:val="0"/>
          <w:szCs w:val="22"/>
        </w:rPr>
        <w:t xml:space="preserve"> 2008. </w:t>
      </w:r>
    </w:p>
    <w:p w14:paraId="5DBA8838" w14:textId="77777777" w:rsidR="0030775F" w:rsidRPr="000459D2" w:rsidRDefault="0030775F"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5808A475" w14:textId="77777777" w:rsidR="005142FD" w:rsidRPr="000459D2" w:rsidRDefault="005142F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lastRenderedPageBreak/>
        <w:t xml:space="preserve">Browning, Christopher R. “Collective </w:t>
      </w:r>
      <w:r w:rsidR="00940880" w:rsidRPr="000459D2">
        <w:rPr>
          <w:bCs w:val="0"/>
          <w:szCs w:val="22"/>
        </w:rPr>
        <w:t xml:space="preserve">Efficacy and the Contingent Consequences of Exposure to Lethal Violence.”  Society for Research on Adolescence, Chicago, IL, </w:t>
      </w:r>
      <w:proofErr w:type="gramStart"/>
      <w:r w:rsidR="00940880" w:rsidRPr="000459D2">
        <w:rPr>
          <w:bCs w:val="0"/>
          <w:szCs w:val="22"/>
        </w:rPr>
        <w:t>March,</w:t>
      </w:r>
      <w:proofErr w:type="gramEnd"/>
      <w:r w:rsidR="00940880" w:rsidRPr="000459D2">
        <w:rPr>
          <w:bCs w:val="0"/>
          <w:szCs w:val="22"/>
        </w:rPr>
        <w:t xml:space="preserve"> 2008.</w:t>
      </w:r>
      <w:r w:rsidRPr="000459D2">
        <w:rPr>
          <w:bCs w:val="0"/>
          <w:szCs w:val="22"/>
        </w:rPr>
        <w:t xml:space="preserve"> </w:t>
      </w:r>
    </w:p>
    <w:p w14:paraId="5E9A0DB8" w14:textId="77777777" w:rsidR="005142FD" w:rsidRPr="000459D2" w:rsidRDefault="005142FD"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570D374A" w14:textId="77777777" w:rsidR="00A50019" w:rsidRPr="000459D2" w:rsidRDefault="00A5001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Browning, Christopher R.  “The Contingent Consequences of Exposure to Violence.”  American Society of Criminology, Atlanta, Georgia</w:t>
      </w:r>
      <w:r w:rsidR="00940880" w:rsidRPr="000459D2">
        <w:rPr>
          <w:bCs w:val="0"/>
          <w:szCs w:val="22"/>
        </w:rPr>
        <w:t xml:space="preserve">, </w:t>
      </w:r>
      <w:proofErr w:type="gramStart"/>
      <w:r w:rsidR="00940880" w:rsidRPr="000459D2">
        <w:rPr>
          <w:bCs w:val="0"/>
          <w:szCs w:val="22"/>
        </w:rPr>
        <w:t>November,</w:t>
      </w:r>
      <w:proofErr w:type="gramEnd"/>
      <w:r w:rsidR="00940880" w:rsidRPr="000459D2">
        <w:rPr>
          <w:bCs w:val="0"/>
          <w:szCs w:val="22"/>
        </w:rPr>
        <w:t xml:space="preserve"> 200</w:t>
      </w:r>
      <w:r w:rsidRPr="000459D2">
        <w:rPr>
          <w:bCs w:val="0"/>
          <w:szCs w:val="22"/>
        </w:rPr>
        <w:t>7.</w:t>
      </w:r>
    </w:p>
    <w:p w14:paraId="310EFDDB" w14:textId="77777777" w:rsidR="00A50019" w:rsidRPr="000459D2" w:rsidRDefault="00A5001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272D8A95" w14:textId="77777777" w:rsidR="003C71E9" w:rsidRPr="000459D2" w:rsidRDefault="003C71E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Browning, Christopher R., “The Social Ecology of Public Space: Street Activity and Violence in Urban Neighborhoods.”  Fourth International Conference on Population Geographies, Chinese University of Hong Kong, China.</w:t>
      </w:r>
    </w:p>
    <w:p w14:paraId="192A4FAC" w14:textId="77777777" w:rsidR="003C71E9" w:rsidRPr="000459D2" w:rsidRDefault="003C71E9"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073F2F49" w14:textId="77777777" w:rsidR="00AB3D8E" w:rsidRPr="000459D2" w:rsidRDefault="00AB3D8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“Urban Neighborhoods, Commercial Space, and Violent Crime.”  Fourth International Conference on Private Urban Governance, </w:t>
      </w:r>
      <w:r w:rsidR="00EC4351" w:rsidRPr="000459D2">
        <w:rPr>
          <w:bCs w:val="0"/>
          <w:szCs w:val="22"/>
        </w:rPr>
        <w:t>Paris, France</w:t>
      </w:r>
      <w:r w:rsidR="00D07A13" w:rsidRPr="000459D2">
        <w:rPr>
          <w:bCs w:val="0"/>
          <w:szCs w:val="22"/>
        </w:rPr>
        <w:t xml:space="preserve">, </w:t>
      </w:r>
      <w:proofErr w:type="gramStart"/>
      <w:r w:rsidR="00D07A13" w:rsidRPr="000459D2">
        <w:rPr>
          <w:bCs w:val="0"/>
          <w:szCs w:val="22"/>
        </w:rPr>
        <w:t>June,</w:t>
      </w:r>
      <w:proofErr w:type="gramEnd"/>
      <w:r w:rsidR="00D07A13" w:rsidRPr="000459D2">
        <w:rPr>
          <w:bCs w:val="0"/>
          <w:szCs w:val="22"/>
        </w:rPr>
        <w:t xml:space="preserve"> 2007.</w:t>
      </w:r>
    </w:p>
    <w:p w14:paraId="1E05C708" w14:textId="77777777" w:rsidR="00AB3D8E" w:rsidRPr="000459D2" w:rsidRDefault="00AB3D8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5EB14AA2" w14:textId="77777777" w:rsidR="00AB3D8E" w:rsidRPr="000459D2" w:rsidRDefault="00AB3D8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“Neighborhood Street Activity and Exposure to Violence Among Urban Adolescents.” Population Association of America, New York, NY, </w:t>
      </w:r>
      <w:proofErr w:type="gramStart"/>
      <w:r w:rsidRPr="000459D2">
        <w:rPr>
          <w:bCs w:val="0"/>
          <w:szCs w:val="22"/>
        </w:rPr>
        <w:t>April,</w:t>
      </w:r>
      <w:proofErr w:type="gramEnd"/>
      <w:r w:rsidRPr="000459D2">
        <w:rPr>
          <w:bCs w:val="0"/>
          <w:szCs w:val="22"/>
        </w:rPr>
        <w:t xml:space="preserve"> 2007.</w:t>
      </w:r>
    </w:p>
    <w:p w14:paraId="528902B1" w14:textId="77777777" w:rsidR="00AB3D8E" w:rsidRPr="000459D2" w:rsidRDefault="00AB3D8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6D3911F8" w14:textId="77777777" w:rsidR="00410170" w:rsidRPr="000459D2" w:rsidRDefault="00410170"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Catherine Calder. “Spatial Variation in Exposure to Violence Across Urban Neighborhoods: A Hierarchical Bayesian Analysis.”  Ohio State University Quantitative Studies in Consumer Behavior Seminar, </w:t>
      </w:r>
      <w:proofErr w:type="gramStart"/>
      <w:r w:rsidRPr="000459D2">
        <w:rPr>
          <w:bCs w:val="0"/>
          <w:szCs w:val="22"/>
        </w:rPr>
        <w:t>November,</w:t>
      </w:r>
      <w:proofErr w:type="gramEnd"/>
      <w:r w:rsidRPr="000459D2">
        <w:rPr>
          <w:bCs w:val="0"/>
          <w:szCs w:val="22"/>
        </w:rPr>
        <w:t xml:space="preserve"> 2006.</w:t>
      </w:r>
    </w:p>
    <w:p w14:paraId="417356D9" w14:textId="77777777" w:rsidR="00410170" w:rsidRPr="000459D2" w:rsidRDefault="00410170"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00D79123" w14:textId="77777777" w:rsidR="00CC1E91" w:rsidRPr="000459D2" w:rsidRDefault="00CC1E91"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“Neighborhood Social Ecology and Adolescent Well-Being: Street Activity and Exposure to Violence in Urban Neighborhoods.”  American Society of Criminology, Los Angeles, CA, </w:t>
      </w:r>
      <w:proofErr w:type="gramStart"/>
      <w:r w:rsidRPr="000459D2">
        <w:rPr>
          <w:bCs w:val="0"/>
          <w:szCs w:val="22"/>
        </w:rPr>
        <w:t>November,</w:t>
      </w:r>
      <w:proofErr w:type="gramEnd"/>
      <w:r w:rsidRPr="000459D2">
        <w:rPr>
          <w:bCs w:val="0"/>
          <w:szCs w:val="22"/>
        </w:rPr>
        <w:t xml:space="preserve"> 2006</w:t>
      </w:r>
      <w:r w:rsidR="00AB3D8E" w:rsidRPr="000459D2">
        <w:rPr>
          <w:bCs w:val="0"/>
          <w:szCs w:val="22"/>
        </w:rPr>
        <w:t>.</w:t>
      </w:r>
    </w:p>
    <w:p w14:paraId="68E79812" w14:textId="77777777" w:rsidR="00CC1E91" w:rsidRPr="000459D2" w:rsidRDefault="00CC1E91"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17C1D8C3" w14:textId="77777777" w:rsidR="00CC1E91" w:rsidRPr="000459D2" w:rsidRDefault="00CC1E91"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R., Katherine Calder, Lauren </w:t>
      </w:r>
      <w:proofErr w:type="spellStart"/>
      <w:r w:rsidRPr="000459D2">
        <w:rPr>
          <w:bCs w:val="0"/>
          <w:szCs w:val="22"/>
        </w:rPr>
        <w:t>Krivo</w:t>
      </w:r>
      <w:proofErr w:type="spellEnd"/>
      <w:r w:rsidRPr="000459D2">
        <w:rPr>
          <w:bCs w:val="0"/>
          <w:szCs w:val="22"/>
        </w:rPr>
        <w:t xml:space="preserve">, Mei-Po Kwan, and Ruth Peterson.  “Neighborhood Disadvantage and the Concentration of Criminogenic Physical Ecologies.”  American Society of Criminology, Los Angeles, CA, </w:t>
      </w:r>
      <w:proofErr w:type="gramStart"/>
      <w:r w:rsidRPr="000459D2">
        <w:rPr>
          <w:bCs w:val="0"/>
          <w:szCs w:val="22"/>
        </w:rPr>
        <w:t>November,</w:t>
      </w:r>
      <w:proofErr w:type="gramEnd"/>
      <w:r w:rsidRPr="000459D2">
        <w:rPr>
          <w:bCs w:val="0"/>
          <w:szCs w:val="22"/>
        </w:rPr>
        <w:t xml:space="preserve"> 2006</w:t>
      </w:r>
    </w:p>
    <w:p w14:paraId="02A57734" w14:textId="77777777" w:rsidR="00CC1E91" w:rsidRPr="000459D2" w:rsidRDefault="00CC1E91"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p>
    <w:p w14:paraId="20DAA882" w14:textId="77777777" w:rsidR="005C6FAE" w:rsidRPr="000459D2" w:rsidRDefault="005C6FAE" w:rsidP="00530FE0">
      <w:pPr>
        <w:pStyle w:val="BodyTextIndent2"/>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bCs w:val="0"/>
          <w:szCs w:val="22"/>
        </w:rPr>
      </w:pPr>
      <w:r w:rsidRPr="000459D2">
        <w:rPr>
          <w:bCs w:val="0"/>
          <w:szCs w:val="22"/>
        </w:rPr>
        <w:t xml:space="preserve">Browning, Christopher </w:t>
      </w:r>
      <w:proofErr w:type="gramStart"/>
      <w:r w:rsidRPr="000459D2">
        <w:rPr>
          <w:bCs w:val="0"/>
          <w:szCs w:val="22"/>
        </w:rPr>
        <w:t>R.</w:t>
      </w:r>
      <w:proofErr w:type="gramEnd"/>
      <w:r w:rsidRPr="000459D2">
        <w:rPr>
          <w:bCs w:val="0"/>
          <w:szCs w:val="22"/>
        </w:rPr>
        <w:t xml:space="preserve"> and Catherine Calder. “Neighborhood Social Ecology and Adolescent Well-Being: Street Activity and BMI Among Urban Youth.” Po</w:t>
      </w:r>
      <w:r w:rsidR="00FE6682" w:rsidRPr="000459D2">
        <w:rPr>
          <w:bCs w:val="0"/>
          <w:szCs w:val="22"/>
        </w:rPr>
        <w:t>pulation Association of America</w:t>
      </w:r>
      <w:r w:rsidRPr="000459D2">
        <w:rPr>
          <w:bCs w:val="0"/>
          <w:szCs w:val="22"/>
        </w:rPr>
        <w:t xml:space="preserve">, Los Angeles, CA, </w:t>
      </w:r>
      <w:proofErr w:type="gramStart"/>
      <w:r w:rsidRPr="000459D2">
        <w:rPr>
          <w:bCs w:val="0"/>
          <w:szCs w:val="22"/>
        </w:rPr>
        <w:t>April,</w:t>
      </w:r>
      <w:proofErr w:type="gramEnd"/>
      <w:r w:rsidRPr="000459D2">
        <w:rPr>
          <w:bCs w:val="0"/>
          <w:szCs w:val="22"/>
        </w:rPr>
        <w:t xml:space="preserve"> 2006. </w:t>
      </w:r>
    </w:p>
    <w:p w14:paraId="7F7F59EB" w14:textId="77777777" w:rsidR="005C6FAE" w:rsidRPr="000459D2" w:rsidRDefault="005C6FAE" w:rsidP="00530FE0">
      <w:pPr>
        <w:pStyle w:val="BodyText"/>
        <w:ind w:left="1080" w:hanging="540"/>
        <w:rPr>
          <w:szCs w:val="22"/>
        </w:rPr>
      </w:pPr>
    </w:p>
    <w:p w14:paraId="53A98348" w14:textId="77777777" w:rsidR="005C6FAE" w:rsidRPr="000459D2" w:rsidRDefault="005C6FAE" w:rsidP="00530FE0">
      <w:pPr>
        <w:pStyle w:val="BodyText"/>
        <w:ind w:left="1080" w:hanging="540"/>
        <w:rPr>
          <w:szCs w:val="22"/>
        </w:rPr>
      </w:pPr>
      <w:r w:rsidRPr="000459D2">
        <w:rPr>
          <w:szCs w:val="22"/>
        </w:rPr>
        <w:t xml:space="preserve">Browning, Christopher R., Danielle Wallace, Seth L. Feinberg, and Kathleen A. Cagney. “Neighborhood Social Processes and Disaster-Related Mortality” American Society of Criminology, </w:t>
      </w:r>
      <w:proofErr w:type="gramStart"/>
      <w:r w:rsidRPr="000459D2">
        <w:rPr>
          <w:szCs w:val="22"/>
        </w:rPr>
        <w:t>Nov,</w:t>
      </w:r>
      <w:proofErr w:type="gramEnd"/>
      <w:r w:rsidRPr="000459D2">
        <w:rPr>
          <w:szCs w:val="22"/>
        </w:rPr>
        <w:t xml:space="preserve"> 2005.</w:t>
      </w:r>
    </w:p>
    <w:p w14:paraId="291E4530" w14:textId="77777777" w:rsidR="005C6FAE" w:rsidRPr="000459D2" w:rsidRDefault="005C6FAE" w:rsidP="00530FE0">
      <w:pPr>
        <w:pStyle w:val="BodyText"/>
        <w:ind w:left="1080" w:hanging="540"/>
        <w:rPr>
          <w:szCs w:val="22"/>
        </w:rPr>
      </w:pPr>
    </w:p>
    <w:p w14:paraId="095108B9" w14:textId="77777777" w:rsidR="00D43CA2" w:rsidRPr="000459D2" w:rsidRDefault="00D43CA2" w:rsidP="00530FE0">
      <w:pPr>
        <w:pStyle w:val="BodyText"/>
        <w:ind w:left="1080" w:hanging="540"/>
        <w:rPr>
          <w:szCs w:val="22"/>
        </w:rPr>
      </w:pPr>
      <w:r w:rsidRPr="000459D2">
        <w:rPr>
          <w:szCs w:val="22"/>
        </w:rPr>
        <w:t xml:space="preserve">Cagney, Kathleen A. Christopher R. Browning, and Danielle Wallace.  “Explaining the Latino Asthma Advantage: The Role of Neighborhood Social Context.”  American Sociological Association, Philadelphia, PA, </w:t>
      </w:r>
      <w:proofErr w:type="gramStart"/>
      <w:r w:rsidRPr="000459D2">
        <w:rPr>
          <w:szCs w:val="22"/>
        </w:rPr>
        <w:t>August,</w:t>
      </w:r>
      <w:proofErr w:type="gramEnd"/>
      <w:r w:rsidRPr="000459D2">
        <w:rPr>
          <w:szCs w:val="22"/>
        </w:rPr>
        <w:t xml:space="preserve"> 2005.  </w:t>
      </w:r>
    </w:p>
    <w:p w14:paraId="04C86339" w14:textId="77777777" w:rsidR="00D43CA2" w:rsidRPr="000459D2" w:rsidRDefault="00D43CA2" w:rsidP="00530FE0">
      <w:pPr>
        <w:pStyle w:val="BodyText"/>
        <w:ind w:left="1080" w:hanging="540"/>
        <w:rPr>
          <w:szCs w:val="22"/>
        </w:rPr>
      </w:pPr>
    </w:p>
    <w:p w14:paraId="16933629" w14:textId="77777777" w:rsidR="00D43CA2" w:rsidRPr="000459D2" w:rsidRDefault="00D43CA2" w:rsidP="00530FE0">
      <w:pPr>
        <w:pStyle w:val="BodyText"/>
        <w:ind w:left="1080" w:hanging="540"/>
        <w:rPr>
          <w:szCs w:val="22"/>
        </w:rPr>
      </w:pPr>
      <w:r w:rsidRPr="000459D2">
        <w:rPr>
          <w:szCs w:val="22"/>
        </w:rPr>
        <w:t xml:space="preserve">Browning, Christopher R., Danielle Wallace, Seth L. Feinberg, and Kathleen A. Cagney. “Neighborhood Social Processes and Disaster-Related Mortality” International Institute of Sociology, Stockholm, Sweden, </w:t>
      </w:r>
      <w:proofErr w:type="gramStart"/>
      <w:r w:rsidRPr="000459D2">
        <w:rPr>
          <w:szCs w:val="22"/>
        </w:rPr>
        <w:t>July,</w:t>
      </w:r>
      <w:proofErr w:type="gramEnd"/>
      <w:r w:rsidRPr="000459D2">
        <w:rPr>
          <w:szCs w:val="22"/>
        </w:rPr>
        <w:t xml:space="preserve"> </w:t>
      </w:r>
      <w:r w:rsidR="005C6FAE" w:rsidRPr="000459D2">
        <w:rPr>
          <w:szCs w:val="22"/>
        </w:rPr>
        <w:t>2005</w:t>
      </w:r>
      <w:r w:rsidRPr="000459D2">
        <w:rPr>
          <w:szCs w:val="22"/>
        </w:rPr>
        <w:t>.</w:t>
      </w:r>
    </w:p>
    <w:p w14:paraId="28917C11" w14:textId="77777777" w:rsidR="00D43CA2" w:rsidRPr="000459D2" w:rsidRDefault="00D43CA2" w:rsidP="00530FE0">
      <w:pPr>
        <w:pStyle w:val="BodyText"/>
        <w:ind w:left="1080" w:hanging="540"/>
        <w:rPr>
          <w:szCs w:val="22"/>
        </w:rPr>
      </w:pPr>
    </w:p>
    <w:p w14:paraId="7051625A" w14:textId="77777777" w:rsidR="00D43CA2" w:rsidRPr="000459D2" w:rsidRDefault="00D43CA2" w:rsidP="00530FE0">
      <w:pPr>
        <w:pStyle w:val="BodyText"/>
        <w:ind w:left="1080" w:hanging="540"/>
        <w:rPr>
          <w:szCs w:val="22"/>
        </w:rPr>
      </w:pPr>
      <w:r w:rsidRPr="000459D2">
        <w:rPr>
          <w:szCs w:val="22"/>
        </w:rPr>
        <w:lastRenderedPageBreak/>
        <w:t xml:space="preserve">Cagney, Kathleen A. Christopher R. Browning, and Danielle Wallace.  “Explaining the Latino Asthma Advantage: The Role of Neighborhood Social Context.”  International Institute of Sociology, Stockholm, Sweden, </w:t>
      </w:r>
      <w:proofErr w:type="gramStart"/>
      <w:r w:rsidRPr="000459D2">
        <w:rPr>
          <w:szCs w:val="22"/>
        </w:rPr>
        <w:t>July,</w:t>
      </w:r>
      <w:proofErr w:type="gramEnd"/>
      <w:r w:rsidRPr="000459D2">
        <w:rPr>
          <w:szCs w:val="22"/>
        </w:rPr>
        <w:t xml:space="preserve"> 2005.</w:t>
      </w:r>
    </w:p>
    <w:p w14:paraId="7D371027" w14:textId="77777777" w:rsidR="00D43CA2" w:rsidRPr="000459D2" w:rsidRDefault="00D43CA2" w:rsidP="00530FE0">
      <w:pPr>
        <w:pStyle w:val="BodyText"/>
        <w:ind w:left="1080" w:hanging="540"/>
        <w:rPr>
          <w:szCs w:val="22"/>
        </w:rPr>
      </w:pPr>
    </w:p>
    <w:p w14:paraId="447392F1" w14:textId="77777777" w:rsidR="00D43CA2" w:rsidRPr="000459D2" w:rsidRDefault="00D43CA2" w:rsidP="00530FE0">
      <w:pPr>
        <w:pStyle w:val="BodyText"/>
        <w:ind w:left="1080" w:hanging="540"/>
        <w:rPr>
          <w:szCs w:val="22"/>
        </w:rPr>
      </w:pPr>
      <w:r w:rsidRPr="000459D2">
        <w:rPr>
          <w:szCs w:val="22"/>
        </w:rPr>
        <w:t xml:space="preserve">Cagney, Kathleen A. Christopher R. Browning, and Danielle Wallace.  “Explaining the Latino Asthma Advantage: The Role of Neighborhood Social Context.”  Population Association of America, Philadelphia, PA, </w:t>
      </w:r>
      <w:proofErr w:type="gramStart"/>
      <w:r w:rsidRPr="000459D2">
        <w:rPr>
          <w:szCs w:val="22"/>
        </w:rPr>
        <w:t>April,</w:t>
      </w:r>
      <w:proofErr w:type="gramEnd"/>
      <w:r w:rsidRPr="000459D2">
        <w:rPr>
          <w:szCs w:val="22"/>
        </w:rPr>
        <w:t xml:space="preserve"> 2005.  </w:t>
      </w:r>
    </w:p>
    <w:p w14:paraId="20D8FB3F" w14:textId="77777777" w:rsidR="00D43CA2" w:rsidRPr="000459D2" w:rsidRDefault="00D43CA2" w:rsidP="00530FE0">
      <w:pPr>
        <w:pStyle w:val="BodyText"/>
        <w:ind w:left="1080" w:hanging="540"/>
        <w:rPr>
          <w:szCs w:val="22"/>
        </w:rPr>
      </w:pPr>
    </w:p>
    <w:p w14:paraId="3F2B759B" w14:textId="77777777" w:rsidR="00D43CA2" w:rsidRPr="000459D2" w:rsidRDefault="00D43CA2" w:rsidP="00530FE0">
      <w:pPr>
        <w:ind w:left="1080" w:hanging="540"/>
        <w:rPr>
          <w:rFonts w:ascii="Times New Roman" w:hAnsi="Times New Roman"/>
          <w:i/>
          <w:iCs/>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Lori Burrington.  “Adolescent Sexual Victimization: Evaluating the Potential Protective Effects of Neighborhood Social Processes.”  American Society of Criminology, Nashville, TN,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2004.  </w:t>
      </w:r>
      <w:r w:rsidRPr="000459D2">
        <w:rPr>
          <w:rFonts w:ascii="Times New Roman" w:hAnsi="Times New Roman"/>
          <w:i/>
          <w:iCs/>
          <w:sz w:val="22"/>
          <w:szCs w:val="22"/>
        </w:rPr>
        <w:t xml:space="preserve">  </w:t>
      </w:r>
    </w:p>
    <w:p w14:paraId="014B8D5C" w14:textId="77777777" w:rsidR="00D43CA2" w:rsidRPr="000459D2" w:rsidRDefault="00D43CA2" w:rsidP="00530FE0">
      <w:pPr>
        <w:ind w:left="1080" w:hanging="540"/>
        <w:rPr>
          <w:rFonts w:ascii="Times New Roman" w:hAnsi="Times New Roman"/>
          <w:sz w:val="22"/>
          <w:szCs w:val="22"/>
        </w:rPr>
      </w:pPr>
    </w:p>
    <w:p w14:paraId="4A7AB1ED" w14:textId="77777777" w:rsidR="00D43CA2" w:rsidRPr="000459D2" w:rsidRDefault="00D43CA2" w:rsidP="00530FE0">
      <w:pPr>
        <w:ind w:left="1080" w:hanging="540"/>
        <w:rPr>
          <w:rFonts w:ascii="Times New Roman" w:hAnsi="Times New Roman"/>
          <w:i/>
          <w:iCs/>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Lori Burrington.  “Racial Differences in Sexual and Fertility Norms in an Urban Setting.”  American Sociological Association, San Francisco, CA,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2004.  </w:t>
      </w:r>
      <w:r w:rsidRPr="000459D2">
        <w:rPr>
          <w:rFonts w:ascii="Times New Roman" w:hAnsi="Times New Roman"/>
          <w:i/>
          <w:iCs/>
          <w:sz w:val="22"/>
          <w:szCs w:val="22"/>
        </w:rPr>
        <w:t xml:space="preserve">  </w:t>
      </w:r>
    </w:p>
    <w:p w14:paraId="6008B115" w14:textId="77777777" w:rsidR="00D43CA2" w:rsidRPr="000459D2" w:rsidRDefault="00D43CA2" w:rsidP="00530FE0">
      <w:pPr>
        <w:ind w:left="1080" w:hanging="540"/>
        <w:rPr>
          <w:rFonts w:ascii="Times New Roman" w:hAnsi="Times New Roman"/>
          <w:sz w:val="22"/>
          <w:szCs w:val="22"/>
        </w:rPr>
      </w:pPr>
    </w:p>
    <w:p w14:paraId="487E4BB8" w14:textId="77777777" w:rsidR="00D43CA2" w:rsidRPr="000459D2" w:rsidRDefault="00D43CA2" w:rsidP="00530FE0">
      <w:pPr>
        <w:ind w:left="1080" w:hanging="540"/>
        <w:rPr>
          <w:rFonts w:ascii="Times New Roman" w:hAnsi="Times New Roman"/>
          <w:i/>
          <w:iCs/>
          <w:sz w:val="22"/>
          <w:szCs w:val="22"/>
        </w:rPr>
      </w:pPr>
      <w:r w:rsidRPr="000459D2">
        <w:rPr>
          <w:rFonts w:ascii="Times New Roman" w:hAnsi="Times New Roman"/>
          <w:sz w:val="22"/>
          <w:szCs w:val="22"/>
        </w:rPr>
        <w:t xml:space="preserve">Browning, Christopher R., Danielle Wallace, Seth L. Feinberg, and Kathleen A. Cagney. “Neighborhood Social Processes and Disaster-Related Mortality.” Population Association of America, Boston, Massachusetts, </w:t>
      </w:r>
      <w:proofErr w:type="gramStart"/>
      <w:r w:rsidRPr="000459D2">
        <w:rPr>
          <w:rFonts w:ascii="Times New Roman" w:hAnsi="Times New Roman"/>
          <w:sz w:val="22"/>
          <w:szCs w:val="22"/>
        </w:rPr>
        <w:t>April,</w:t>
      </w:r>
      <w:proofErr w:type="gramEnd"/>
      <w:r w:rsidRPr="000459D2">
        <w:rPr>
          <w:rFonts w:ascii="Times New Roman" w:hAnsi="Times New Roman"/>
          <w:sz w:val="22"/>
          <w:szCs w:val="22"/>
        </w:rPr>
        <w:t xml:space="preserve"> 2004.</w:t>
      </w:r>
      <w:r w:rsidRPr="000459D2">
        <w:rPr>
          <w:rFonts w:ascii="Times New Roman" w:hAnsi="Times New Roman"/>
          <w:i/>
          <w:iCs/>
          <w:sz w:val="22"/>
          <w:szCs w:val="22"/>
        </w:rPr>
        <w:t xml:space="preserve"> </w:t>
      </w:r>
    </w:p>
    <w:p w14:paraId="302BAA8F" w14:textId="77777777" w:rsidR="00D43CA2" w:rsidRPr="000459D2" w:rsidRDefault="00D43CA2" w:rsidP="00530FE0">
      <w:pPr>
        <w:ind w:left="1080" w:hanging="540"/>
        <w:rPr>
          <w:rFonts w:ascii="Times New Roman" w:hAnsi="Times New Roman"/>
          <w:sz w:val="22"/>
          <w:szCs w:val="22"/>
        </w:rPr>
      </w:pPr>
    </w:p>
    <w:p w14:paraId="163B0C30"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Tama Leventhal, and Jeanne Brooks-Gunn. “Gender and the Nexus of Collective and Community Control: Neighborhood Effects on the Timing of First Intercourse.”  Population Association of America, Boston, Massachusetts, </w:t>
      </w:r>
      <w:proofErr w:type="gramStart"/>
      <w:r w:rsidRPr="000459D2">
        <w:rPr>
          <w:rFonts w:ascii="Times New Roman" w:hAnsi="Times New Roman"/>
          <w:sz w:val="22"/>
          <w:szCs w:val="22"/>
        </w:rPr>
        <w:t>April,</w:t>
      </w:r>
      <w:proofErr w:type="gramEnd"/>
      <w:r w:rsidRPr="000459D2">
        <w:rPr>
          <w:rFonts w:ascii="Times New Roman" w:hAnsi="Times New Roman"/>
          <w:sz w:val="22"/>
          <w:szCs w:val="22"/>
        </w:rPr>
        <w:t xml:space="preserve"> 2004.</w:t>
      </w:r>
      <w:r w:rsidRPr="000459D2">
        <w:rPr>
          <w:rFonts w:ascii="Times New Roman" w:hAnsi="Times New Roman"/>
          <w:i/>
          <w:iCs/>
          <w:sz w:val="22"/>
          <w:szCs w:val="22"/>
        </w:rPr>
        <w:t xml:space="preserve"> </w:t>
      </w:r>
    </w:p>
    <w:p w14:paraId="724F57EA" w14:textId="77777777" w:rsidR="00D43CA2" w:rsidRPr="000459D2" w:rsidRDefault="00D43CA2" w:rsidP="00530FE0">
      <w:pPr>
        <w:ind w:left="1080" w:hanging="540"/>
        <w:rPr>
          <w:rFonts w:ascii="Times New Roman" w:hAnsi="Times New Roman"/>
          <w:sz w:val="22"/>
          <w:szCs w:val="22"/>
        </w:rPr>
      </w:pPr>
    </w:p>
    <w:p w14:paraId="68EC9AF9" w14:textId="77777777" w:rsidR="00D43CA2" w:rsidRPr="000459D2" w:rsidRDefault="00D43CA2" w:rsidP="00530FE0">
      <w:pPr>
        <w:ind w:left="1080" w:hanging="540"/>
        <w:rPr>
          <w:rFonts w:ascii="Times New Roman" w:hAnsi="Times New Roman"/>
          <w:i/>
          <w:iCs/>
          <w:sz w:val="22"/>
          <w:szCs w:val="22"/>
        </w:rPr>
      </w:pPr>
      <w:r w:rsidRPr="000459D2">
        <w:rPr>
          <w:rFonts w:ascii="Times New Roman" w:hAnsi="Times New Roman"/>
          <w:sz w:val="22"/>
          <w:szCs w:val="22"/>
        </w:rPr>
        <w:t xml:space="preserve">Cagney, Kathleen </w:t>
      </w:r>
      <w:proofErr w:type="gramStart"/>
      <w:r w:rsidRPr="000459D2">
        <w:rPr>
          <w:rFonts w:ascii="Times New Roman" w:hAnsi="Times New Roman"/>
          <w:sz w:val="22"/>
          <w:szCs w:val="22"/>
        </w:rPr>
        <w:t>A.</w:t>
      </w:r>
      <w:proofErr w:type="gramEnd"/>
      <w:r w:rsidRPr="000459D2">
        <w:rPr>
          <w:rFonts w:ascii="Times New Roman" w:hAnsi="Times New Roman"/>
          <w:sz w:val="22"/>
          <w:szCs w:val="22"/>
        </w:rPr>
        <w:t xml:space="preserve"> and Christopher R. Browning.  “Neighborhood Social Organization and Health Status: A Dynamic and Reciprocal Relationship.”  </w:t>
      </w:r>
      <w:r w:rsidR="00A30CC5" w:rsidRPr="000459D2">
        <w:rPr>
          <w:rFonts w:ascii="Times New Roman" w:hAnsi="Times New Roman"/>
          <w:sz w:val="22"/>
          <w:szCs w:val="22"/>
        </w:rPr>
        <w:t xml:space="preserve">Population Association of America, </w:t>
      </w:r>
      <w:r w:rsidRPr="000459D2">
        <w:rPr>
          <w:rFonts w:ascii="Times New Roman" w:hAnsi="Times New Roman"/>
          <w:sz w:val="22"/>
          <w:szCs w:val="22"/>
        </w:rPr>
        <w:t xml:space="preserve">Minneapolis, Minnesota, </w:t>
      </w:r>
      <w:proofErr w:type="gramStart"/>
      <w:r w:rsidRPr="000459D2">
        <w:rPr>
          <w:rFonts w:ascii="Times New Roman" w:hAnsi="Times New Roman"/>
          <w:sz w:val="22"/>
          <w:szCs w:val="22"/>
        </w:rPr>
        <w:t>May,</w:t>
      </w:r>
      <w:proofErr w:type="gramEnd"/>
      <w:r w:rsidRPr="000459D2">
        <w:rPr>
          <w:rFonts w:ascii="Times New Roman" w:hAnsi="Times New Roman"/>
          <w:sz w:val="22"/>
          <w:szCs w:val="22"/>
        </w:rPr>
        <w:t xml:space="preserve"> 2003.  </w:t>
      </w:r>
    </w:p>
    <w:p w14:paraId="5802431C" w14:textId="77777777" w:rsidR="00D43CA2" w:rsidRPr="000459D2" w:rsidRDefault="00D43CA2" w:rsidP="00530FE0">
      <w:pPr>
        <w:ind w:left="1080" w:hanging="540"/>
        <w:rPr>
          <w:rFonts w:ascii="Times New Roman" w:hAnsi="Times New Roman"/>
          <w:i/>
          <w:iCs/>
          <w:sz w:val="22"/>
          <w:szCs w:val="22"/>
        </w:rPr>
      </w:pPr>
    </w:p>
    <w:p w14:paraId="69D55E4A" w14:textId="77777777" w:rsidR="00D43CA2" w:rsidRPr="000459D2" w:rsidRDefault="00D43CA2" w:rsidP="00530FE0">
      <w:pPr>
        <w:tabs>
          <w:tab w:val="left" w:pos="0"/>
          <w:tab w:val="left" w:pos="360"/>
          <w:tab w:val="left" w:pos="1080"/>
          <w:tab w:val="left" w:pos="1800"/>
          <w:tab w:val="left" w:pos="2520"/>
          <w:tab w:val="left" w:pos="3240"/>
          <w:tab w:val="left" w:pos="3960"/>
          <w:tab w:val="left" w:pos="4680"/>
          <w:tab w:val="left" w:pos="5400"/>
          <w:tab w:val="left" w:pos="6120"/>
          <w:tab w:val="left" w:pos="6840"/>
        </w:tabs>
        <w:ind w:left="1080" w:hanging="540"/>
        <w:rPr>
          <w:rFonts w:ascii="Times New Roman" w:hAnsi="Times New Roman"/>
          <w:i/>
          <w:iCs/>
          <w:sz w:val="22"/>
          <w:szCs w:val="22"/>
        </w:rPr>
      </w:pPr>
      <w:r w:rsidRPr="000459D2">
        <w:rPr>
          <w:rFonts w:ascii="Times New Roman" w:hAnsi="Times New Roman"/>
          <w:sz w:val="22"/>
          <w:szCs w:val="22"/>
        </w:rPr>
        <w:t>Bellair, Paul E, and Christopher R. Browning.  "Measuring Social Capital in Community-Crime Models."</w:t>
      </w:r>
      <w:r w:rsidRPr="000459D2">
        <w:rPr>
          <w:rFonts w:ascii="Times New Roman" w:hAnsi="Times New Roman"/>
          <w:b/>
          <w:bCs/>
          <w:sz w:val="22"/>
          <w:szCs w:val="22"/>
        </w:rPr>
        <w:t xml:space="preserve"> </w:t>
      </w:r>
      <w:r w:rsidRPr="000459D2">
        <w:rPr>
          <w:rFonts w:ascii="Times New Roman" w:hAnsi="Times New Roman"/>
          <w:sz w:val="22"/>
          <w:szCs w:val="22"/>
        </w:rPr>
        <w:t xml:space="preserve">American Society of Criminology, Denver, Ohio,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2003 </w:t>
      </w:r>
    </w:p>
    <w:p w14:paraId="398F23E9" w14:textId="77777777" w:rsidR="00D43CA2" w:rsidRPr="000459D2" w:rsidRDefault="00D43CA2" w:rsidP="00530FE0">
      <w:pPr>
        <w:tabs>
          <w:tab w:val="left" w:pos="0"/>
          <w:tab w:val="left" w:pos="360"/>
          <w:tab w:val="left" w:pos="1080"/>
          <w:tab w:val="left" w:pos="1800"/>
          <w:tab w:val="left" w:pos="2520"/>
          <w:tab w:val="left" w:pos="3240"/>
          <w:tab w:val="left" w:pos="3960"/>
          <w:tab w:val="left" w:pos="4680"/>
          <w:tab w:val="left" w:pos="5400"/>
          <w:tab w:val="left" w:pos="6120"/>
          <w:tab w:val="left" w:pos="6840"/>
        </w:tabs>
        <w:ind w:left="1080" w:hanging="540"/>
        <w:rPr>
          <w:rFonts w:ascii="Times New Roman" w:hAnsi="Times New Roman"/>
          <w:i/>
          <w:iCs/>
          <w:sz w:val="22"/>
          <w:szCs w:val="22"/>
        </w:rPr>
      </w:pPr>
    </w:p>
    <w:p w14:paraId="4361721E" w14:textId="77777777" w:rsidR="00D43CA2" w:rsidRPr="000459D2" w:rsidRDefault="00D43CA2" w:rsidP="00530FE0">
      <w:pPr>
        <w:pStyle w:val="BodyText"/>
        <w:tabs>
          <w:tab w:val="left" w:pos="540"/>
        </w:tabs>
        <w:ind w:left="1080" w:hanging="540"/>
        <w:rPr>
          <w:szCs w:val="22"/>
        </w:rPr>
      </w:pPr>
      <w:r w:rsidRPr="000459D2">
        <w:rPr>
          <w:szCs w:val="22"/>
        </w:rPr>
        <w:t xml:space="preserve">Cagney, Kathleen </w:t>
      </w:r>
      <w:proofErr w:type="gramStart"/>
      <w:r w:rsidRPr="000459D2">
        <w:rPr>
          <w:szCs w:val="22"/>
        </w:rPr>
        <w:t>A.</w:t>
      </w:r>
      <w:proofErr w:type="gramEnd"/>
      <w:r w:rsidRPr="000459D2">
        <w:rPr>
          <w:szCs w:val="22"/>
        </w:rPr>
        <w:t xml:space="preserve"> and Christopher R. Browning.  “Community Context and the Health of Older Residents:  Exploring the Reciprocal Relationship.” Gerontological Society of American, San Diego, CA, </w:t>
      </w:r>
      <w:proofErr w:type="gramStart"/>
      <w:r w:rsidRPr="000459D2">
        <w:rPr>
          <w:szCs w:val="22"/>
        </w:rPr>
        <w:t>November,</w:t>
      </w:r>
      <w:proofErr w:type="gramEnd"/>
      <w:r w:rsidRPr="000459D2">
        <w:rPr>
          <w:szCs w:val="22"/>
        </w:rPr>
        <w:t xml:space="preserve"> 2003.</w:t>
      </w:r>
    </w:p>
    <w:p w14:paraId="0C63C5E3" w14:textId="77777777" w:rsidR="00D43CA2" w:rsidRPr="000459D2" w:rsidRDefault="00D43CA2" w:rsidP="00530FE0">
      <w:pPr>
        <w:ind w:left="1080" w:hanging="540"/>
        <w:rPr>
          <w:rFonts w:ascii="Times New Roman" w:hAnsi="Times New Roman"/>
          <w:sz w:val="22"/>
          <w:szCs w:val="22"/>
        </w:rPr>
      </w:pPr>
    </w:p>
    <w:p w14:paraId="6AAB58E6" w14:textId="77777777" w:rsidR="00D43CA2" w:rsidRPr="000459D2" w:rsidRDefault="00D43CA2" w:rsidP="00530FE0">
      <w:pPr>
        <w:ind w:left="1080" w:hanging="540"/>
        <w:rPr>
          <w:rFonts w:ascii="Times New Roman" w:hAnsi="Times New Roman"/>
          <w:i/>
          <w:iCs/>
          <w:sz w:val="22"/>
          <w:szCs w:val="22"/>
        </w:rPr>
      </w:pPr>
      <w:r w:rsidRPr="000459D2">
        <w:rPr>
          <w:rFonts w:ascii="Times New Roman" w:hAnsi="Times New Roman"/>
          <w:sz w:val="22"/>
          <w:szCs w:val="22"/>
        </w:rPr>
        <w:t xml:space="preserve">Cagney, Kathleen </w:t>
      </w:r>
      <w:proofErr w:type="gramStart"/>
      <w:r w:rsidRPr="000459D2">
        <w:rPr>
          <w:rFonts w:ascii="Times New Roman" w:hAnsi="Times New Roman"/>
          <w:sz w:val="22"/>
          <w:szCs w:val="22"/>
        </w:rPr>
        <w:t>A.</w:t>
      </w:r>
      <w:proofErr w:type="gramEnd"/>
      <w:r w:rsidRPr="000459D2">
        <w:rPr>
          <w:rFonts w:ascii="Times New Roman" w:hAnsi="Times New Roman"/>
          <w:sz w:val="22"/>
          <w:szCs w:val="22"/>
        </w:rPr>
        <w:t xml:space="preserve"> and Christopher R. Browning.  “Neighborhood Social Organization and Health Status: A Dynamic and Reciprocal Relationship.”  Population Association of American, Minneapolis, Minnesota, </w:t>
      </w:r>
      <w:proofErr w:type="gramStart"/>
      <w:r w:rsidRPr="000459D2">
        <w:rPr>
          <w:rFonts w:ascii="Times New Roman" w:hAnsi="Times New Roman"/>
          <w:sz w:val="22"/>
          <w:szCs w:val="22"/>
        </w:rPr>
        <w:t>May,</w:t>
      </w:r>
      <w:proofErr w:type="gramEnd"/>
      <w:r w:rsidRPr="000459D2">
        <w:rPr>
          <w:rFonts w:ascii="Times New Roman" w:hAnsi="Times New Roman"/>
          <w:sz w:val="22"/>
          <w:szCs w:val="22"/>
        </w:rPr>
        <w:t xml:space="preserve"> 2003.  </w:t>
      </w:r>
    </w:p>
    <w:p w14:paraId="4A7E5BAD" w14:textId="77777777" w:rsidR="00D43CA2" w:rsidRPr="000459D2" w:rsidRDefault="00D43CA2" w:rsidP="00530FE0">
      <w:pPr>
        <w:ind w:left="1080" w:hanging="540"/>
        <w:rPr>
          <w:rFonts w:ascii="Times New Roman" w:hAnsi="Times New Roman"/>
          <w:sz w:val="22"/>
          <w:szCs w:val="22"/>
        </w:rPr>
      </w:pPr>
    </w:p>
    <w:p w14:paraId="6C8FD9CE"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Seth Feinberg. “Social Structure, Social Organization, and Suburban Homicide.”  American Society of Criminology, Chicago, IL,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2002. </w:t>
      </w:r>
    </w:p>
    <w:p w14:paraId="65A3AB7F" w14:textId="77777777" w:rsidR="00D43CA2" w:rsidRPr="000459D2" w:rsidRDefault="00D43CA2" w:rsidP="00530FE0">
      <w:pPr>
        <w:ind w:left="1080" w:hanging="540"/>
        <w:rPr>
          <w:rFonts w:ascii="Times New Roman" w:hAnsi="Times New Roman"/>
          <w:sz w:val="22"/>
          <w:szCs w:val="22"/>
        </w:rPr>
      </w:pPr>
    </w:p>
    <w:p w14:paraId="52F7041F"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Seth </w:t>
      </w:r>
      <w:proofErr w:type="gramStart"/>
      <w:r w:rsidRPr="000459D2">
        <w:rPr>
          <w:rFonts w:ascii="Times New Roman" w:hAnsi="Times New Roman"/>
          <w:sz w:val="22"/>
          <w:szCs w:val="22"/>
        </w:rPr>
        <w:t>Feinberg</w:t>
      </w:r>
      <w:proofErr w:type="gramEnd"/>
      <w:r w:rsidRPr="000459D2">
        <w:rPr>
          <w:rFonts w:ascii="Times New Roman" w:hAnsi="Times New Roman"/>
          <w:sz w:val="22"/>
          <w:szCs w:val="22"/>
        </w:rPr>
        <w:t xml:space="preserve"> and Robert Dietz.  “The Paradox of Social Organization: Networks, Collective Efficacy, and Violent Crime in Urban Neighborhoods.”  American Sociological Association, Chicago, IL,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2002.   </w:t>
      </w:r>
    </w:p>
    <w:p w14:paraId="6966030F" w14:textId="77777777" w:rsidR="00D43CA2" w:rsidRPr="000459D2" w:rsidRDefault="00D43CA2" w:rsidP="00530FE0">
      <w:pPr>
        <w:ind w:left="1080" w:hanging="540"/>
        <w:rPr>
          <w:rFonts w:ascii="Times New Roman" w:hAnsi="Times New Roman"/>
          <w:sz w:val="22"/>
          <w:szCs w:val="22"/>
        </w:rPr>
      </w:pPr>
    </w:p>
    <w:p w14:paraId="09904293" w14:textId="77777777" w:rsidR="00D43CA2" w:rsidRPr="000459D2" w:rsidRDefault="00D43CA2" w:rsidP="00530FE0">
      <w:pPr>
        <w:ind w:left="1080" w:hanging="540"/>
        <w:rPr>
          <w:rFonts w:ascii="Times New Roman" w:hAnsi="Times New Roman"/>
          <w:i/>
          <w:iCs/>
          <w:sz w:val="22"/>
          <w:szCs w:val="22"/>
        </w:rPr>
      </w:pPr>
      <w:r w:rsidRPr="000459D2">
        <w:rPr>
          <w:rFonts w:ascii="Times New Roman" w:hAnsi="Times New Roman"/>
          <w:sz w:val="22"/>
          <w:szCs w:val="22"/>
        </w:rPr>
        <w:t xml:space="preserve">Browning, Christopher R. “Neighborhood Collective Efficacy, Opportunity Structure, and the Prevalence of Short-term Sexual Partnerships.”  XIV International AIDS meeting, Barcelona, Spain, </w:t>
      </w:r>
      <w:proofErr w:type="gramStart"/>
      <w:r w:rsidRPr="000459D2">
        <w:rPr>
          <w:rFonts w:ascii="Times New Roman" w:hAnsi="Times New Roman"/>
          <w:sz w:val="22"/>
          <w:szCs w:val="22"/>
        </w:rPr>
        <w:t>July,</w:t>
      </w:r>
      <w:proofErr w:type="gramEnd"/>
      <w:r w:rsidRPr="000459D2">
        <w:rPr>
          <w:rFonts w:ascii="Times New Roman" w:hAnsi="Times New Roman"/>
          <w:sz w:val="22"/>
          <w:szCs w:val="22"/>
        </w:rPr>
        <w:t xml:space="preserve"> 2002.  </w:t>
      </w:r>
    </w:p>
    <w:p w14:paraId="7E56B8FF" w14:textId="77777777" w:rsidR="00D43CA2" w:rsidRPr="000459D2" w:rsidRDefault="00D43CA2" w:rsidP="00530FE0">
      <w:pPr>
        <w:ind w:left="1080" w:hanging="540"/>
        <w:rPr>
          <w:rFonts w:ascii="Times New Roman" w:hAnsi="Times New Roman"/>
          <w:sz w:val="22"/>
          <w:szCs w:val="22"/>
        </w:rPr>
      </w:pPr>
    </w:p>
    <w:p w14:paraId="6004064C" w14:textId="77777777" w:rsidR="00D43CA2" w:rsidRPr="000459D2" w:rsidRDefault="00D43CA2"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Kathleen Cagney. “Neighborhood Disadvantage, Collective Efficacy, and Health.”  Population Association of America, March 2001, Washington, DC.  </w:t>
      </w:r>
    </w:p>
    <w:p w14:paraId="15726E99" w14:textId="77777777" w:rsidR="00D43CA2" w:rsidRPr="000459D2" w:rsidRDefault="00D43CA2" w:rsidP="00530FE0">
      <w:pPr>
        <w:ind w:left="1080" w:hanging="540"/>
        <w:rPr>
          <w:rFonts w:ascii="Times New Roman" w:hAnsi="Times New Roman"/>
          <w:sz w:val="22"/>
          <w:szCs w:val="22"/>
        </w:rPr>
      </w:pPr>
    </w:p>
    <w:p w14:paraId="6209A704"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Seth Feinberg, and Robert Dietz.  “Negative Social Capital and Urban Crime: A Negotiated Coexistence Perspective.”  American Sociological Association,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2001, Anaheim, CA.  </w:t>
      </w:r>
      <w:r w:rsidRPr="000459D2">
        <w:rPr>
          <w:rFonts w:ascii="Times New Roman" w:hAnsi="Times New Roman"/>
          <w:i/>
          <w:sz w:val="22"/>
          <w:szCs w:val="22"/>
        </w:rPr>
        <w:t xml:space="preserve">  </w:t>
      </w:r>
      <w:r w:rsidRPr="000459D2">
        <w:rPr>
          <w:rFonts w:ascii="Times New Roman" w:hAnsi="Times New Roman"/>
          <w:sz w:val="22"/>
          <w:szCs w:val="22"/>
        </w:rPr>
        <w:t xml:space="preserve"> </w:t>
      </w:r>
    </w:p>
    <w:p w14:paraId="27593094" w14:textId="77777777" w:rsidR="00D43CA2" w:rsidRPr="000459D2" w:rsidRDefault="00D43CA2" w:rsidP="00530FE0">
      <w:pPr>
        <w:ind w:left="1080" w:hanging="540"/>
        <w:rPr>
          <w:rFonts w:ascii="Times New Roman" w:hAnsi="Times New Roman"/>
          <w:sz w:val="22"/>
          <w:szCs w:val="22"/>
        </w:rPr>
      </w:pPr>
    </w:p>
    <w:p w14:paraId="23A9555D" w14:textId="77777777" w:rsidR="00D43CA2" w:rsidRPr="000459D2" w:rsidRDefault="00D43CA2"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R.  “Social Ties, Collective Efficacy, and Urban Crime.”  American Society of Criminology,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2001, Atlanta, GA.  </w:t>
      </w:r>
    </w:p>
    <w:p w14:paraId="323CA215" w14:textId="77777777" w:rsidR="00D43CA2" w:rsidRPr="000459D2" w:rsidRDefault="00D43CA2" w:rsidP="00530FE0">
      <w:pPr>
        <w:ind w:left="1080" w:hanging="540"/>
        <w:rPr>
          <w:rFonts w:ascii="Times New Roman" w:hAnsi="Times New Roman"/>
          <w:i/>
          <w:sz w:val="22"/>
          <w:szCs w:val="22"/>
        </w:rPr>
      </w:pPr>
    </w:p>
    <w:p w14:paraId="5B22DC8A" w14:textId="77777777" w:rsidR="00D43CA2" w:rsidRPr="000459D2" w:rsidRDefault="00D43CA2"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R., Seth Feinberg, and Robert Dietz.  “Neighborhood Networks, Informal Social Control, and Urban Violence.”  American Society of Criminology, San Francisco, California,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2000. </w:t>
      </w:r>
    </w:p>
    <w:p w14:paraId="63737CF6" w14:textId="77777777" w:rsidR="00D43CA2" w:rsidRPr="000459D2" w:rsidRDefault="00D43CA2" w:rsidP="00530FE0">
      <w:pPr>
        <w:ind w:left="1080" w:hanging="540"/>
        <w:rPr>
          <w:rFonts w:ascii="Times New Roman" w:hAnsi="Times New Roman"/>
          <w:sz w:val="22"/>
          <w:szCs w:val="22"/>
        </w:rPr>
      </w:pPr>
    </w:p>
    <w:p w14:paraId="608DD99C" w14:textId="77777777" w:rsidR="00D43CA2" w:rsidRPr="000459D2" w:rsidRDefault="00D43CA2" w:rsidP="00530FE0">
      <w:pPr>
        <w:pStyle w:val="BodyTextIndent2"/>
        <w:ind w:hanging="540"/>
        <w:rPr>
          <w:szCs w:val="22"/>
        </w:rPr>
      </w:pPr>
      <w:r w:rsidRPr="000459D2">
        <w:rPr>
          <w:szCs w:val="22"/>
        </w:rPr>
        <w:t xml:space="preserve">Browning, Christopher R.  “Urban Social Networks and Informal Social Control: Neighborhood Effects on the Sexual Partnering Strategies of Adult Men.”  American Sociological Association, Washington, DC, </w:t>
      </w:r>
      <w:proofErr w:type="gramStart"/>
      <w:r w:rsidRPr="000459D2">
        <w:rPr>
          <w:szCs w:val="22"/>
        </w:rPr>
        <w:t>August,</w:t>
      </w:r>
      <w:proofErr w:type="gramEnd"/>
      <w:r w:rsidRPr="000459D2">
        <w:rPr>
          <w:szCs w:val="22"/>
        </w:rPr>
        <w:t xml:space="preserve"> 2000.</w:t>
      </w:r>
      <w:r w:rsidRPr="000459D2">
        <w:rPr>
          <w:i/>
          <w:szCs w:val="22"/>
        </w:rPr>
        <w:t xml:space="preserve"> </w:t>
      </w:r>
    </w:p>
    <w:p w14:paraId="3CE21342" w14:textId="77777777" w:rsidR="00D43CA2" w:rsidRPr="000459D2" w:rsidRDefault="00D43CA2" w:rsidP="00530FE0">
      <w:pPr>
        <w:ind w:left="1080" w:hanging="540"/>
        <w:rPr>
          <w:rFonts w:ascii="Times New Roman" w:hAnsi="Times New Roman"/>
          <w:sz w:val="22"/>
          <w:szCs w:val="22"/>
        </w:rPr>
      </w:pPr>
    </w:p>
    <w:p w14:paraId="48099FCC"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“The Span of Collective Efficacy: Extending Social Disorganization Theory to the Case of Partner Violence.”  American Criminological Society, Toronto, Canada, </w:t>
      </w:r>
      <w:proofErr w:type="gramStart"/>
      <w:r w:rsidRPr="000459D2">
        <w:rPr>
          <w:rFonts w:ascii="Times New Roman" w:hAnsi="Times New Roman"/>
          <w:sz w:val="22"/>
          <w:szCs w:val="22"/>
        </w:rPr>
        <w:t>November,</w:t>
      </w:r>
      <w:proofErr w:type="gramEnd"/>
      <w:r w:rsidRPr="000459D2">
        <w:rPr>
          <w:rFonts w:ascii="Times New Roman" w:hAnsi="Times New Roman"/>
          <w:sz w:val="22"/>
          <w:szCs w:val="22"/>
        </w:rPr>
        <w:t xml:space="preserve"> 1999.  </w:t>
      </w:r>
    </w:p>
    <w:p w14:paraId="34442043" w14:textId="77777777" w:rsidR="00D43CA2" w:rsidRPr="000459D2" w:rsidRDefault="00D43CA2" w:rsidP="00530FE0">
      <w:pPr>
        <w:ind w:left="1080" w:hanging="540"/>
        <w:rPr>
          <w:rFonts w:ascii="Times New Roman" w:hAnsi="Times New Roman"/>
          <w:sz w:val="22"/>
          <w:szCs w:val="22"/>
        </w:rPr>
      </w:pPr>
    </w:p>
    <w:p w14:paraId="34968B4C"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“Intimate Violence in Community Context.”  Population Association of America, New York, NY, </w:t>
      </w:r>
      <w:proofErr w:type="gramStart"/>
      <w:r w:rsidRPr="000459D2">
        <w:rPr>
          <w:rFonts w:ascii="Times New Roman" w:hAnsi="Times New Roman"/>
          <w:sz w:val="22"/>
          <w:szCs w:val="22"/>
        </w:rPr>
        <w:t>March,</w:t>
      </w:r>
      <w:proofErr w:type="gramEnd"/>
      <w:r w:rsidRPr="000459D2">
        <w:rPr>
          <w:rFonts w:ascii="Times New Roman" w:hAnsi="Times New Roman"/>
          <w:sz w:val="22"/>
          <w:szCs w:val="22"/>
        </w:rPr>
        <w:t xml:space="preserve"> 1999.</w:t>
      </w:r>
      <w:r w:rsidRPr="000459D2">
        <w:rPr>
          <w:rFonts w:ascii="Times New Roman" w:hAnsi="Times New Roman"/>
          <w:i/>
          <w:sz w:val="22"/>
          <w:szCs w:val="22"/>
        </w:rPr>
        <w:t xml:space="preserve">  </w:t>
      </w:r>
    </w:p>
    <w:p w14:paraId="0E6ABE1A" w14:textId="77777777" w:rsidR="00D43CA2" w:rsidRPr="000459D2" w:rsidRDefault="00D43CA2" w:rsidP="00530FE0">
      <w:pPr>
        <w:ind w:left="1080" w:hanging="540"/>
        <w:rPr>
          <w:rFonts w:ascii="Times New Roman" w:hAnsi="Times New Roman"/>
          <w:sz w:val="22"/>
          <w:szCs w:val="22"/>
        </w:rPr>
      </w:pPr>
    </w:p>
    <w:p w14:paraId="300B969B"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“A Typological Approach to Violence in Intimate </w:t>
      </w:r>
      <w:proofErr w:type="gramStart"/>
      <w:r w:rsidRPr="000459D2">
        <w:rPr>
          <w:rFonts w:ascii="Times New Roman" w:hAnsi="Times New Roman"/>
          <w:sz w:val="22"/>
          <w:szCs w:val="22"/>
        </w:rPr>
        <w:t>Relationships”  American</w:t>
      </w:r>
      <w:proofErr w:type="gramEnd"/>
      <w:r w:rsidRPr="000459D2">
        <w:rPr>
          <w:rFonts w:ascii="Times New Roman" w:hAnsi="Times New Roman"/>
          <w:sz w:val="22"/>
          <w:szCs w:val="22"/>
        </w:rPr>
        <w:t xml:space="preserve"> Society of Criminology, Washington DC, November, 1998.  </w:t>
      </w:r>
    </w:p>
    <w:p w14:paraId="479D83C3" w14:textId="77777777" w:rsidR="00D43CA2" w:rsidRPr="000459D2" w:rsidRDefault="00D43CA2" w:rsidP="00530FE0">
      <w:pPr>
        <w:ind w:left="1080" w:hanging="540"/>
        <w:rPr>
          <w:rFonts w:ascii="Times New Roman" w:hAnsi="Times New Roman"/>
          <w:sz w:val="22"/>
          <w:szCs w:val="22"/>
        </w:rPr>
      </w:pPr>
    </w:p>
    <w:p w14:paraId="00D4A650"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"Trauma or Transition: A Life Course Perspective on the Link Between Childhood Sexual Experiences and Men's Adult Well-Being."  Population Association of America, Chicago, Illinois, </w:t>
      </w:r>
      <w:proofErr w:type="gramStart"/>
      <w:r w:rsidRPr="000459D2">
        <w:rPr>
          <w:rFonts w:ascii="Times New Roman" w:hAnsi="Times New Roman"/>
          <w:sz w:val="22"/>
          <w:szCs w:val="22"/>
        </w:rPr>
        <w:t>April,</w:t>
      </w:r>
      <w:proofErr w:type="gramEnd"/>
      <w:r w:rsidRPr="000459D2">
        <w:rPr>
          <w:rFonts w:ascii="Times New Roman" w:hAnsi="Times New Roman"/>
          <w:sz w:val="22"/>
          <w:szCs w:val="22"/>
        </w:rPr>
        <w:t xml:space="preserve"> 1998. </w:t>
      </w:r>
    </w:p>
    <w:p w14:paraId="78FCEFB3" w14:textId="77777777" w:rsidR="00D43CA2" w:rsidRPr="000459D2" w:rsidRDefault="00D43CA2" w:rsidP="00530FE0">
      <w:pPr>
        <w:ind w:left="1080" w:hanging="540"/>
        <w:rPr>
          <w:rFonts w:ascii="Times New Roman" w:hAnsi="Times New Roman"/>
          <w:sz w:val="22"/>
          <w:szCs w:val="22"/>
        </w:rPr>
      </w:pPr>
    </w:p>
    <w:p w14:paraId="1A849F6A"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Browning, Christopher R. “Early Sexual Experiences, Adolescent Deviance, and Men’s Adult Well-being.” American Sociological Association, Toronto, Canada,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1997.</w:t>
      </w:r>
    </w:p>
    <w:p w14:paraId="6CE46E69" w14:textId="77777777" w:rsidR="00D43CA2" w:rsidRPr="000459D2" w:rsidRDefault="00D43CA2" w:rsidP="00530FE0">
      <w:pPr>
        <w:ind w:left="1080" w:hanging="540"/>
        <w:rPr>
          <w:rFonts w:ascii="Times New Roman" w:hAnsi="Times New Roman"/>
          <w:sz w:val="22"/>
          <w:szCs w:val="22"/>
        </w:rPr>
      </w:pPr>
      <w:r w:rsidRPr="000459D2">
        <w:rPr>
          <w:rFonts w:ascii="Times New Roman" w:hAnsi="Times New Roman"/>
          <w:sz w:val="22"/>
          <w:szCs w:val="22"/>
        </w:rPr>
        <w:t xml:space="preserve"> </w:t>
      </w:r>
    </w:p>
    <w:p w14:paraId="126CA83C" w14:textId="77777777" w:rsidR="00D43CA2" w:rsidRPr="000459D2" w:rsidRDefault="00D43CA2"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Edward O. Laumann.  “Sexual Contact Between Children and Adults:  Tracking the Long-term Effects.”  American Sociological Association, New York, New York,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1996.  </w:t>
      </w:r>
    </w:p>
    <w:p w14:paraId="6D7EC376" w14:textId="77777777" w:rsidR="00D43CA2" w:rsidRPr="000459D2" w:rsidRDefault="00D43CA2" w:rsidP="00530FE0">
      <w:pPr>
        <w:ind w:left="1080" w:hanging="540"/>
        <w:rPr>
          <w:rFonts w:ascii="Times New Roman" w:hAnsi="Times New Roman"/>
          <w:sz w:val="22"/>
          <w:szCs w:val="22"/>
        </w:rPr>
      </w:pPr>
    </w:p>
    <w:p w14:paraId="331D7284" w14:textId="77777777" w:rsidR="00D43CA2" w:rsidRPr="000459D2" w:rsidRDefault="00D43CA2" w:rsidP="00530FE0">
      <w:pPr>
        <w:ind w:left="1080" w:hanging="540"/>
        <w:rPr>
          <w:rFonts w:ascii="Times New Roman" w:hAnsi="Times New Roman"/>
          <w:i/>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Edward O. Laumann.  “Trauma or Transition:  A Life Course Perspective on the Long-term Effects of Adult-Child Sexual Contact for Girls.”  Population Association of American, New Orleans, Louisiana, </w:t>
      </w:r>
      <w:proofErr w:type="gramStart"/>
      <w:r w:rsidRPr="000459D2">
        <w:rPr>
          <w:rFonts w:ascii="Times New Roman" w:hAnsi="Times New Roman"/>
          <w:sz w:val="22"/>
          <w:szCs w:val="22"/>
        </w:rPr>
        <w:t>May,</w:t>
      </w:r>
      <w:proofErr w:type="gramEnd"/>
      <w:r w:rsidRPr="000459D2">
        <w:rPr>
          <w:rFonts w:ascii="Times New Roman" w:hAnsi="Times New Roman"/>
          <w:sz w:val="22"/>
          <w:szCs w:val="22"/>
        </w:rPr>
        <w:t xml:space="preserve"> 1996. </w:t>
      </w:r>
    </w:p>
    <w:p w14:paraId="0BBEF41E" w14:textId="77777777" w:rsidR="00D43CA2" w:rsidRPr="000459D2" w:rsidRDefault="00D43CA2" w:rsidP="00530FE0">
      <w:pPr>
        <w:ind w:left="1080" w:hanging="540"/>
        <w:rPr>
          <w:rFonts w:ascii="Times New Roman" w:hAnsi="Times New Roman"/>
          <w:sz w:val="22"/>
          <w:szCs w:val="22"/>
        </w:rPr>
      </w:pPr>
    </w:p>
    <w:p w14:paraId="37A7E549" w14:textId="77777777" w:rsidR="00D43CA2" w:rsidRPr="000459D2" w:rsidRDefault="00D43CA2" w:rsidP="00530FE0">
      <w:pPr>
        <w:pStyle w:val="BlockText"/>
        <w:ind w:left="1080" w:right="0" w:hanging="540"/>
        <w:rPr>
          <w:rFonts w:ascii="Times New Roman" w:hAnsi="Times New Roman"/>
          <w:i/>
          <w:sz w:val="22"/>
          <w:szCs w:val="22"/>
        </w:rPr>
      </w:pPr>
      <w:r w:rsidRPr="000459D2">
        <w:rPr>
          <w:rFonts w:ascii="Times New Roman" w:hAnsi="Times New Roman"/>
          <w:sz w:val="22"/>
          <w:szCs w:val="22"/>
        </w:rPr>
        <w:t xml:space="preserve">Browning, Christopher </w:t>
      </w:r>
      <w:proofErr w:type="gramStart"/>
      <w:r w:rsidRPr="000459D2">
        <w:rPr>
          <w:rFonts w:ascii="Times New Roman" w:hAnsi="Times New Roman"/>
          <w:sz w:val="22"/>
          <w:szCs w:val="22"/>
        </w:rPr>
        <w:t>R.</w:t>
      </w:r>
      <w:proofErr w:type="gramEnd"/>
      <w:r w:rsidRPr="000459D2">
        <w:rPr>
          <w:rFonts w:ascii="Times New Roman" w:hAnsi="Times New Roman"/>
          <w:sz w:val="22"/>
          <w:szCs w:val="22"/>
        </w:rPr>
        <w:t xml:space="preserve"> and Edward O. Laumann.  “Sexual Networks, Partnerships, and Practices:  Highlights from the U.S. National Survey of Sexual Conduct.”  12th Annual Congress of Sexology, Tokyo, Japan, </w:t>
      </w:r>
      <w:proofErr w:type="gramStart"/>
      <w:r w:rsidRPr="000459D2">
        <w:rPr>
          <w:rFonts w:ascii="Times New Roman" w:hAnsi="Times New Roman"/>
          <w:sz w:val="22"/>
          <w:szCs w:val="22"/>
        </w:rPr>
        <w:t>August,</w:t>
      </w:r>
      <w:proofErr w:type="gramEnd"/>
      <w:r w:rsidRPr="000459D2">
        <w:rPr>
          <w:rFonts w:ascii="Times New Roman" w:hAnsi="Times New Roman"/>
          <w:sz w:val="22"/>
          <w:szCs w:val="22"/>
        </w:rPr>
        <w:t xml:space="preserve"> 1995. </w:t>
      </w:r>
    </w:p>
    <w:p w14:paraId="3F13F8D0" w14:textId="77777777" w:rsidR="00D43CA2" w:rsidRPr="000459D2" w:rsidRDefault="00D43CA2" w:rsidP="00530FE0">
      <w:pPr>
        <w:ind w:left="1080" w:hanging="540"/>
        <w:rPr>
          <w:rFonts w:ascii="Times New Roman" w:hAnsi="Times New Roman"/>
          <w:sz w:val="22"/>
          <w:szCs w:val="22"/>
        </w:rPr>
      </w:pPr>
    </w:p>
    <w:p w14:paraId="7C3D0E7D" w14:textId="77777777" w:rsidR="00D43CA2" w:rsidRPr="000459D2" w:rsidRDefault="00D43CA2" w:rsidP="00530FE0">
      <w:pPr>
        <w:pStyle w:val="BodyTextIndent2"/>
        <w:ind w:hanging="540"/>
        <w:rPr>
          <w:szCs w:val="22"/>
        </w:rPr>
      </w:pPr>
      <w:r w:rsidRPr="000459D2">
        <w:rPr>
          <w:szCs w:val="22"/>
        </w:rPr>
        <w:lastRenderedPageBreak/>
        <w:t xml:space="preserve">Browning, Christopher </w:t>
      </w:r>
      <w:proofErr w:type="gramStart"/>
      <w:r w:rsidRPr="000459D2">
        <w:rPr>
          <w:szCs w:val="22"/>
        </w:rPr>
        <w:t>R.</w:t>
      </w:r>
      <w:proofErr w:type="gramEnd"/>
      <w:r w:rsidRPr="000459D2">
        <w:rPr>
          <w:szCs w:val="22"/>
        </w:rPr>
        <w:t xml:space="preserve"> and Edward O. Laumann.  “Adult-Child Sexual Contact:  Tracking the Long-term Effects. </w:t>
      </w:r>
      <w:proofErr w:type="gramStart"/>
      <w:r w:rsidRPr="000459D2">
        <w:rPr>
          <w:szCs w:val="22"/>
        </w:rPr>
        <w:t>“  American</w:t>
      </w:r>
      <w:proofErr w:type="gramEnd"/>
      <w:r w:rsidRPr="000459D2">
        <w:rPr>
          <w:szCs w:val="22"/>
        </w:rPr>
        <w:t xml:space="preserve"> Academy for the Advancement of Science, Atlanta, Georgia, February, 1995.  </w:t>
      </w:r>
    </w:p>
    <w:p w14:paraId="4D61C3D3" w14:textId="77777777" w:rsidR="00D43CA2" w:rsidRPr="000459D2" w:rsidRDefault="00D43CA2" w:rsidP="00530FE0">
      <w:pPr>
        <w:ind w:left="1080" w:hanging="540"/>
        <w:rPr>
          <w:rFonts w:ascii="Times New Roman" w:hAnsi="Times New Roman"/>
          <w:b/>
          <w:sz w:val="22"/>
          <w:szCs w:val="22"/>
        </w:rPr>
      </w:pPr>
    </w:p>
    <w:p w14:paraId="3AA25D94" w14:textId="77777777" w:rsidR="00D43CA2" w:rsidRPr="000459D2" w:rsidRDefault="00D43CA2">
      <w:pPr>
        <w:rPr>
          <w:rFonts w:ascii="Times New Roman" w:hAnsi="Times New Roman"/>
          <w:b/>
          <w:sz w:val="22"/>
          <w:szCs w:val="22"/>
        </w:rPr>
      </w:pPr>
      <w:r w:rsidRPr="000459D2">
        <w:rPr>
          <w:rFonts w:ascii="Times New Roman" w:hAnsi="Times New Roman"/>
          <w:b/>
          <w:sz w:val="22"/>
          <w:szCs w:val="22"/>
        </w:rPr>
        <w:t>PROFESSIONAL ACTIVITIES</w:t>
      </w:r>
    </w:p>
    <w:p w14:paraId="01ECCE23" w14:textId="77777777" w:rsidR="00D43CA2" w:rsidRPr="000459D2" w:rsidRDefault="00D43CA2">
      <w:pPr>
        <w:rPr>
          <w:rFonts w:ascii="Times New Roman" w:hAnsi="Times New Roman"/>
          <w:b/>
          <w:sz w:val="22"/>
          <w:szCs w:val="22"/>
        </w:rPr>
      </w:pPr>
    </w:p>
    <w:p w14:paraId="74ACC03F"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sz w:val="22"/>
          <w:szCs w:val="22"/>
        </w:rPr>
        <w:t>Manuscript review</w:t>
      </w:r>
      <w:r w:rsidRPr="000459D2">
        <w:rPr>
          <w:rFonts w:ascii="Times New Roman" w:hAnsi="Times New Roman"/>
          <w:sz w:val="22"/>
          <w:szCs w:val="22"/>
        </w:rPr>
        <w:tab/>
      </w:r>
      <w:r w:rsidRPr="000459D2">
        <w:rPr>
          <w:rFonts w:ascii="Times New Roman" w:hAnsi="Times New Roman"/>
          <w:i/>
          <w:sz w:val="22"/>
          <w:szCs w:val="22"/>
        </w:rPr>
        <w:t>American Journal of Sociology</w:t>
      </w:r>
    </w:p>
    <w:p w14:paraId="22581F30"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American Sociological Review</w:t>
      </w:r>
    </w:p>
    <w:p w14:paraId="29B12704"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Social Forces</w:t>
      </w:r>
    </w:p>
    <w:p w14:paraId="0C328F3C"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Demography</w:t>
      </w:r>
    </w:p>
    <w:p w14:paraId="0AADAEEA"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Criminology</w:t>
      </w:r>
    </w:p>
    <w:p w14:paraId="441C10BD" w14:textId="77777777" w:rsidR="006F33AE" w:rsidRPr="000459D2" w:rsidRDefault="006F33AE"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Journal of Research in Crime &amp; Delinquency</w:t>
      </w:r>
    </w:p>
    <w:p w14:paraId="03BAF250" w14:textId="77777777" w:rsidR="007A59AD" w:rsidRPr="000459D2" w:rsidRDefault="007A59AD"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Journal of Quantitative Criminology</w:t>
      </w:r>
    </w:p>
    <w:p w14:paraId="35EE9DC3" w14:textId="77777777" w:rsidR="00D43CA2" w:rsidRPr="000459D2" w:rsidRDefault="00D43CA2" w:rsidP="00915AE6">
      <w:pPr>
        <w:pStyle w:val="Heading2"/>
        <w:rPr>
          <w:rFonts w:ascii="Times New Roman" w:hAnsi="Times New Roman"/>
          <w:szCs w:val="22"/>
        </w:rPr>
      </w:pPr>
      <w:r w:rsidRPr="000459D2">
        <w:rPr>
          <w:rFonts w:ascii="Times New Roman" w:hAnsi="Times New Roman"/>
          <w:szCs w:val="22"/>
        </w:rPr>
        <w:tab/>
        <w:t>Journal of Health and Social Behavior</w:t>
      </w:r>
    </w:p>
    <w:p w14:paraId="1E270C3F"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Journal of Marriage and the Family</w:t>
      </w:r>
    </w:p>
    <w:p w14:paraId="5B0D8E86"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Geographical Analysis</w:t>
      </w:r>
    </w:p>
    <w:p w14:paraId="32218904"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Sociological Quarterly</w:t>
      </w:r>
      <w:r w:rsidRPr="000459D2">
        <w:rPr>
          <w:rFonts w:ascii="Times New Roman" w:hAnsi="Times New Roman"/>
          <w:i/>
          <w:sz w:val="22"/>
          <w:szCs w:val="22"/>
        </w:rPr>
        <w:tab/>
      </w:r>
    </w:p>
    <w:p w14:paraId="4B922C3A" w14:textId="77777777" w:rsidR="00D43CA2"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Child Development</w:t>
      </w:r>
    </w:p>
    <w:p w14:paraId="41B79BBD" w14:textId="77777777" w:rsidR="00152EBB" w:rsidRPr="000459D2" w:rsidRDefault="00152EBB"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Developmental Psychology</w:t>
      </w:r>
      <w:r w:rsidRPr="000459D2">
        <w:rPr>
          <w:rFonts w:ascii="Times New Roman" w:hAnsi="Times New Roman"/>
          <w:i/>
          <w:sz w:val="22"/>
          <w:szCs w:val="22"/>
        </w:rPr>
        <w:tab/>
      </w:r>
    </w:p>
    <w:p w14:paraId="3BDE865D" w14:textId="77777777" w:rsidR="007A59AD" w:rsidRPr="000459D2" w:rsidRDefault="00D43CA2"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Social Science and Medicine</w:t>
      </w:r>
    </w:p>
    <w:p w14:paraId="62D57C6B" w14:textId="77777777" w:rsidR="00FF694F" w:rsidRPr="000459D2" w:rsidRDefault="007A59AD" w:rsidP="00915AE6">
      <w:pPr>
        <w:tabs>
          <w:tab w:val="left" w:pos="2970"/>
        </w:tabs>
        <w:ind w:left="630"/>
        <w:rPr>
          <w:rFonts w:ascii="Times New Roman" w:hAnsi="Times New Roman"/>
          <w:i/>
          <w:sz w:val="22"/>
          <w:szCs w:val="22"/>
        </w:rPr>
      </w:pPr>
      <w:r w:rsidRPr="000459D2">
        <w:rPr>
          <w:rFonts w:ascii="Times New Roman" w:hAnsi="Times New Roman"/>
          <w:i/>
          <w:sz w:val="22"/>
          <w:szCs w:val="22"/>
        </w:rPr>
        <w:tab/>
        <w:t>City &amp; Community</w:t>
      </w:r>
      <w:r w:rsidRPr="000459D2">
        <w:rPr>
          <w:rFonts w:ascii="Times New Roman" w:hAnsi="Times New Roman"/>
          <w:i/>
          <w:sz w:val="22"/>
          <w:szCs w:val="22"/>
        </w:rPr>
        <w:tab/>
      </w:r>
    </w:p>
    <w:p w14:paraId="59C9040E" w14:textId="0FAD78C3" w:rsidR="00AC77BF" w:rsidRPr="000459D2" w:rsidRDefault="00FF694F" w:rsidP="00915AE6">
      <w:pPr>
        <w:tabs>
          <w:tab w:val="left" w:pos="2970"/>
        </w:tabs>
        <w:ind w:left="630"/>
        <w:rPr>
          <w:rFonts w:ascii="Times New Roman" w:hAnsi="Times New Roman"/>
          <w:bCs/>
          <w:i/>
          <w:sz w:val="22"/>
          <w:szCs w:val="22"/>
        </w:rPr>
      </w:pPr>
      <w:r w:rsidRPr="000459D2">
        <w:rPr>
          <w:rFonts w:ascii="Times New Roman" w:hAnsi="Times New Roman"/>
          <w:bCs/>
          <w:i/>
          <w:sz w:val="22"/>
          <w:szCs w:val="22"/>
        </w:rPr>
        <w:tab/>
        <w:t>Environment and Planning-B</w:t>
      </w:r>
    </w:p>
    <w:p w14:paraId="65ED01E9" w14:textId="77777777" w:rsidR="00AC77BF" w:rsidRPr="000459D2" w:rsidRDefault="00AC77BF" w:rsidP="00915AE6">
      <w:pPr>
        <w:tabs>
          <w:tab w:val="left" w:pos="2970"/>
        </w:tabs>
        <w:ind w:left="630"/>
        <w:rPr>
          <w:rFonts w:ascii="Times New Roman" w:hAnsi="Times New Roman"/>
          <w:bCs/>
          <w:i/>
          <w:sz w:val="22"/>
          <w:szCs w:val="22"/>
        </w:rPr>
      </w:pPr>
      <w:r w:rsidRPr="000459D2">
        <w:rPr>
          <w:rFonts w:ascii="Times New Roman" w:hAnsi="Times New Roman"/>
          <w:bCs/>
          <w:i/>
          <w:sz w:val="22"/>
          <w:szCs w:val="22"/>
        </w:rPr>
        <w:tab/>
        <w:t>Science</w:t>
      </w:r>
    </w:p>
    <w:p w14:paraId="096A7C7C" w14:textId="77777777" w:rsidR="00E40C46" w:rsidRPr="000459D2" w:rsidRDefault="00AC77BF" w:rsidP="00915AE6">
      <w:pPr>
        <w:tabs>
          <w:tab w:val="left" w:pos="2970"/>
        </w:tabs>
        <w:ind w:left="630"/>
        <w:rPr>
          <w:rFonts w:ascii="Times New Roman" w:hAnsi="Times New Roman"/>
          <w:bCs/>
          <w:i/>
          <w:sz w:val="22"/>
          <w:szCs w:val="22"/>
        </w:rPr>
      </w:pPr>
      <w:r w:rsidRPr="000459D2">
        <w:rPr>
          <w:rFonts w:ascii="Times New Roman" w:hAnsi="Times New Roman"/>
          <w:bCs/>
          <w:i/>
          <w:sz w:val="22"/>
          <w:szCs w:val="22"/>
        </w:rPr>
        <w:tab/>
        <w:t>Proceedings of the National Academy of Sciences</w:t>
      </w:r>
    </w:p>
    <w:p w14:paraId="0CFE84FE" w14:textId="1624D15D" w:rsidR="00AC77BF" w:rsidRPr="000459D2" w:rsidRDefault="00E40C46" w:rsidP="00915AE6">
      <w:pPr>
        <w:tabs>
          <w:tab w:val="left" w:pos="2970"/>
        </w:tabs>
        <w:ind w:left="630"/>
        <w:rPr>
          <w:rFonts w:ascii="Times New Roman" w:hAnsi="Times New Roman"/>
          <w:bCs/>
          <w:i/>
          <w:sz w:val="22"/>
          <w:szCs w:val="22"/>
        </w:rPr>
      </w:pPr>
      <w:r w:rsidRPr="000459D2">
        <w:rPr>
          <w:rFonts w:ascii="Times New Roman" w:hAnsi="Times New Roman"/>
          <w:bCs/>
          <w:i/>
          <w:sz w:val="22"/>
          <w:szCs w:val="22"/>
        </w:rPr>
        <w:tab/>
      </w:r>
      <w:proofErr w:type="spellStart"/>
      <w:r w:rsidRPr="000459D2">
        <w:rPr>
          <w:rFonts w:ascii="Times New Roman" w:hAnsi="Times New Roman"/>
          <w:bCs/>
          <w:i/>
          <w:sz w:val="22"/>
          <w:szCs w:val="22"/>
        </w:rPr>
        <w:t>Psychneuroendocrinology</w:t>
      </w:r>
      <w:proofErr w:type="spellEnd"/>
      <w:r w:rsidR="00AC77BF" w:rsidRPr="000459D2">
        <w:rPr>
          <w:rFonts w:ascii="Times New Roman" w:hAnsi="Times New Roman"/>
          <w:bCs/>
          <w:i/>
          <w:sz w:val="22"/>
          <w:szCs w:val="22"/>
        </w:rPr>
        <w:tab/>
      </w:r>
      <w:r w:rsidR="00AC77BF" w:rsidRPr="000459D2">
        <w:rPr>
          <w:rFonts w:ascii="Times New Roman" w:hAnsi="Times New Roman"/>
          <w:bCs/>
          <w:i/>
          <w:sz w:val="22"/>
          <w:szCs w:val="22"/>
        </w:rPr>
        <w:tab/>
      </w:r>
    </w:p>
    <w:p w14:paraId="3312FE85" w14:textId="13B67591" w:rsidR="00D43CA2" w:rsidRPr="000459D2" w:rsidRDefault="007A59AD" w:rsidP="00915AE6">
      <w:pPr>
        <w:tabs>
          <w:tab w:val="left" w:pos="2970"/>
        </w:tabs>
        <w:ind w:left="630"/>
        <w:rPr>
          <w:rFonts w:ascii="Times New Roman" w:hAnsi="Times New Roman"/>
          <w:i/>
          <w:sz w:val="22"/>
          <w:szCs w:val="22"/>
        </w:rPr>
      </w:pPr>
      <w:r w:rsidRPr="000459D2">
        <w:rPr>
          <w:rFonts w:ascii="Times New Roman" w:hAnsi="Times New Roman"/>
          <w:i/>
          <w:sz w:val="22"/>
          <w:szCs w:val="22"/>
        </w:rPr>
        <w:tab/>
      </w:r>
      <w:r w:rsidR="00D43CA2" w:rsidRPr="000459D2">
        <w:rPr>
          <w:rFonts w:ascii="Times New Roman" w:hAnsi="Times New Roman"/>
          <w:i/>
          <w:sz w:val="22"/>
          <w:szCs w:val="22"/>
        </w:rPr>
        <w:tab/>
      </w:r>
      <w:r w:rsidR="00D43CA2" w:rsidRPr="000459D2">
        <w:rPr>
          <w:rFonts w:ascii="Times New Roman" w:hAnsi="Times New Roman"/>
          <w:i/>
          <w:sz w:val="22"/>
          <w:szCs w:val="22"/>
        </w:rPr>
        <w:tab/>
      </w:r>
    </w:p>
    <w:p w14:paraId="7ABB127F" w14:textId="77777777" w:rsidR="00D43CA2" w:rsidRPr="000459D2" w:rsidRDefault="00D43CA2" w:rsidP="00915AE6">
      <w:pPr>
        <w:ind w:left="630"/>
        <w:rPr>
          <w:rFonts w:ascii="Times New Roman" w:hAnsi="Times New Roman"/>
          <w:b/>
          <w:sz w:val="22"/>
          <w:szCs w:val="22"/>
        </w:rPr>
      </w:pPr>
    </w:p>
    <w:p w14:paraId="75C19EB3" w14:textId="77777777" w:rsidR="00626DF1" w:rsidRPr="000459D2" w:rsidRDefault="00D43CA2" w:rsidP="00626DF1">
      <w:pPr>
        <w:tabs>
          <w:tab w:val="left" w:pos="2970"/>
        </w:tabs>
        <w:ind w:left="2880" w:hanging="2250"/>
        <w:rPr>
          <w:rFonts w:ascii="Times New Roman" w:hAnsi="Times New Roman"/>
          <w:bCs/>
          <w:sz w:val="22"/>
          <w:szCs w:val="22"/>
        </w:rPr>
      </w:pPr>
      <w:r w:rsidRPr="000459D2">
        <w:rPr>
          <w:rFonts w:ascii="Times New Roman" w:hAnsi="Times New Roman"/>
          <w:bCs/>
          <w:sz w:val="22"/>
          <w:szCs w:val="22"/>
        </w:rPr>
        <w:t>Grant proposal review</w:t>
      </w:r>
      <w:r w:rsidRPr="000459D2">
        <w:rPr>
          <w:rFonts w:ascii="Times New Roman" w:hAnsi="Times New Roman"/>
          <w:bCs/>
          <w:sz w:val="22"/>
          <w:szCs w:val="22"/>
        </w:rPr>
        <w:tab/>
      </w:r>
      <w:r w:rsidR="00804472" w:rsidRPr="000459D2">
        <w:rPr>
          <w:rFonts w:ascii="Times New Roman" w:hAnsi="Times New Roman"/>
          <w:bCs/>
          <w:i/>
          <w:sz w:val="22"/>
          <w:szCs w:val="22"/>
        </w:rPr>
        <w:t>National Institutes of Health</w:t>
      </w:r>
      <w:r w:rsidR="00804472" w:rsidRPr="000459D2">
        <w:rPr>
          <w:rFonts w:ascii="Times New Roman" w:hAnsi="Times New Roman"/>
          <w:bCs/>
          <w:i/>
          <w:sz w:val="22"/>
          <w:szCs w:val="22"/>
        </w:rPr>
        <w:tab/>
      </w:r>
      <w:r w:rsidR="00804472" w:rsidRPr="000459D2">
        <w:rPr>
          <w:rFonts w:ascii="Times New Roman" w:hAnsi="Times New Roman"/>
          <w:bCs/>
          <w:i/>
          <w:sz w:val="22"/>
          <w:szCs w:val="22"/>
        </w:rPr>
        <w:tab/>
      </w:r>
      <w:r w:rsidR="00626DF1" w:rsidRPr="000459D2">
        <w:rPr>
          <w:rFonts w:ascii="Times New Roman" w:hAnsi="Times New Roman"/>
          <w:bCs/>
          <w:i/>
          <w:sz w:val="22"/>
          <w:szCs w:val="22"/>
        </w:rPr>
        <w:t xml:space="preserve">          </w:t>
      </w:r>
      <w:r w:rsidR="00626DF1" w:rsidRPr="000459D2">
        <w:rPr>
          <w:rFonts w:ascii="Times New Roman" w:hAnsi="Times New Roman"/>
          <w:bCs/>
          <w:i/>
          <w:sz w:val="22"/>
          <w:szCs w:val="22"/>
        </w:rPr>
        <w:tab/>
      </w:r>
      <w:r w:rsidR="00804472" w:rsidRPr="000459D2">
        <w:rPr>
          <w:rFonts w:ascii="Times New Roman" w:hAnsi="Times New Roman"/>
          <w:bCs/>
          <w:sz w:val="22"/>
          <w:szCs w:val="22"/>
        </w:rPr>
        <w:t>2005</w:t>
      </w:r>
      <w:r w:rsidR="004839FE" w:rsidRPr="000459D2">
        <w:rPr>
          <w:rFonts w:ascii="Times New Roman" w:hAnsi="Times New Roman"/>
          <w:bCs/>
          <w:sz w:val="22"/>
          <w:szCs w:val="22"/>
        </w:rPr>
        <w:t>, 2007</w:t>
      </w:r>
      <w:r w:rsidR="00626DF1" w:rsidRPr="000459D2">
        <w:rPr>
          <w:rFonts w:ascii="Times New Roman" w:hAnsi="Times New Roman"/>
          <w:bCs/>
          <w:sz w:val="22"/>
          <w:szCs w:val="22"/>
        </w:rPr>
        <w:t xml:space="preserve">,                     </w:t>
      </w:r>
    </w:p>
    <w:p w14:paraId="1FF22FF1" w14:textId="77777777" w:rsidR="00626DF1" w:rsidRPr="000459D2" w:rsidRDefault="00626DF1" w:rsidP="00626DF1">
      <w:pPr>
        <w:tabs>
          <w:tab w:val="left" w:pos="2970"/>
        </w:tabs>
        <w:ind w:left="2880" w:hanging="2250"/>
        <w:rPr>
          <w:rFonts w:ascii="Times New Roman" w:hAnsi="Times New Roman"/>
          <w:bCs/>
          <w:sz w:val="22"/>
          <w:szCs w:val="22"/>
        </w:rPr>
      </w:pP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00E42B39" w:rsidRPr="000459D2">
        <w:rPr>
          <w:rFonts w:ascii="Times New Roman" w:hAnsi="Times New Roman"/>
          <w:bCs/>
          <w:sz w:val="22"/>
          <w:szCs w:val="22"/>
        </w:rPr>
        <w:t>2010</w:t>
      </w:r>
      <w:r w:rsidR="00964056" w:rsidRPr="000459D2">
        <w:rPr>
          <w:rFonts w:ascii="Times New Roman" w:hAnsi="Times New Roman"/>
          <w:bCs/>
          <w:sz w:val="22"/>
          <w:szCs w:val="22"/>
        </w:rPr>
        <w:t>,</w:t>
      </w:r>
      <w:r w:rsidRPr="000459D2">
        <w:rPr>
          <w:rFonts w:ascii="Times New Roman" w:hAnsi="Times New Roman"/>
          <w:bCs/>
          <w:sz w:val="22"/>
          <w:szCs w:val="22"/>
        </w:rPr>
        <w:t xml:space="preserve"> 2014, </w:t>
      </w:r>
    </w:p>
    <w:p w14:paraId="2925EE38" w14:textId="351D7B4D" w:rsidR="00804472" w:rsidRPr="000459D2" w:rsidRDefault="00626DF1" w:rsidP="00626DF1">
      <w:pPr>
        <w:tabs>
          <w:tab w:val="left" w:pos="2970"/>
        </w:tabs>
        <w:ind w:left="2880" w:hanging="2250"/>
        <w:rPr>
          <w:rFonts w:ascii="Times New Roman" w:hAnsi="Times New Roman"/>
          <w:bCs/>
          <w:sz w:val="22"/>
          <w:szCs w:val="22"/>
        </w:rPr>
      </w:pP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t>2017</w:t>
      </w:r>
      <w:r w:rsidR="008B7264" w:rsidRPr="000459D2">
        <w:rPr>
          <w:rFonts w:ascii="Times New Roman" w:hAnsi="Times New Roman"/>
          <w:bCs/>
          <w:sz w:val="22"/>
          <w:szCs w:val="22"/>
        </w:rPr>
        <w:t>, 2022</w:t>
      </w:r>
      <w:r w:rsidRPr="000459D2">
        <w:rPr>
          <w:rFonts w:ascii="Times New Roman" w:hAnsi="Times New Roman"/>
          <w:bCs/>
          <w:sz w:val="22"/>
          <w:szCs w:val="22"/>
        </w:rPr>
        <w:t xml:space="preserve">          </w:t>
      </w:r>
    </w:p>
    <w:p w14:paraId="2F30A0A1" w14:textId="77777777" w:rsidR="00804472" w:rsidRPr="000459D2" w:rsidRDefault="00804472" w:rsidP="00915AE6">
      <w:pPr>
        <w:tabs>
          <w:tab w:val="left" w:pos="2970"/>
        </w:tabs>
        <w:ind w:left="630"/>
        <w:rPr>
          <w:rFonts w:ascii="Times New Roman" w:hAnsi="Times New Roman"/>
          <w:bCs/>
          <w:i/>
          <w:sz w:val="22"/>
          <w:szCs w:val="22"/>
        </w:rPr>
      </w:pPr>
    </w:p>
    <w:p w14:paraId="778F027F" w14:textId="77777777" w:rsidR="001162E3" w:rsidRPr="000459D2" w:rsidRDefault="00804472">
      <w:pPr>
        <w:tabs>
          <w:tab w:val="left" w:pos="2970"/>
        </w:tabs>
        <w:ind w:left="630"/>
        <w:rPr>
          <w:rFonts w:ascii="Times New Roman" w:hAnsi="Times New Roman"/>
          <w:bCs/>
          <w:sz w:val="22"/>
          <w:szCs w:val="22"/>
        </w:rPr>
      </w:pPr>
      <w:r w:rsidRPr="000459D2">
        <w:rPr>
          <w:rFonts w:ascii="Times New Roman" w:hAnsi="Times New Roman"/>
          <w:bCs/>
          <w:i/>
          <w:sz w:val="22"/>
          <w:szCs w:val="22"/>
        </w:rPr>
        <w:tab/>
      </w:r>
      <w:r w:rsidR="00D43CA2" w:rsidRPr="000459D2">
        <w:rPr>
          <w:rFonts w:ascii="Times New Roman" w:hAnsi="Times New Roman"/>
          <w:bCs/>
          <w:i/>
          <w:iCs/>
          <w:sz w:val="22"/>
          <w:szCs w:val="22"/>
        </w:rPr>
        <w:t>National Science Foundation</w:t>
      </w:r>
      <w:r w:rsidR="00D43CA2" w:rsidRPr="000459D2">
        <w:rPr>
          <w:rFonts w:ascii="Times New Roman" w:hAnsi="Times New Roman"/>
          <w:bCs/>
          <w:i/>
          <w:iCs/>
          <w:sz w:val="22"/>
          <w:szCs w:val="22"/>
        </w:rPr>
        <w:tab/>
      </w:r>
      <w:r w:rsidR="00D43CA2" w:rsidRPr="000459D2">
        <w:rPr>
          <w:rFonts w:ascii="Times New Roman" w:hAnsi="Times New Roman"/>
          <w:bCs/>
          <w:i/>
          <w:iCs/>
          <w:sz w:val="22"/>
          <w:szCs w:val="22"/>
        </w:rPr>
        <w:tab/>
      </w:r>
      <w:r w:rsidR="00D43CA2" w:rsidRPr="000459D2">
        <w:rPr>
          <w:rFonts w:ascii="Times New Roman" w:hAnsi="Times New Roman"/>
          <w:bCs/>
          <w:i/>
          <w:iCs/>
          <w:sz w:val="22"/>
          <w:szCs w:val="22"/>
        </w:rPr>
        <w:tab/>
      </w:r>
      <w:r w:rsidR="001162E3" w:rsidRPr="000459D2">
        <w:rPr>
          <w:rFonts w:ascii="Times New Roman" w:hAnsi="Times New Roman"/>
          <w:bCs/>
          <w:sz w:val="22"/>
          <w:szCs w:val="22"/>
        </w:rPr>
        <w:t xml:space="preserve"> </w:t>
      </w:r>
    </w:p>
    <w:p w14:paraId="445FC350" w14:textId="77777777" w:rsidR="00D43CA2" w:rsidRPr="000459D2" w:rsidRDefault="001162E3">
      <w:pPr>
        <w:tabs>
          <w:tab w:val="left" w:pos="2970"/>
        </w:tabs>
        <w:ind w:left="630"/>
        <w:rPr>
          <w:rFonts w:ascii="Times New Roman" w:hAnsi="Times New Roman"/>
          <w:bCs/>
          <w:sz w:val="22"/>
          <w:szCs w:val="22"/>
        </w:rPr>
      </w:pP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p>
    <w:p w14:paraId="28D4B399" w14:textId="77777777" w:rsidR="009A3A53" w:rsidRPr="000459D2" w:rsidRDefault="00D43CA2" w:rsidP="001162E3">
      <w:pPr>
        <w:pStyle w:val="Heading4"/>
        <w:rPr>
          <w:rFonts w:ascii="Times New Roman" w:hAnsi="Times New Roman"/>
          <w:szCs w:val="22"/>
        </w:rPr>
      </w:pPr>
      <w:r w:rsidRPr="000459D2">
        <w:rPr>
          <w:rFonts w:ascii="Times New Roman" w:hAnsi="Times New Roman"/>
          <w:szCs w:val="22"/>
        </w:rPr>
        <w:tab/>
      </w:r>
      <w:r w:rsidR="001162E3" w:rsidRPr="000459D2">
        <w:rPr>
          <w:rFonts w:ascii="Times New Roman" w:hAnsi="Times New Roman"/>
          <w:szCs w:val="22"/>
        </w:rPr>
        <w:tab/>
      </w:r>
      <w:r w:rsidRPr="000459D2">
        <w:rPr>
          <w:rFonts w:ascii="Times New Roman" w:hAnsi="Times New Roman"/>
          <w:szCs w:val="22"/>
        </w:rPr>
        <w:t>Law and Social Science Program</w:t>
      </w:r>
      <w:r w:rsidR="001162E3" w:rsidRPr="000459D2">
        <w:rPr>
          <w:rFonts w:ascii="Times New Roman" w:hAnsi="Times New Roman"/>
          <w:szCs w:val="22"/>
        </w:rPr>
        <w:tab/>
      </w:r>
      <w:r w:rsidR="001162E3" w:rsidRPr="000459D2">
        <w:rPr>
          <w:rFonts w:ascii="Times New Roman" w:hAnsi="Times New Roman"/>
          <w:bCs w:val="0"/>
          <w:i w:val="0"/>
          <w:szCs w:val="22"/>
        </w:rPr>
        <w:t>2002, 2010</w:t>
      </w:r>
    </w:p>
    <w:p w14:paraId="02FABEC4" w14:textId="77777777" w:rsidR="001162E3" w:rsidRPr="000459D2" w:rsidRDefault="009A3A53" w:rsidP="009A3A53">
      <w:pPr>
        <w:tabs>
          <w:tab w:val="left" w:pos="2970"/>
        </w:tabs>
        <w:rPr>
          <w:rFonts w:ascii="Times New Roman" w:hAnsi="Times New Roman"/>
          <w:i/>
          <w:sz w:val="22"/>
          <w:szCs w:val="22"/>
        </w:rPr>
      </w:pPr>
      <w:r w:rsidRPr="000459D2">
        <w:rPr>
          <w:rFonts w:ascii="Times New Roman" w:hAnsi="Times New Roman"/>
          <w:i/>
          <w:sz w:val="22"/>
          <w:szCs w:val="22"/>
        </w:rPr>
        <w:tab/>
      </w:r>
      <w:r w:rsidR="001162E3" w:rsidRPr="000459D2">
        <w:rPr>
          <w:rFonts w:ascii="Times New Roman" w:hAnsi="Times New Roman"/>
          <w:i/>
          <w:sz w:val="22"/>
          <w:szCs w:val="22"/>
        </w:rPr>
        <w:tab/>
      </w:r>
    </w:p>
    <w:p w14:paraId="687511EF" w14:textId="77777777" w:rsidR="009A3A53" w:rsidRPr="000459D2" w:rsidRDefault="001162E3" w:rsidP="009A3A53">
      <w:pPr>
        <w:tabs>
          <w:tab w:val="left" w:pos="2970"/>
        </w:tabs>
        <w:rPr>
          <w:rFonts w:ascii="Times New Roman" w:hAnsi="Times New Roman"/>
          <w:sz w:val="22"/>
          <w:szCs w:val="22"/>
        </w:rPr>
      </w:pPr>
      <w:r w:rsidRPr="000459D2">
        <w:rPr>
          <w:rFonts w:ascii="Times New Roman" w:hAnsi="Times New Roman"/>
          <w:i/>
          <w:sz w:val="22"/>
          <w:szCs w:val="22"/>
        </w:rPr>
        <w:tab/>
      </w:r>
      <w:r w:rsidRPr="000459D2">
        <w:rPr>
          <w:rFonts w:ascii="Times New Roman" w:hAnsi="Times New Roman"/>
          <w:i/>
          <w:sz w:val="22"/>
          <w:szCs w:val="22"/>
        </w:rPr>
        <w:tab/>
      </w:r>
      <w:r w:rsidR="009A3A53" w:rsidRPr="000459D2">
        <w:rPr>
          <w:rFonts w:ascii="Times New Roman" w:hAnsi="Times New Roman"/>
          <w:i/>
          <w:sz w:val="22"/>
          <w:szCs w:val="22"/>
        </w:rPr>
        <w:t>Human and Social Dynamics</w:t>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sz w:val="22"/>
          <w:szCs w:val="22"/>
        </w:rPr>
        <w:t>2006</w:t>
      </w:r>
    </w:p>
    <w:p w14:paraId="6E3DE886" w14:textId="77777777" w:rsidR="001162E3" w:rsidRPr="000459D2" w:rsidRDefault="001162E3" w:rsidP="009A3A53">
      <w:pPr>
        <w:tabs>
          <w:tab w:val="left" w:pos="2970"/>
        </w:tabs>
        <w:rPr>
          <w:rFonts w:ascii="Times New Roman" w:hAnsi="Times New Roman"/>
          <w:sz w:val="22"/>
          <w:szCs w:val="22"/>
        </w:rPr>
      </w:pPr>
    </w:p>
    <w:p w14:paraId="4D710AE4" w14:textId="77777777" w:rsidR="00980D26" w:rsidRPr="000459D2" w:rsidRDefault="001162E3" w:rsidP="009A3A53">
      <w:pPr>
        <w:tabs>
          <w:tab w:val="left" w:pos="2970"/>
        </w:tabs>
        <w:rPr>
          <w:rFonts w:ascii="Times New Roman" w:hAnsi="Times New Roman"/>
          <w:sz w:val="22"/>
          <w:szCs w:val="22"/>
        </w:rPr>
      </w:pP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i/>
          <w:sz w:val="22"/>
          <w:szCs w:val="22"/>
        </w:rPr>
        <w:t>Sociology</w:t>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sz w:val="22"/>
          <w:szCs w:val="22"/>
        </w:rPr>
        <w:t>2013</w:t>
      </w:r>
      <w:r w:rsidR="00172B27" w:rsidRPr="000459D2">
        <w:rPr>
          <w:rFonts w:ascii="Times New Roman" w:hAnsi="Times New Roman"/>
          <w:sz w:val="22"/>
          <w:szCs w:val="22"/>
        </w:rPr>
        <w:t>, 2015</w:t>
      </w:r>
      <w:r w:rsidR="00D34604" w:rsidRPr="000459D2">
        <w:rPr>
          <w:rFonts w:ascii="Times New Roman" w:hAnsi="Times New Roman"/>
          <w:sz w:val="22"/>
          <w:szCs w:val="22"/>
        </w:rPr>
        <w:t xml:space="preserve">, </w:t>
      </w:r>
    </w:p>
    <w:p w14:paraId="580E4055" w14:textId="6B1B5355" w:rsidR="001162E3" w:rsidRPr="000459D2" w:rsidRDefault="00980D26" w:rsidP="009A3A53">
      <w:pPr>
        <w:tabs>
          <w:tab w:val="left" w:pos="2970"/>
        </w:tabs>
        <w:rPr>
          <w:rFonts w:ascii="Times New Roman" w:hAnsi="Times New Roman"/>
          <w:sz w:val="22"/>
          <w:szCs w:val="22"/>
        </w:rPr>
      </w:pP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00D34604" w:rsidRPr="000459D2">
        <w:rPr>
          <w:rFonts w:ascii="Times New Roman" w:hAnsi="Times New Roman"/>
          <w:sz w:val="22"/>
          <w:szCs w:val="22"/>
        </w:rPr>
        <w:t>2022</w:t>
      </w:r>
    </w:p>
    <w:p w14:paraId="35C6ED33" w14:textId="77777777" w:rsidR="00D43CA2" w:rsidRPr="000459D2" w:rsidRDefault="00D43CA2">
      <w:pPr>
        <w:tabs>
          <w:tab w:val="left" w:pos="2970"/>
        </w:tabs>
        <w:ind w:left="720"/>
        <w:rPr>
          <w:rFonts w:ascii="Times New Roman" w:hAnsi="Times New Roman"/>
          <w:bCs/>
          <w:i/>
          <w:iCs/>
          <w:sz w:val="22"/>
          <w:szCs w:val="22"/>
        </w:rPr>
      </w:pPr>
    </w:p>
    <w:p w14:paraId="2B867BB8" w14:textId="77777777" w:rsidR="00DE1273" w:rsidRPr="000459D2" w:rsidRDefault="00DE1273">
      <w:pPr>
        <w:tabs>
          <w:tab w:val="left" w:pos="2970"/>
        </w:tabs>
        <w:ind w:left="720"/>
        <w:rPr>
          <w:rFonts w:ascii="Times New Roman" w:hAnsi="Times New Roman"/>
          <w:bCs/>
          <w:iCs/>
          <w:sz w:val="22"/>
          <w:szCs w:val="22"/>
        </w:rPr>
      </w:pPr>
      <w:r w:rsidRPr="000459D2">
        <w:rPr>
          <w:rFonts w:ascii="Times New Roman" w:hAnsi="Times New Roman"/>
          <w:bCs/>
          <w:i/>
          <w:iCs/>
          <w:sz w:val="22"/>
          <w:szCs w:val="22"/>
        </w:rPr>
        <w:tab/>
        <w:t>Centers for Disease Control</w:t>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Cs/>
          <w:sz w:val="22"/>
          <w:szCs w:val="22"/>
        </w:rPr>
        <w:t>2008</w:t>
      </w:r>
    </w:p>
    <w:p w14:paraId="6145128A" w14:textId="77777777" w:rsidR="00DE1273" w:rsidRPr="000459D2" w:rsidRDefault="00DE1273">
      <w:pPr>
        <w:tabs>
          <w:tab w:val="left" w:pos="2970"/>
        </w:tabs>
        <w:ind w:left="720"/>
        <w:rPr>
          <w:rFonts w:ascii="Times New Roman" w:hAnsi="Times New Roman"/>
          <w:bCs/>
          <w:iCs/>
          <w:sz w:val="22"/>
          <w:szCs w:val="22"/>
        </w:rPr>
      </w:pPr>
    </w:p>
    <w:p w14:paraId="31E52A06" w14:textId="77777777" w:rsidR="0053143C" w:rsidRPr="000459D2" w:rsidRDefault="0053143C" w:rsidP="000D482B">
      <w:pPr>
        <w:tabs>
          <w:tab w:val="left" w:pos="2970"/>
        </w:tabs>
        <w:ind w:left="630"/>
        <w:rPr>
          <w:rFonts w:ascii="Times New Roman" w:hAnsi="Times New Roman"/>
          <w:bCs/>
          <w:sz w:val="22"/>
          <w:szCs w:val="22"/>
        </w:rPr>
      </w:pPr>
      <w:r w:rsidRPr="000459D2">
        <w:rPr>
          <w:rFonts w:ascii="Times New Roman" w:hAnsi="Times New Roman"/>
          <w:bCs/>
          <w:sz w:val="22"/>
          <w:szCs w:val="22"/>
        </w:rPr>
        <w:t xml:space="preserve">Editorial Board </w:t>
      </w:r>
      <w:r w:rsidRPr="000459D2">
        <w:rPr>
          <w:rFonts w:ascii="Times New Roman" w:hAnsi="Times New Roman"/>
          <w:bCs/>
          <w:sz w:val="22"/>
          <w:szCs w:val="22"/>
        </w:rPr>
        <w:tab/>
      </w:r>
      <w:r w:rsidRPr="000459D2">
        <w:rPr>
          <w:rFonts w:ascii="Times New Roman" w:hAnsi="Times New Roman"/>
          <w:bCs/>
          <w:i/>
          <w:iCs/>
          <w:sz w:val="22"/>
          <w:szCs w:val="22"/>
        </w:rPr>
        <w:t xml:space="preserve">American Sociological Review </w:t>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sz w:val="22"/>
          <w:szCs w:val="22"/>
        </w:rPr>
        <w:t>2021-</w:t>
      </w:r>
    </w:p>
    <w:p w14:paraId="3F8A059E" w14:textId="77777777" w:rsidR="0053143C" w:rsidRPr="000459D2" w:rsidRDefault="0053143C" w:rsidP="000D482B">
      <w:pPr>
        <w:tabs>
          <w:tab w:val="left" w:pos="2970"/>
        </w:tabs>
        <w:ind w:left="630"/>
        <w:rPr>
          <w:rFonts w:ascii="Times New Roman" w:hAnsi="Times New Roman"/>
          <w:bCs/>
          <w:sz w:val="22"/>
          <w:szCs w:val="22"/>
        </w:rPr>
      </w:pPr>
    </w:p>
    <w:p w14:paraId="2D064548" w14:textId="77777777" w:rsidR="0033239A" w:rsidRPr="000459D2" w:rsidRDefault="0033239A" w:rsidP="000D482B">
      <w:pPr>
        <w:tabs>
          <w:tab w:val="left" w:pos="2970"/>
        </w:tabs>
        <w:ind w:left="630"/>
        <w:rPr>
          <w:rFonts w:ascii="Times New Roman" w:hAnsi="Times New Roman"/>
          <w:bCs/>
          <w:sz w:val="22"/>
          <w:szCs w:val="22"/>
        </w:rPr>
      </w:pPr>
      <w:r w:rsidRPr="000459D2">
        <w:rPr>
          <w:rFonts w:ascii="Times New Roman" w:hAnsi="Times New Roman"/>
          <w:bCs/>
          <w:sz w:val="22"/>
          <w:szCs w:val="22"/>
        </w:rPr>
        <w:t>Associate Editor</w:t>
      </w:r>
      <w:r w:rsidRPr="000459D2">
        <w:rPr>
          <w:rFonts w:ascii="Times New Roman" w:hAnsi="Times New Roman"/>
          <w:bCs/>
          <w:sz w:val="22"/>
          <w:szCs w:val="22"/>
        </w:rPr>
        <w:tab/>
      </w:r>
      <w:r w:rsidRPr="000459D2">
        <w:rPr>
          <w:rFonts w:ascii="Times New Roman" w:hAnsi="Times New Roman"/>
          <w:bCs/>
          <w:i/>
          <w:sz w:val="22"/>
          <w:szCs w:val="22"/>
        </w:rPr>
        <w:t>Journal of Health and Social Behavior</w:t>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sz w:val="22"/>
          <w:szCs w:val="22"/>
        </w:rPr>
        <w:t>2008-2010</w:t>
      </w:r>
    </w:p>
    <w:p w14:paraId="649CAE8D" w14:textId="77777777" w:rsidR="0033239A" w:rsidRPr="000459D2" w:rsidRDefault="0033239A" w:rsidP="00915AE6">
      <w:pPr>
        <w:tabs>
          <w:tab w:val="left" w:pos="2970"/>
        </w:tabs>
        <w:ind w:left="720"/>
        <w:rPr>
          <w:rFonts w:ascii="Times New Roman" w:hAnsi="Times New Roman"/>
          <w:bCs/>
          <w:sz w:val="22"/>
          <w:szCs w:val="22"/>
        </w:rPr>
      </w:pPr>
    </w:p>
    <w:p w14:paraId="69E1376E" w14:textId="4C86A011" w:rsidR="00AC2201" w:rsidRPr="000459D2" w:rsidRDefault="00AC2201" w:rsidP="000D482B">
      <w:pPr>
        <w:tabs>
          <w:tab w:val="left" w:pos="2970"/>
        </w:tabs>
        <w:ind w:left="630"/>
        <w:rPr>
          <w:rFonts w:ascii="Times New Roman" w:hAnsi="Times New Roman"/>
          <w:bCs/>
          <w:sz w:val="22"/>
          <w:szCs w:val="22"/>
        </w:rPr>
      </w:pPr>
      <w:r w:rsidRPr="000459D2">
        <w:rPr>
          <w:rFonts w:ascii="Times New Roman" w:hAnsi="Times New Roman"/>
          <w:bCs/>
          <w:sz w:val="22"/>
          <w:szCs w:val="22"/>
        </w:rPr>
        <w:t>Deputy Editor</w:t>
      </w:r>
      <w:r w:rsidRPr="000459D2">
        <w:rPr>
          <w:rFonts w:ascii="Times New Roman" w:hAnsi="Times New Roman"/>
          <w:bCs/>
          <w:sz w:val="22"/>
          <w:szCs w:val="22"/>
        </w:rPr>
        <w:tab/>
      </w:r>
      <w:r w:rsidRPr="000459D2">
        <w:rPr>
          <w:rFonts w:ascii="Times New Roman" w:hAnsi="Times New Roman"/>
          <w:bCs/>
          <w:i/>
          <w:sz w:val="22"/>
          <w:szCs w:val="22"/>
        </w:rPr>
        <w:t>Demography</w:t>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sz w:val="22"/>
          <w:szCs w:val="22"/>
        </w:rPr>
        <w:t>2019-202</w:t>
      </w:r>
      <w:r w:rsidR="008B7264" w:rsidRPr="000459D2">
        <w:rPr>
          <w:rFonts w:ascii="Times New Roman" w:hAnsi="Times New Roman"/>
          <w:bCs/>
          <w:sz w:val="22"/>
          <w:szCs w:val="22"/>
        </w:rPr>
        <w:t>3</w:t>
      </w:r>
    </w:p>
    <w:p w14:paraId="0018597F" w14:textId="77777777" w:rsidR="00AC2201" w:rsidRPr="000459D2" w:rsidRDefault="00AC2201" w:rsidP="000D482B">
      <w:pPr>
        <w:tabs>
          <w:tab w:val="left" w:pos="2970"/>
        </w:tabs>
        <w:ind w:left="630"/>
        <w:rPr>
          <w:rFonts w:ascii="Times New Roman" w:hAnsi="Times New Roman"/>
          <w:bCs/>
          <w:sz w:val="22"/>
          <w:szCs w:val="22"/>
        </w:rPr>
      </w:pPr>
    </w:p>
    <w:p w14:paraId="412E0B25" w14:textId="77777777" w:rsidR="00B32B98" w:rsidRPr="000459D2" w:rsidRDefault="00B32B98" w:rsidP="000D482B">
      <w:pPr>
        <w:tabs>
          <w:tab w:val="left" w:pos="2970"/>
        </w:tabs>
        <w:ind w:left="630"/>
        <w:rPr>
          <w:rFonts w:ascii="Times New Roman" w:hAnsi="Times New Roman"/>
          <w:bCs/>
          <w:sz w:val="22"/>
          <w:szCs w:val="22"/>
        </w:rPr>
      </w:pPr>
      <w:r w:rsidRPr="000459D2">
        <w:rPr>
          <w:rFonts w:ascii="Times New Roman" w:hAnsi="Times New Roman"/>
          <w:bCs/>
          <w:sz w:val="22"/>
          <w:szCs w:val="22"/>
        </w:rPr>
        <w:t>Editorial Board</w:t>
      </w:r>
      <w:r w:rsidRPr="000459D2">
        <w:rPr>
          <w:rFonts w:ascii="Times New Roman" w:hAnsi="Times New Roman"/>
          <w:bCs/>
          <w:sz w:val="22"/>
          <w:szCs w:val="22"/>
        </w:rPr>
        <w:tab/>
      </w:r>
      <w:r w:rsidRPr="000459D2">
        <w:rPr>
          <w:rFonts w:ascii="Times New Roman" w:hAnsi="Times New Roman"/>
          <w:bCs/>
          <w:i/>
          <w:sz w:val="22"/>
          <w:szCs w:val="22"/>
        </w:rPr>
        <w:t>Demography</w:t>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i/>
          <w:sz w:val="22"/>
          <w:szCs w:val="22"/>
        </w:rPr>
        <w:tab/>
      </w:r>
      <w:r w:rsidRPr="000459D2">
        <w:rPr>
          <w:rFonts w:ascii="Times New Roman" w:hAnsi="Times New Roman"/>
          <w:bCs/>
          <w:sz w:val="22"/>
          <w:szCs w:val="22"/>
        </w:rPr>
        <w:t>2016</w:t>
      </w:r>
      <w:r w:rsidR="00FE74F8" w:rsidRPr="000459D2">
        <w:rPr>
          <w:rFonts w:ascii="Times New Roman" w:hAnsi="Times New Roman"/>
          <w:bCs/>
          <w:sz w:val="22"/>
          <w:szCs w:val="22"/>
        </w:rPr>
        <w:t>-2018</w:t>
      </w:r>
    </w:p>
    <w:p w14:paraId="1E6E5227" w14:textId="77777777" w:rsidR="00B32B98" w:rsidRPr="000459D2" w:rsidRDefault="00B32B98" w:rsidP="000D482B">
      <w:pPr>
        <w:tabs>
          <w:tab w:val="left" w:pos="2970"/>
        </w:tabs>
        <w:ind w:left="630"/>
        <w:rPr>
          <w:rFonts w:ascii="Times New Roman" w:hAnsi="Times New Roman"/>
          <w:bCs/>
          <w:sz w:val="22"/>
          <w:szCs w:val="22"/>
        </w:rPr>
      </w:pPr>
    </w:p>
    <w:p w14:paraId="09525CC4" w14:textId="77777777" w:rsidR="00D43CA2" w:rsidRPr="000459D2" w:rsidRDefault="00D43CA2" w:rsidP="000D482B">
      <w:pPr>
        <w:tabs>
          <w:tab w:val="left" w:pos="2970"/>
        </w:tabs>
        <w:ind w:left="630"/>
        <w:rPr>
          <w:rFonts w:ascii="Times New Roman" w:hAnsi="Times New Roman"/>
          <w:bCs/>
          <w:sz w:val="22"/>
          <w:szCs w:val="22"/>
        </w:rPr>
      </w:pPr>
      <w:r w:rsidRPr="000459D2">
        <w:rPr>
          <w:rFonts w:ascii="Times New Roman" w:hAnsi="Times New Roman"/>
          <w:bCs/>
          <w:sz w:val="22"/>
          <w:szCs w:val="22"/>
        </w:rPr>
        <w:t>Consulting editor</w:t>
      </w:r>
      <w:r w:rsidR="00092BEA" w:rsidRPr="000459D2">
        <w:rPr>
          <w:rFonts w:ascii="Times New Roman" w:hAnsi="Times New Roman"/>
          <w:bCs/>
          <w:sz w:val="22"/>
          <w:szCs w:val="22"/>
        </w:rPr>
        <w:tab/>
      </w:r>
      <w:r w:rsidRPr="000459D2">
        <w:rPr>
          <w:rFonts w:ascii="Times New Roman" w:hAnsi="Times New Roman"/>
          <w:bCs/>
          <w:i/>
          <w:iCs/>
          <w:sz w:val="22"/>
          <w:szCs w:val="22"/>
        </w:rPr>
        <w:t>Demography</w:t>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i/>
          <w:iCs/>
          <w:sz w:val="22"/>
          <w:szCs w:val="22"/>
        </w:rPr>
        <w:tab/>
      </w:r>
      <w:r w:rsidRPr="000459D2">
        <w:rPr>
          <w:rFonts w:ascii="Times New Roman" w:hAnsi="Times New Roman"/>
          <w:bCs/>
          <w:sz w:val="22"/>
          <w:szCs w:val="22"/>
        </w:rPr>
        <w:t>2001-2004</w:t>
      </w:r>
    </w:p>
    <w:p w14:paraId="37BD8054" w14:textId="77777777" w:rsidR="00D43CA2" w:rsidRPr="000459D2" w:rsidRDefault="00D43CA2" w:rsidP="00915AE6">
      <w:pPr>
        <w:tabs>
          <w:tab w:val="left" w:pos="2970"/>
        </w:tabs>
        <w:ind w:left="720"/>
        <w:rPr>
          <w:rFonts w:ascii="Times New Roman" w:hAnsi="Times New Roman"/>
          <w:bCs/>
          <w:sz w:val="22"/>
          <w:szCs w:val="22"/>
        </w:rPr>
      </w:pPr>
    </w:p>
    <w:p w14:paraId="7BF0E809" w14:textId="77777777" w:rsidR="00092BEA" w:rsidRPr="000459D2" w:rsidRDefault="00092BEA" w:rsidP="00092BEA">
      <w:pPr>
        <w:tabs>
          <w:tab w:val="left" w:pos="2970"/>
        </w:tabs>
        <w:ind w:left="630"/>
        <w:rPr>
          <w:rFonts w:ascii="Times New Roman" w:hAnsi="Times New Roman"/>
          <w:sz w:val="22"/>
          <w:szCs w:val="22"/>
        </w:rPr>
      </w:pPr>
      <w:r w:rsidRPr="000459D2">
        <w:rPr>
          <w:rFonts w:ascii="Times New Roman" w:hAnsi="Times New Roman"/>
          <w:sz w:val="22"/>
          <w:szCs w:val="22"/>
        </w:rPr>
        <w:tab/>
      </w:r>
      <w:r w:rsidRPr="000459D2">
        <w:rPr>
          <w:rFonts w:ascii="Times New Roman" w:hAnsi="Times New Roman"/>
          <w:i/>
          <w:sz w:val="22"/>
          <w:szCs w:val="22"/>
        </w:rPr>
        <w:t>American Journal of Sociology</w:t>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sz w:val="22"/>
          <w:szCs w:val="22"/>
        </w:rPr>
        <w:t>2010-2012</w:t>
      </w:r>
    </w:p>
    <w:p w14:paraId="64029315" w14:textId="77777777" w:rsidR="00092BEA" w:rsidRPr="000459D2" w:rsidRDefault="00092BEA" w:rsidP="00092BEA">
      <w:pPr>
        <w:ind w:left="630"/>
        <w:rPr>
          <w:rFonts w:ascii="Times New Roman" w:hAnsi="Times New Roman"/>
          <w:sz w:val="22"/>
          <w:szCs w:val="22"/>
        </w:rPr>
      </w:pPr>
    </w:p>
    <w:p w14:paraId="51D18989" w14:textId="77777777" w:rsidR="00092BEA" w:rsidRPr="000459D2" w:rsidRDefault="00092BEA" w:rsidP="000D482B">
      <w:pPr>
        <w:tabs>
          <w:tab w:val="left" w:pos="2970"/>
        </w:tabs>
        <w:ind w:left="630"/>
        <w:rPr>
          <w:rFonts w:ascii="Times New Roman" w:hAnsi="Times New Roman"/>
          <w:sz w:val="22"/>
          <w:szCs w:val="22"/>
        </w:rPr>
      </w:pPr>
      <w:r w:rsidRPr="000459D2">
        <w:rPr>
          <w:rFonts w:ascii="Times New Roman" w:hAnsi="Times New Roman"/>
          <w:sz w:val="22"/>
          <w:szCs w:val="22"/>
        </w:rPr>
        <w:t xml:space="preserve">Book Review </w:t>
      </w:r>
      <w:r w:rsidRPr="000459D2">
        <w:rPr>
          <w:rFonts w:ascii="Times New Roman" w:hAnsi="Times New Roman"/>
          <w:sz w:val="22"/>
          <w:szCs w:val="22"/>
        </w:rPr>
        <w:tab/>
      </w:r>
      <w:r w:rsidRPr="000459D2">
        <w:rPr>
          <w:rFonts w:ascii="Times New Roman" w:hAnsi="Times New Roman"/>
          <w:i/>
          <w:sz w:val="22"/>
          <w:szCs w:val="22"/>
        </w:rPr>
        <w:t>American Journal of Sociology</w:t>
      </w:r>
      <w:r w:rsidRPr="000459D2">
        <w:rPr>
          <w:rFonts w:ascii="Times New Roman" w:hAnsi="Times New Roman"/>
          <w:sz w:val="22"/>
          <w:szCs w:val="22"/>
        </w:rPr>
        <w:t xml:space="preserve"> </w:t>
      </w:r>
      <w:r w:rsidRPr="000459D2">
        <w:rPr>
          <w:rFonts w:ascii="Times New Roman" w:hAnsi="Times New Roman"/>
          <w:sz w:val="22"/>
          <w:szCs w:val="22"/>
        </w:rPr>
        <w:tab/>
      </w:r>
      <w:r w:rsidRPr="000459D2">
        <w:rPr>
          <w:rFonts w:ascii="Times New Roman" w:hAnsi="Times New Roman"/>
          <w:sz w:val="22"/>
          <w:szCs w:val="22"/>
        </w:rPr>
        <w:tab/>
        <w:t>1995-1997</w:t>
      </w:r>
    </w:p>
    <w:p w14:paraId="6E961EBD" w14:textId="77777777" w:rsidR="00092BEA" w:rsidRPr="000459D2" w:rsidRDefault="00092BEA" w:rsidP="00092BEA">
      <w:pPr>
        <w:tabs>
          <w:tab w:val="left" w:pos="720"/>
        </w:tabs>
        <w:ind w:left="720"/>
        <w:rPr>
          <w:rFonts w:ascii="Times New Roman" w:hAnsi="Times New Roman"/>
          <w:sz w:val="22"/>
          <w:szCs w:val="22"/>
        </w:rPr>
      </w:pPr>
      <w:r w:rsidRPr="000459D2">
        <w:rPr>
          <w:rFonts w:ascii="Times New Roman" w:hAnsi="Times New Roman"/>
          <w:sz w:val="22"/>
          <w:szCs w:val="22"/>
        </w:rPr>
        <w:t>Editorial Board</w:t>
      </w:r>
    </w:p>
    <w:p w14:paraId="10262DED" w14:textId="77777777" w:rsidR="00092BEA" w:rsidRPr="000459D2" w:rsidRDefault="00092BEA" w:rsidP="00B81B13">
      <w:pPr>
        <w:tabs>
          <w:tab w:val="left" w:pos="2970"/>
        </w:tabs>
        <w:ind w:left="2160" w:hanging="1440"/>
        <w:rPr>
          <w:rFonts w:ascii="Times New Roman" w:hAnsi="Times New Roman"/>
          <w:bCs/>
          <w:sz w:val="22"/>
          <w:szCs w:val="22"/>
        </w:rPr>
      </w:pPr>
    </w:p>
    <w:p w14:paraId="158FD73B" w14:textId="3D53B468" w:rsidR="00B81B13" w:rsidRPr="000459D2" w:rsidRDefault="00D43CA2" w:rsidP="000A2981">
      <w:pPr>
        <w:tabs>
          <w:tab w:val="left" w:pos="2970"/>
        </w:tabs>
        <w:ind w:left="630"/>
        <w:rPr>
          <w:rFonts w:ascii="Times New Roman" w:hAnsi="Times New Roman"/>
          <w:bCs/>
          <w:sz w:val="22"/>
          <w:szCs w:val="22"/>
        </w:rPr>
      </w:pPr>
      <w:r w:rsidRPr="000459D2">
        <w:rPr>
          <w:rFonts w:ascii="Times New Roman" w:hAnsi="Times New Roman"/>
          <w:bCs/>
          <w:sz w:val="22"/>
          <w:szCs w:val="22"/>
        </w:rPr>
        <w:t>Discussant</w:t>
      </w:r>
      <w:r w:rsidRPr="000459D2">
        <w:rPr>
          <w:rFonts w:ascii="Times New Roman" w:hAnsi="Times New Roman"/>
          <w:bCs/>
          <w:sz w:val="22"/>
          <w:szCs w:val="22"/>
        </w:rPr>
        <w:tab/>
      </w:r>
      <w:r w:rsidRPr="000459D2">
        <w:rPr>
          <w:rFonts w:ascii="Times New Roman" w:hAnsi="Times New Roman"/>
          <w:bCs/>
          <w:i/>
          <w:iCs/>
          <w:sz w:val="22"/>
          <w:szCs w:val="22"/>
        </w:rPr>
        <w:t>American Sociological Association</w:t>
      </w:r>
      <w:r w:rsidRPr="000459D2">
        <w:rPr>
          <w:rFonts w:ascii="Times New Roman" w:hAnsi="Times New Roman"/>
          <w:bCs/>
          <w:sz w:val="22"/>
          <w:szCs w:val="22"/>
        </w:rPr>
        <w:tab/>
      </w:r>
      <w:r w:rsidR="00F645CB" w:rsidRPr="000459D2">
        <w:rPr>
          <w:rFonts w:ascii="Times New Roman" w:hAnsi="Times New Roman"/>
          <w:bCs/>
          <w:sz w:val="22"/>
          <w:szCs w:val="22"/>
        </w:rPr>
        <w:tab/>
      </w:r>
      <w:r w:rsidRPr="000459D2">
        <w:rPr>
          <w:rFonts w:ascii="Times New Roman" w:hAnsi="Times New Roman"/>
          <w:bCs/>
          <w:sz w:val="22"/>
          <w:szCs w:val="22"/>
        </w:rPr>
        <w:t>2001</w:t>
      </w:r>
      <w:r w:rsidR="00F645CB" w:rsidRPr="000459D2">
        <w:rPr>
          <w:rFonts w:ascii="Times New Roman" w:hAnsi="Times New Roman"/>
          <w:bCs/>
          <w:sz w:val="22"/>
          <w:szCs w:val="22"/>
        </w:rPr>
        <w:t>, 2007</w:t>
      </w:r>
      <w:r w:rsidR="00B81B13" w:rsidRPr="000459D2">
        <w:rPr>
          <w:rFonts w:ascii="Times New Roman" w:hAnsi="Times New Roman"/>
          <w:bCs/>
          <w:sz w:val="22"/>
          <w:szCs w:val="22"/>
        </w:rPr>
        <w:t xml:space="preserve">, </w:t>
      </w:r>
    </w:p>
    <w:p w14:paraId="4A40AC34" w14:textId="77777777" w:rsidR="00D43CA2" w:rsidRPr="000459D2" w:rsidRDefault="00B81B13" w:rsidP="00B81B13">
      <w:pPr>
        <w:tabs>
          <w:tab w:val="left" w:pos="2970"/>
        </w:tabs>
        <w:ind w:left="2160" w:hanging="1440"/>
        <w:rPr>
          <w:rFonts w:ascii="Times New Roman" w:hAnsi="Times New Roman"/>
          <w:bCs/>
          <w:sz w:val="22"/>
          <w:szCs w:val="22"/>
        </w:rPr>
      </w:pP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r>
      <w:r w:rsidRPr="000459D2">
        <w:rPr>
          <w:rFonts w:ascii="Times New Roman" w:hAnsi="Times New Roman"/>
          <w:bCs/>
          <w:sz w:val="22"/>
          <w:szCs w:val="22"/>
        </w:rPr>
        <w:tab/>
        <w:t>2008</w:t>
      </w:r>
    </w:p>
    <w:p w14:paraId="6A27A6B8" w14:textId="77777777" w:rsidR="00021F32" w:rsidRPr="000459D2" w:rsidRDefault="00D43CA2" w:rsidP="00F645CB">
      <w:pPr>
        <w:tabs>
          <w:tab w:val="left" w:pos="2970"/>
        </w:tabs>
        <w:ind w:left="720"/>
        <w:rPr>
          <w:rFonts w:ascii="Times New Roman" w:hAnsi="Times New Roman"/>
          <w:bCs/>
          <w:sz w:val="22"/>
          <w:szCs w:val="22"/>
        </w:rPr>
      </w:pPr>
      <w:r w:rsidRPr="000459D2">
        <w:rPr>
          <w:rFonts w:ascii="Times New Roman" w:hAnsi="Times New Roman"/>
          <w:bCs/>
          <w:sz w:val="22"/>
          <w:szCs w:val="22"/>
        </w:rPr>
        <w:tab/>
      </w:r>
    </w:p>
    <w:p w14:paraId="2E1B2274" w14:textId="0E33DBCE" w:rsidR="00F645CB" w:rsidRPr="000459D2" w:rsidRDefault="00021F32" w:rsidP="00F645CB">
      <w:pPr>
        <w:tabs>
          <w:tab w:val="left" w:pos="2970"/>
        </w:tabs>
        <w:ind w:left="720"/>
        <w:rPr>
          <w:rFonts w:ascii="Times New Roman" w:hAnsi="Times New Roman"/>
          <w:bCs/>
          <w:sz w:val="22"/>
          <w:szCs w:val="22"/>
        </w:rPr>
      </w:pPr>
      <w:r w:rsidRPr="000459D2">
        <w:rPr>
          <w:rFonts w:ascii="Times New Roman" w:hAnsi="Times New Roman"/>
          <w:bCs/>
          <w:sz w:val="22"/>
          <w:szCs w:val="22"/>
        </w:rPr>
        <w:tab/>
      </w:r>
      <w:r w:rsidR="00D43CA2" w:rsidRPr="000459D2">
        <w:rPr>
          <w:rFonts w:ascii="Times New Roman" w:hAnsi="Times New Roman"/>
          <w:bCs/>
          <w:i/>
          <w:iCs/>
          <w:sz w:val="22"/>
          <w:szCs w:val="22"/>
        </w:rPr>
        <w:t>Population Association of America</w:t>
      </w:r>
      <w:r w:rsidR="00D43CA2" w:rsidRPr="000459D2">
        <w:rPr>
          <w:rFonts w:ascii="Times New Roman" w:hAnsi="Times New Roman"/>
          <w:bCs/>
          <w:sz w:val="22"/>
          <w:szCs w:val="22"/>
        </w:rPr>
        <w:tab/>
      </w:r>
      <w:r w:rsidR="00D43CA2" w:rsidRPr="000459D2">
        <w:rPr>
          <w:rFonts w:ascii="Times New Roman" w:hAnsi="Times New Roman"/>
          <w:bCs/>
          <w:sz w:val="22"/>
          <w:szCs w:val="22"/>
        </w:rPr>
        <w:tab/>
        <w:t>2002</w:t>
      </w:r>
      <w:r w:rsidR="00855127" w:rsidRPr="000459D2">
        <w:rPr>
          <w:rFonts w:ascii="Times New Roman" w:hAnsi="Times New Roman"/>
          <w:bCs/>
          <w:sz w:val="22"/>
          <w:szCs w:val="22"/>
        </w:rPr>
        <w:t>, 2016</w:t>
      </w:r>
      <w:r w:rsidR="00F645CB" w:rsidRPr="000459D2">
        <w:rPr>
          <w:rFonts w:ascii="Times New Roman" w:hAnsi="Times New Roman"/>
          <w:bCs/>
          <w:i/>
          <w:iCs/>
          <w:sz w:val="22"/>
          <w:szCs w:val="22"/>
        </w:rPr>
        <w:t xml:space="preserve"> </w:t>
      </w:r>
    </w:p>
    <w:p w14:paraId="620594A1" w14:textId="77777777" w:rsidR="00CA5956" w:rsidRPr="000459D2" w:rsidRDefault="00CA5956" w:rsidP="00355AC9">
      <w:pPr>
        <w:ind w:left="720"/>
        <w:rPr>
          <w:rFonts w:ascii="Times New Roman" w:hAnsi="Times New Roman"/>
          <w:color w:val="000000"/>
          <w:sz w:val="22"/>
          <w:szCs w:val="22"/>
        </w:rPr>
      </w:pPr>
    </w:p>
    <w:p w14:paraId="0B23D230" w14:textId="77777777" w:rsidR="0098403E" w:rsidRPr="000459D2" w:rsidRDefault="0098403E" w:rsidP="000D482B">
      <w:pPr>
        <w:tabs>
          <w:tab w:val="left" w:pos="2970"/>
        </w:tabs>
        <w:ind w:left="630"/>
        <w:rPr>
          <w:rFonts w:ascii="Times New Roman" w:hAnsi="Times New Roman"/>
          <w:color w:val="000000"/>
          <w:sz w:val="22"/>
          <w:szCs w:val="22"/>
        </w:rPr>
      </w:pPr>
      <w:r w:rsidRPr="000459D2">
        <w:rPr>
          <w:rFonts w:ascii="Times New Roman" w:hAnsi="Times New Roman"/>
          <w:color w:val="000000"/>
          <w:sz w:val="22"/>
          <w:szCs w:val="22"/>
        </w:rPr>
        <w:t>Chair</w:t>
      </w:r>
      <w:r w:rsidRPr="000459D2">
        <w:rPr>
          <w:rFonts w:ascii="Times New Roman" w:hAnsi="Times New Roman"/>
          <w:color w:val="000000"/>
          <w:sz w:val="22"/>
          <w:szCs w:val="22"/>
        </w:rPr>
        <w:tab/>
      </w:r>
      <w:r w:rsidRPr="000459D2">
        <w:rPr>
          <w:rFonts w:ascii="Times New Roman" w:hAnsi="Times New Roman"/>
          <w:i/>
          <w:color w:val="000000"/>
          <w:sz w:val="22"/>
          <w:szCs w:val="22"/>
        </w:rPr>
        <w:t xml:space="preserve">American Sociological Association </w:t>
      </w:r>
      <w:r w:rsidR="00855127" w:rsidRPr="000459D2">
        <w:rPr>
          <w:rFonts w:ascii="Times New Roman" w:hAnsi="Times New Roman"/>
          <w:i/>
          <w:color w:val="000000"/>
          <w:sz w:val="22"/>
          <w:szCs w:val="22"/>
        </w:rPr>
        <w:tab/>
      </w:r>
      <w:r w:rsidR="00855127" w:rsidRPr="000459D2">
        <w:rPr>
          <w:rFonts w:ascii="Times New Roman" w:hAnsi="Times New Roman"/>
          <w:i/>
          <w:color w:val="000000"/>
          <w:sz w:val="22"/>
          <w:szCs w:val="22"/>
        </w:rPr>
        <w:tab/>
      </w:r>
      <w:r w:rsidR="00855127" w:rsidRPr="000459D2">
        <w:rPr>
          <w:rFonts w:ascii="Times New Roman" w:hAnsi="Times New Roman"/>
          <w:color w:val="000000"/>
          <w:sz w:val="22"/>
          <w:szCs w:val="22"/>
        </w:rPr>
        <w:t>2015</w:t>
      </w:r>
    </w:p>
    <w:p w14:paraId="78432BEA" w14:textId="77777777" w:rsidR="0098403E" w:rsidRPr="000459D2" w:rsidRDefault="0098403E" w:rsidP="000D482B">
      <w:pPr>
        <w:tabs>
          <w:tab w:val="left" w:pos="2970"/>
        </w:tabs>
        <w:ind w:left="630"/>
        <w:rPr>
          <w:rFonts w:ascii="Times New Roman" w:hAnsi="Times New Roman"/>
          <w:i/>
          <w:color w:val="000000"/>
          <w:sz w:val="22"/>
          <w:szCs w:val="22"/>
        </w:rPr>
      </w:pPr>
      <w:r w:rsidRPr="000459D2">
        <w:rPr>
          <w:rFonts w:ascii="Times New Roman" w:hAnsi="Times New Roman"/>
          <w:i/>
          <w:color w:val="000000"/>
          <w:sz w:val="22"/>
          <w:szCs w:val="22"/>
        </w:rPr>
        <w:tab/>
        <w:t xml:space="preserve">Section on Population Nominating </w:t>
      </w:r>
    </w:p>
    <w:p w14:paraId="43F89DDA" w14:textId="77777777" w:rsidR="0098403E" w:rsidRPr="000459D2" w:rsidRDefault="0098403E" w:rsidP="000D482B">
      <w:pPr>
        <w:tabs>
          <w:tab w:val="left" w:pos="2970"/>
        </w:tabs>
        <w:ind w:left="630"/>
        <w:rPr>
          <w:rFonts w:ascii="Times New Roman" w:hAnsi="Times New Roman"/>
          <w:i/>
          <w:color w:val="000000"/>
          <w:sz w:val="22"/>
          <w:szCs w:val="22"/>
        </w:rPr>
      </w:pPr>
      <w:r w:rsidRPr="000459D2">
        <w:rPr>
          <w:rFonts w:ascii="Times New Roman" w:hAnsi="Times New Roman"/>
          <w:i/>
          <w:color w:val="000000"/>
          <w:sz w:val="22"/>
          <w:szCs w:val="22"/>
        </w:rPr>
        <w:tab/>
        <w:t>Committee</w:t>
      </w:r>
    </w:p>
    <w:p w14:paraId="33CC9920" w14:textId="77777777" w:rsidR="0098403E" w:rsidRPr="000459D2" w:rsidRDefault="0098403E" w:rsidP="000D482B">
      <w:pPr>
        <w:tabs>
          <w:tab w:val="left" w:pos="2970"/>
        </w:tabs>
        <w:ind w:left="630"/>
        <w:rPr>
          <w:rFonts w:ascii="Times New Roman" w:hAnsi="Times New Roman"/>
          <w:color w:val="000000"/>
          <w:sz w:val="22"/>
          <w:szCs w:val="22"/>
        </w:rPr>
      </w:pPr>
    </w:p>
    <w:p w14:paraId="4B1B2DCD" w14:textId="77777777" w:rsidR="009451DD" w:rsidRPr="000459D2" w:rsidRDefault="007B43C5" w:rsidP="000D482B">
      <w:pPr>
        <w:tabs>
          <w:tab w:val="left" w:pos="2970"/>
        </w:tabs>
        <w:ind w:left="630"/>
        <w:rPr>
          <w:rFonts w:ascii="Times New Roman" w:hAnsi="Times New Roman"/>
          <w:color w:val="000000"/>
          <w:sz w:val="22"/>
          <w:szCs w:val="22"/>
        </w:rPr>
      </w:pPr>
      <w:r w:rsidRPr="000459D2">
        <w:rPr>
          <w:rFonts w:ascii="Times New Roman" w:hAnsi="Times New Roman"/>
          <w:color w:val="000000"/>
          <w:sz w:val="22"/>
          <w:szCs w:val="22"/>
        </w:rPr>
        <w:t>Member</w:t>
      </w:r>
      <w:r w:rsidR="009451DD" w:rsidRPr="000459D2">
        <w:rPr>
          <w:rFonts w:ascii="Times New Roman" w:hAnsi="Times New Roman"/>
          <w:color w:val="000000"/>
          <w:sz w:val="22"/>
          <w:szCs w:val="22"/>
        </w:rPr>
        <w:t xml:space="preserve"> </w:t>
      </w:r>
      <w:r w:rsidR="009451DD" w:rsidRPr="000459D2">
        <w:rPr>
          <w:rFonts w:ascii="Times New Roman" w:hAnsi="Times New Roman"/>
          <w:color w:val="000000"/>
          <w:sz w:val="22"/>
          <w:szCs w:val="22"/>
        </w:rPr>
        <w:tab/>
      </w:r>
      <w:r w:rsidR="009451DD" w:rsidRPr="000459D2">
        <w:rPr>
          <w:rFonts w:ascii="Times New Roman" w:hAnsi="Times New Roman"/>
          <w:i/>
          <w:color w:val="000000"/>
          <w:sz w:val="22"/>
          <w:szCs w:val="22"/>
        </w:rPr>
        <w:t>American Sociological Association</w:t>
      </w:r>
      <w:r w:rsidR="009451DD" w:rsidRPr="000459D2">
        <w:rPr>
          <w:rFonts w:ascii="Times New Roman" w:hAnsi="Times New Roman"/>
          <w:i/>
          <w:color w:val="000000"/>
          <w:sz w:val="22"/>
          <w:szCs w:val="22"/>
        </w:rPr>
        <w:tab/>
      </w:r>
      <w:r w:rsidR="009451DD" w:rsidRPr="000459D2">
        <w:rPr>
          <w:rFonts w:ascii="Times New Roman" w:hAnsi="Times New Roman"/>
          <w:i/>
          <w:color w:val="000000"/>
          <w:sz w:val="22"/>
          <w:szCs w:val="22"/>
        </w:rPr>
        <w:tab/>
      </w:r>
      <w:r w:rsidR="009451DD" w:rsidRPr="000459D2">
        <w:rPr>
          <w:rFonts w:ascii="Times New Roman" w:hAnsi="Times New Roman"/>
          <w:color w:val="000000"/>
          <w:sz w:val="22"/>
          <w:szCs w:val="22"/>
        </w:rPr>
        <w:t>2008-2009</w:t>
      </w:r>
    </w:p>
    <w:p w14:paraId="6CB8EEC2" w14:textId="77777777" w:rsidR="00355AC9" w:rsidRPr="000459D2" w:rsidRDefault="009451DD" w:rsidP="000D482B">
      <w:pPr>
        <w:tabs>
          <w:tab w:val="left" w:pos="2970"/>
        </w:tabs>
        <w:ind w:left="630"/>
        <w:rPr>
          <w:rFonts w:ascii="Times New Roman" w:hAnsi="Times New Roman"/>
          <w:color w:val="000000"/>
          <w:sz w:val="22"/>
          <w:szCs w:val="22"/>
        </w:rPr>
      </w:pPr>
      <w:r w:rsidRPr="000459D2">
        <w:rPr>
          <w:rFonts w:ascii="Times New Roman" w:hAnsi="Times New Roman"/>
          <w:i/>
          <w:color w:val="000000"/>
          <w:sz w:val="22"/>
          <w:szCs w:val="22"/>
        </w:rPr>
        <w:tab/>
      </w:r>
      <w:r w:rsidR="00355AC9" w:rsidRPr="000459D2">
        <w:rPr>
          <w:rFonts w:ascii="Times New Roman" w:hAnsi="Times New Roman"/>
          <w:i/>
          <w:color w:val="000000"/>
          <w:sz w:val="22"/>
          <w:szCs w:val="22"/>
        </w:rPr>
        <w:t>Section on Community and Urban Sociology</w:t>
      </w:r>
      <w:r w:rsidR="00355AC9" w:rsidRPr="000459D2">
        <w:rPr>
          <w:rFonts w:ascii="Times New Roman" w:hAnsi="Times New Roman"/>
          <w:i/>
          <w:color w:val="000000"/>
          <w:sz w:val="22"/>
          <w:szCs w:val="22"/>
        </w:rPr>
        <w:tab/>
      </w:r>
    </w:p>
    <w:p w14:paraId="0DAC67CA" w14:textId="77777777" w:rsidR="00355AC9" w:rsidRPr="000459D2" w:rsidRDefault="00CA5956" w:rsidP="00CA5956">
      <w:pPr>
        <w:tabs>
          <w:tab w:val="left" w:pos="2970"/>
        </w:tabs>
        <w:ind w:left="720"/>
        <w:rPr>
          <w:rFonts w:ascii="Times New Roman" w:hAnsi="Times New Roman"/>
          <w:i/>
          <w:color w:val="000000"/>
          <w:sz w:val="22"/>
          <w:szCs w:val="22"/>
        </w:rPr>
      </w:pPr>
      <w:r w:rsidRPr="000459D2">
        <w:rPr>
          <w:rFonts w:ascii="Times New Roman" w:hAnsi="Times New Roman"/>
          <w:i/>
          <w:color w:val="000000"/>
          <w:sz w:val="22"/>
          <w:szCs w:val="22"/>
        </w:rPr>
        <w:tab/>
      </w:r>
      <w:r w:rsidR="00355AC9" w:rsidRPr="000459D2">
        <w:rPr>
          <w:rFonts w:ascii="Times New Roman" w:hAnsi="Times New Roman"/>
          <w:i/>
          <w:color w:val="000000"/>
          <w:sz w:val="22"/>
          <w:szCs w:val="22"/>
        </w:rPr>
        <w:t>Publications Committee</w:t>
      </w:r>
    </w:p>
    <w:p w14:paraId="2A1665A9" w14:textId="77777777" w:rsidR="00355AC9" w:rsidRPr="000459D2" w:rsidRDefault="00355AC9" w:rsidP="00355AC9">
      <w:pPr>
        <w:ind w:left="720"/>
        <w:rPr>
          <w:rFonts w:ascii="Times New Roman" w:hAnsi="Times New Roman"/>
          <w:sz w:val="22"/>
          <w:szCs w:val="22"/>
        </w:rPr>
      </w:pPr>
    </w:p>
    <w:p w14:paraId="3846BD7E" w14:textId="77777777" w:rsidR="00B413F4" w:rsidRPr="000459D2" w:rsidRDefault="007B43C5" w:rsidP="000D482B">
      <w:pPr>
        <w:tabs>
          <w:tab w:val="left" w:pos="2970"/>
        </w:tabs>
        <w:ind w:left="630"/>
        <w:rPr>
          <w:rFonts w:ascii="Times New Roman" w:hAnsi="Times New Roman"/>
          <w:sz w:val="22"/>
          <w:szCs w:val="22"/>
        </w:rPr>
      </w:pPr>
      <w:r w:rsidRPr="000459D2">
        <w:rPr>
          <w:rFonts w:ascii="Times New Roman" w:hAnsi="Times New Roman"/>
          <w:sz w:val="22"/>
          <w:szCs w:val="22"/>
        </w:rPr>
        <w:t>Organizer</w:t>
      </w:r>
      <w:r w:rsidR="00355AC9" w:rsidRPr="000459D2">
        <w:rPr>
          <w:rFonts w:ascii="Times New Roman" w:hAnsi="Times New Roman"/>
          <w:sz w:val="22"/>
          <w:szCs w:val="22"/>
        </w:rPr>
        <w:tab/>
      </w:r>
      <w:r w:rsidR="00B413F4" w:rsidRPr="000459D2">
        <w:rPr>
          <w:rFonts w:ascii="Times New Roman" w:hAnsi="Times New Roman"/>
          <w:i/>
          <w:sz w:val="22"/>
          <w:szCs w:val="22"/>
        </w:rPr>
        <w:t>Population Association of America</w:t>
      </w:r>
      <w:r w:rsidR="00B413F4" w:rsidRPr="000459D2">
        <w:rPr>
          <w:rFonts w:ascii="Times New Roman" w:hAnsi="Times New Roman"/>
          <w:i/>
          <w:sz w:val="22"/>
          <w:szCs w:val="22"/>
        </w:rPr>
        <w:tab/>
      </w:r>
      <w:r w:rsidR="00B413F4" w:rsidRPr="000459D2">
        <w:rPr>
          <w:rFonts w:ascii="Times New Roman" w:hAnsi="Times New Roman"/>
          <w:i/>
          <w:sz w:val="22"/>
          <w:szCs w:val="22"/>
        </w:rPr>
        <w:tab/>
      </w:r>
      <w:r w:rsidR="00B413F4" w:rsidRPr="000459D2">
        <w:rPr>
          <w:rFonts w:ascii="Times New Roman" w:hAnsi="Times New Roman"/>
          <w:sz w:val="22"/>
          <w:szCs w:val="22"/>
        </w:rPr>
        <w:t>2013</w:t>
      </w:r>
    </w:p>
    <w:p w14:paraId="0CE04DFD" w14:textId="2D33A6B2" w:rsidR="00B413F4" w:rsidRPr="000459D2" w:rsidRDefault="00B413F4" w:rsidP="00021F32">
      <w:pPr>
        <w:tabs>
          <w:tab w:val="left" w:pos="2970"/>
        </w:tabs>
        <w:ind w:left="3150"/>
        <w:rPr>
          <w:rFonts w:ascii="Times New Roman" w:hAnsi="Times New Roman"/>
          <w:i/>
          <w:sz w:val="22"/>
          <w:szCs w:val="22"/>
        </w:rPr>
      </w:pPr>
      <w:r w:rsidRPr="000459D2">
        <w:rPr>
          <w:rFonts w:ascii="Times New Roman" w:hAnsi="Times New Roman"/>
          <w:i/>
          <w:sz w:val="22"/>
          <w:szCs w:val="22"/>
        </w:rPr>
        <w:t xml:space="preserve">Multilevel Models of Social Context </w:t>
      </w:r>
    </w:p>
    <w:p w14:paraId="141C93C4" w14:textId="318EB808" w:rsidR="00B413F4" w:rsidRPr="000459D2" w:rsidRDefault="00B413F4" w:rsidP="00021F32">
      <w:pPr>
        <w:tabs>
          <w:tab w:val="left" w:pos="2970"/>
        </w:tabs>
        <w:ind w:left="3150"/>
        <w:rPr>
          <w:rFonts w:ascii="Times New Roman" w:hAnsi="Times New Roman"/>
          <w:i/>
          <w:sz w:val="22"/>
          <w:szCs w:val="22"/>
        </w:rPr>
      </w:pPr>
      <w:r w:rsidRPr="000459D2">
        <w:rPr>
          <w:rFonts w:ascii="Times New Roman" w:hAnsi="Times New Roman"/>
          <w:i/>
          <w:sz w:val="22"/>
          <w:szCs w:val="22"/>
        </w:rPr>
        <w:t>and Fertility</w:t>
      </w:r>
    </w:p>
    <w:p w14:paraId="275D8A2A" w14:textId="77777777" w:rsidR="00B413F4" w:rsidRPr="000459D2" w:rsidRDefault="00B413F4" w:rsidP="00021F32">
      <w:pPr>
        <w:tabs>
          <w:tab w:val="left" w:pos="2970"/>
        </w:tabs>
        <w:ind w:left="3150"/>
        <w:rPr>
          <w:rFonts w:ascii="Times New Roman" w:hAnsi="Times New Roman"/>
          <w:sz w:val="22"/>
          <w:szCs w:val="22"/>
        </w:rPr>
      </w:pPr>
    </w:p>
    <w:p w14:paraId="4A8A3D6E" w14:textId="77777777" w:rsidR="00355AC9" w:rsidRPr="000459D2" w:rsidRDefault="00B413F4" w:rsidP="000D482B">
      <w:pPr>
        <w:tabs>
          <w:tab w:val="left" w:pos="2970"/>
        </w:tabs>
        <w:ind w:left="630"/>
        <w:rPr>
          <w:rFonts w:ascii="Times New Roman" w:hAnsi="Times New Roman"/>
          <w:sz w:val="22"/>
          <w:szCs w:val="22"/>
        </w:rPr>
      </w:pPr>
      <w:r w:rsidRPr="000459D2">
        <w:rPr>
          <w:rFonts w:ascii="Times New Roman" w:hAnsi="Times New Roman"/>
          <w:sz w:val="22"/>
          <w:szCs w:val="22"/>
        </w:rPr>
        <w:tab/>
      </w:r>
      <w:r w:rsidR="00355AC9" w:rsidRPr="000459D2">
        <w:rPr>
          <w:rFonts w:ascii="Times New Roman" w:hAnsi="Times New Roman"/>
          <w:i/>
          <w:sz w:val="22"/>
          <w:szCs w:val="22"/>
        </w:rPr>
        <w:t>American Society of Criminology</w:t>
      </w:r>
      <w:r w:rsidR="00355AC9" w:rsidRPr="000459D2">
        <w:rPr>
          <w:rFonts w:ascii="Times New Roman" w:hAnsi="Times New Roman"/>
          <w:i/>
          <w:sz w:val="22"/>
          <w:szCs w:val="22"/>
        </w:rPr>
        <w:tab/>
      </w:r>
      <w:r w:rsidR="00355AC9" w:rsidRPr="000459D2">
        <w:rPr>
          <w:rFonts w:ascii="Times New Roman" w:hAnsi="Times New Roman"/>
          <w:i/>
          <w:sz w:val="22"/>
          <w:szCs w:val="22"/>
        </w:rPr>
        <w:tab/>
      </w:r>
    </w:p>
    <w:p w14:paraId="34638C70" w14:textId="77777777" w:rsidR="0098403E" w:rsidRPr="000459D2" w:rsidRDefault="00355AC9" w:rsidP="00CA5956">
      <w:pPr>
        <w:tabs>
          <w:tab w:val="left" w:pos="2970"/>
        </w:tabs>
        <w:ind w:left="720"/>
        <w:rPr>
          <w:rFonts w:ascii="Times New Roman" w:hAnsi="Times New Roman"/>
          <w:sz w:val="22"/>
          <w:szCs w:val="22"/>
        </w:rPr>
      </w:pPr>
      <w:r w:rsidRPr="000459D2">
        <w:rPr>
          <w:rFonts w:ascii="Times New Roman" w:hAnsi="Times New Roman"/>
          <w:sz w:val="22"/>
          <w:szCs w:val="22"/>
        </w:rPr>
        <w:tab/>
      </w:r>
    </w:p>
    <w:p w14:paraId="6A0F789B" w14:textId="77777777" w:rsidR="0098403E" w:rsidRPr="000459D2" w:rsidRDefault="0098403E" w:rsidP="009451DD">
      <w:pPr>
        <w:tabs>
          <w:tab w:val="left" w:pos="2970"/>
          <w:tab w:val="left" w:pos="3240"/>
        </w:tabs>
        <w:ind w:left="720"/>
        <w:rPr>
          <w:rFonts w:ascii="Times New Roman" w:hAnsi="Times New Roman"/>
          <w:sz w:val="22"/>
          <w:szCs w:val="22"/>
        </w:rPr>
      </w:pPr>
      <w:r w:rsidRPr="000459D2">
        <w:rPr>
          <w:rFonts w:ascii="Times New Roman" w:hAnsi="Times New Roman"/>
          <w:sz w:val="22"/>
          <w:szCs w:val="22"/>
        </w:rPr>
        <w:tab/>
      </w:r>
      <w:r w:rsidR="009451DD" w:rsidRPr="000459D2">
        <w:rPr>
          <w:rFonts w:ascii="Times New Roman" w:hAnsi="Times New Roman"/>
          <w:sz w:val="22"/>
          <w:szCs w:val="22"/>
        </w:rPr>
        <w:tab/>
      </w:r>
      <w:r w:rsidRPr="000459D2">
        <w:rPr>
          <w:rFonts w:ascii="Times New Roman" w:hAnsi="Times New Roman"/>
          <w:i/>
          <w:sz w:val="22"/>
          <w:szCs w:val="22"/>
        </w:rPr>
        <w:t>Causes of Crime and Criminal Behavior</w:t>
      </w:r>
      <w:r w:rsidRPr="000459D2">
        <w:rPr>
          <w:rFonts w:ascii="Times New Roman" w:hAnsi="Times New Roman"/>
          <w:sz w:val="22"/>
          <w:szCs w:val="22"/>
        </w:rPr>
        <w:tab/>
        <w:t>2015</w:t>
      </w:r>
    </w:p>
    <w:p w14:paraId="6E92BCEE" w14:textId="77777777" w:rsidR="0098403E" w:rsidRPr="000459D2" w:rsidRDefault="0098403E" w:rsidP="009451DD">
      <w:pPr>
        <w:tabs>
          <w:tab w:val="left" w:pos="2970"/>
          <w:tab w:val="left" w:pos="3240"/>
        </w:tabs>
        <w:ind w:left="720"/>
        <w:rPr>
          <w:rFonts w:ascii="Times New Roman" w:hAnsi="Times New Roman"/>
          <w:sz w:val="22"/>
          <w:szCs w:val="22"/>
        </w:rPr>
      </w:pPr>
      <w:r w:rsidRPr="000459D2">
        <w:rPr>
          <w:rFonts w:ascii="Times New Roman" w:hAnsi="Times New Roman"/>
          <w:i/>
          <w:sz w:val="22"/>
          <w:szCs w:val="22"/>
        </w:rPr>
        <w:tab/>
      </w:r>
      <w:r w:rsidR="009451DD" w:rsidRPr="000459D2">
        <w:rPr>
          <w:rFonts w:ascii="Times New Roman" w:hAnsi="Times New Roman"/>
          <w:i/>
          <w:sz w:val="22"/>
          <w:szCs w:val="22"/>
        </w:rPr>
        <w:tab/>
      </w:r>
      <w:r w:rsidRPr="000459D2">
        <w:rPr>
          <w:rFonts w:ascii="Times New Roman" w:hAnsi="Times New Roman"/>
          <w:i/>
          <w:sz w:val="22"/>
          <w:szCs w:val="22"/>
        </w:rPr>
        <w:t>(Area Chair)</w:t>
      </w:r>
      <w:r w:rsidRPr="000459D2">
        <w:rPr>
          <w:rFonts w:ascii="Times New Roman" w:hAnsi="Times New Roman"/>
          <w:sz w:val="22"/>
          <w:szCs w:val="22"/>
        </w:rPr>
        <w:tab/>
      </w:r>
    </w:p>
    <w:p w14:paraId="0E66E283" w14:textId="77777777" w:rsidR="0098403E" w:rsidRPr="000459D2" w:rsidRDefault="0098403E" w:rsidP="00BC5BB7">
      <w:pPr>
        <w:tabs>
          <w:tab w:val="left" w:pos="2970"/>
          <w:tab w:val="left" w:pos="3240"/>
        </w:tabs>
        <w:ind w:left="720"/>
        <w:rPr>
          <w:rFonts w:ascii="Times New Roman" w:hAnsi="Times New Roman"/>
          <w:i/>
          <w:sz w:val="22"/>
          <w:szCs w:val="22"/>
        </w:rPr>
      </w:pPr>
      <w:r w:rsidRPr="000459D2">
        <w:rPr>
          <w:rFonts w:ascii="Times New Roman" w:hAnsi="Times New Roman"/>
          <w:sz w:val="22"/>
          <w:szCs w:val="22"/>
        </w:rPr>
        <w:tab/>
      </w:r>
      <w:r w:rsidR="009451DD" w:rsidRPr="000459D2">
        <w:rPr>
          <w:rFonts w:ascii="Times New Roman" w:hAnsi="Times New Roman"/>
          <w:sz w:val="22"/>
          <w:szCs w:val="22"/>
        </w:rPr>
        <w:tab/>
      </w:r>
      <w:r w:rsidR="00355AC9" w:rsidRPr="000459D2">
        <w:rPr>
          <w:rFonts w:ascii="Times New Roman" w:hAnsi="Times New Roman"/>
          <w:i/>
          <w:sz w:val="22"/>
          <w:szCs w:val="22"/>
        </w:rPr>
        <w:t>Section on Multilevel Models</w:t>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sz w:val="22"/>
          <w:szCs w:val="22"/>
        </w:rPr>
        <w:t>2008</w:t>
      </w:r>
      <w:r w:rsidRPr="000459D2">
        <w:rPr>
          <w:rFonts w:ascii="Times New Roman" w:hAnsi="Times New Roman"/>
          <w:i/>
          <w:sz w:val="22"/>
          <w:szCs w:val="22"/>
        </w:rPr>
        <w:tab/>
      </w:r>
      <w:r w:rsidRPr="000459D2">
        <w:rPr>
          <w:rFonts w:ascii="Times New Roman" w:hAnsi="Times New Roman"/>
          <w:i/>
          <w:sz w:val="22"/>
          <w:szCs w:val="22"/>
        </w:rPr>
        <w:tab/>
      </w:r>
    </w:p>
    <w:p w14:paraId="1C0C6C5F" w14:textId="77777777" w:rsidR="00BC5BB7" w:rsidRPr="000459D2" w:rsidRDefault="00BC5BB7" w:rsidP="00CA5956">
      <w:pPr>
        <w:tabs>
          <w:tab w:val="left" w:pos="2970"/>
        </w:tabs>
        <w:ind w:left="720"/>
        <w:rPr>
          <w:rFonts w:ascii="Times New Roman" w:hAnsi="Times New Roman"/>
          <w:sz w:val="22"/>
          <w:szCs w:val="22"/>
        </w:rPr>
      </w:pPr>
    </w:p>
    <w:p w14:paraId="23A63581" w14:textId="745E78DA" w:rsidR="00355AC9" w:rsidRPr="000459D2" w:rsidRDefault="00355AC9" w:rsidP="00297C37">
      <w:pPr>
        <w:tabs>
          <w:tab w:val="left" w:pos="2970"/>
        </w:tabs>
        <w:ind w:left="630"/>
        <w:rPr>
          <w:rFonts w:ascii="Times New Roman" w:hAnsi="Times New Roman"/>
          <w:i/>
          <w:sz w:val="22"/>
          <w:szCs w:val="22"/>
        </w:rPr>
      </w:pPr>
      <w:r w:rsidRPr="000459D2">
        <w:rPr>
          <w:rFonts w:ascii="Times New Roman" w:hAnsi="Times New Roman"/>
          <w:sz w:val="22"/>
          <w:szCs w:val="22"/>
        </w:rPr>
        <w:tab/>
      </w:r>
      <w:r w:rsidRPr="000459D2">
        <w:rPr>
          <w:rFonts w:ascii="Times New Roman" w:hAnsi="Times New Roman"/>
          <w:i/>
          <w:sz w:val="22"/>
          <w:szCs w:val="22"/>
        </w:rPr>
        <w:t>American Sociological Association</w:t>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p>
    <w:p w14:paraId="67A8EFD5" w14:textId="77777777" w:rsidR="008E39A7" w:rsidRPr="000459D2" w:rsidRDefault="00CA5956" w:rsidP="009451DD">
      <w:pPr>
        <w:tabs>
          <w:tab w:val="left" w:pos="2970"/>
          <w:tab w:val="left" w:pos="3240"/>
        </w:tabs>
        <w:ind w:left="720"/>
        <w:rPr>
          <w:rFonts w:ascii="Times New Roman" w:hAnsi="Times New Roman"/>
          <w:i/>
          <w:sz w:val="22"/>
          <w:szCs w:val="22"/>
        </w:rPr>
      </w:pPr>
      <w:r w:rsidRPr="000459D2">
        <w:rPr>
          <w:rFonts w:ascii="Times New Roman" w:hAnsi="Times New Roman"/>
          <w:i/>
          <w:sz w:val="22"/>
          <w:szCs w:val="22"/>
        </w:rPr>
        <w:tab/>
      </w:r>
      <w:r w:rsidR="009451DD" w:rsidRPr="000459D2">
        <w:rPr>
          <w:rFonts w:ascii="Times New Roman" w:hAnsi="Times New Roman"/>
          <w:i/>
          <w:sz w:val="22"/>
          <w:szCs w:val="22"/>
        </w:rPr>
        <w:tab/>
      </w:r>
    </w:p>
    <w:p w14:paraId="3A5F6A29" w14:textId="5705B597" w:rsidR="00355AC9" w:rsidRPr="000459D2" w:rsidRDefault="008E39A7" w:rsidP="008E39A7">
      <w:pPr>
        <w:tabs>
          <w:tab w:val="left" w:pos="3240"/>
        </w:tabs>
        <w:ind w:left="720"/>
        <w:rPr>
          <w:rFonts w:ascii="Times New Roman" w:hAnsi="Times New Roman"/>
          <w:sz w:val="22"/>
          <w:szCs w:val="22"/>
        </w:rPr>
      </w:pPr>
      <w:r w:rsidRPr="000459D2">
        <w:rPr>
          <w:rFonts w:ascii="Times New Roman" w:hAnsi="Times New Roman"/>
          <w:i/>
          <w:sz w:val="22"/>
          <w:szCs w:val="22"/>
        </w:rPr>
        <w:tab/>
      </w:r>
      <w:r w:rsidR="00355AC9" w:rsidRPr="000459D2">
        <w:rPr>
          <w:rFonts w:ascii="Times New Roman" w:hAnsi="Times New Roman"/>
          <w:i/>
          <w:sz w:val="22"/>
          <w:szCs w:val="22"/>
        </w:rPr>
        <w:t>Section on Children and Youth</w:t>
      </w:r>
      <w:r w:rsidR="00355AC9" w:rsidRPr="000459D2">
        <w:rPr>
          <w:rFonts w:ascii="Times New Roman" w:hAnsi="Times New Roman"/>
          <w:i/>
          <w:sz w:val="22"/>
          <w:szCs w:val="22"/>
        </w:rPr>
        <w:tab/>
      </w:r>
      <w:r w:rsidR="00355AC9" w:rsidRPr="000459D2">
        <w:rPr>
          <w:rFonts w:ascii="Times New Roman" w:hAnsi="Times New Roman"/>
          <w:i/>
          <w:sz w:val="22"/>
          <w:szCs w:val="22"/>
        </w:rPr>
        <w:tab/>
      </w:r>
      <w:r w:rsidR="00297C37" w:rsidRPr="000459D2">
        <w:rPr>
          <w:rFonts w:ascii="Times New Roman" w:hAnsi="Times New Roman"/>
          <w:sz w:val="22"/>
          <w:szCs w:val="22"/>
        </w:rPr>
        <w:t>2007</w:t>
      </w:r>
    </w:p>
    <w:p w14:paraId="797867A1" w14:textId="77777777" w:rsidR="00355AC9" w:rsidRPr="000459D2" w:rsidRDefault="00355AC9" w:rsidP="00355AC9">
      <w:pPr>
        <w:ind w:left="720"/>
        <w:rPr>
          <w:rFonts w:ascii="Times New Roman" w:hAnsi="Times New Roman"/>
          <w:sz w:val="22"/>
          <w:szCs w:val="22"/>
        </w:rPr>
      </w:pPr>
    </w:p>
    <w:p w14:paraId="1B2C894C" w14:textId="77777777" w:rsidR="00355AC9" w:rsidRPr="000459D2" w:rsidRDefault="009451DD" w:rsidP="000D482B">
      <w:pPr>
        <w:tabs>
          <w:tab w:val="left" w:pos="2970"/>
        </w:tabs>
        <w:ind w:left="630"/>
        <w:rPr>
          <w:rFonts w:ascii="Times New Roman" w:hAnsi="Times New Roman"/>
          <w:sz w:val="22"/>
          <w:szCs w:val="22"/>
        </w:rPr>
      </w:pPr>
      <w:r w:rsidRPr="000459D2">
        <w:rPr>
          <w:rFonts w:ascii="Times New Roman" w:hAnsi="Times New Roman"/>
          <w:sz w:val="22"/>
          <w:szCs w:val="22"/>
        </w:rPr>
        <w:t>Other review</w:t>
      </w:r>
      <w:r w:rsidR="00355AC9" w:rsidRPr="000459D2">
        <w:rPr>
          <w:rFonts w:ascii="Times New Roman" w:hAnsi="Times New Roman"/>
          <w:sz w:val="22"/>
          <w:szCs w:val="22"/>
        </w:rPr>
        <w:tab/>
      </w:r>
      <w:r w:rsidR="00355AC9" w:rsidRPr="000459D2">
        <w:rPr>
          <w:rFonts w:ascii="Times New Roman" w:hAnsi="Times New Roman"/>
          <w:i/>
          <w:sz w:val="22"/>
          <w:szCs w:val="22"/>
        </w:rPr>
        <w:t>American Sociological Association</w:t>
      </w:r>
      <w:r w:rsidR="00355AC9" w:rsidRPr="000459D2">
        <w:rPr>
          <w:rFonts w:ascii="Times New Roman" w:hAnsi="Times New Roman"/>
          <w:i/>
          <w:sz w:val="22"/>
          <w:szCs w:val="22"/>
        </w:rPr>
        <w:tab/>
      </w:r>
      <w:r w:rsidR="00355AC9" w:rsidRPr="000459D2">
        <w:rPr>
          <w:rFonts w:ascii="Times New Roman" w:hAnsi="Times New Roman"/>
          <w:i/>
          <w:sz w:val="22"/>
          <w:szCs w:val="22"/>
        </w:rPr>
        <w:tab/>
      </w:r>
      <w:r w:rsidR="00355AC9" w:rsidRPr="000459D2">
        <w:rPr>
          <w:rFonts w:ascii="Times New Roman" w:hAnsi="Times New Roman"/>
          <w:sz w:val="22"/>
          <w:szCs w:val="22"/>
        </w:rPr>
        <w:t>2007</w:t>
      </w:r>
    </w:p>
    <w:p w14:paraId="169BDB30" w14:textId="77777777" w:rsidR="00355AC9" w:rsidRPr="000459D2" w:rsidRDefault="00CA5956" w:rsidP="00CA5956">
      <w:pPr>
        <w:tabs>
          <w:tab w:val="left" w:pos="2970"/>
        </w:tabs>
        <w:ind w:left="720"/>
        <w:rPr>
          <w:rFonts w:ascii="Times New Roman" w:hAnsi="Times New Roman"/>
          <w:i/>
          <w:sz w:val="22"/>
          <w:szCs w:val="22"/>
        </w:rPr>
      </w:pPr>
      <w:r w:rsidRPr="000459D2">
        <w:rPr>
          <w:rFonts w:ascii="Times New Roman" w:hAnsi="Times New Roman"/>
          <w:i/>
          <w:sz w:val="22"/>
          <w:szCs w:val="22"/>
        </w:rPr>
        <w:tab/>
      </w:r>
      <w:r w:rsidR="00355AC9" w:rsidRPr="000459D2">
        <w:rPr>
          <w:rFonts w:ascii="Times New Roman" w:hAnsi="Times New Roman"/>
          <w:i/>
          <w:sz w:val="22"/>
          <w:szCs w:val="22"/>
        </w:rPr>
        <w:t xml:space="preserve">Crime, Law, and Deviance </w:t>
      </w:r>
    </w:p>
    <w:p w14:paraId="74348B37" w14:textId="77777777" w:rsidR="00355AC9" w:rsidRPr="000459D2" w:rsidRDefault="00CA5956" w:rsidP="00CA5956">
      <w:pPr>
        <w:tabs>
          <w:tab w:val="left" w:pos="2970"/>
        </w:tabs>
        <w:ind w:left="720"/>
        <w:rPr>
          <w:rFonts w:ascii="Times New Roman" w:hAnsi="Times New Roman"/>
          <w:sz w:val="22"/>
          <w:szCs w:val="22"/>
        </w:rPr>
      </w:pPr>
      <w:r w:rsidRPr="000459D2">
        <w:rPr>
          <w:rFonts w:ascii="Times New Roman" w:hAnsi="Times New Roman"/>
          <w:i/>
          <w:sz w:val="22"/>
          <w:szCs w:val="22"/>
        </w:rPr>
        <w:tab/>
      </w:r>
      <w:r w:rsidR="00355AC9" w:rsidRPr="000459D2">
        <w:rPr>
          <w:rFonts w:ascii="Times New Roman" w:hAnsi="Times New Roman"/>
          <w:i/>
          <w:sz w:val="22"/>
          <w:szCs w:val="22"/>
        </w:rPr>
        <w:t>Student Paper Award</w:t>
      </w:r>
      <w:r w:rsidR="00355AC9" w:rsidRPr="000459D2">
        <w:rPr>
          <w:rFonts w:ascii="Times New Roman" w:hAnsi="Times New Roman"/>
          <w:sz w:val="22"/>
          <w:szCs w:val="22"/>
        </w:rPr>
        <w:tab/>
      </w:r>
    </w:p>
    <w:p w14:paraId="1ECDA176" w14:textId="77777777" w:rsidR="00092BEA" w:rsidRPr="000459D2" w:rsidRDefault="00092BEA" w:rsidP="00CA5956">
      <w:pPr>
        <w:tabs>
          <w:tab w:val="left" w:pos="2970"/>
        </w:tabs>
        <w:ind w:left="720"/>
        <w:rPr>
          <w:rFonts w:ascii="Times New Roman" w:hAnsi="Times New Roman"/>
          <w:sz w:val="22"/>
          <w:szCs w:val="22"/>
        </w:rPr>
      </w:pPr>
    </w:p>
    <w:p w14:paraId="51B7F5AC" w14:textId="77777777" w:rsidR="00092BEA" w:rsidRPr="000459D2" w:rsidRDefault="00092BEA" w:rsidP="00CA5956">
      <w:pPr>
        <w:tabs>
          <w:tab w:val="left" w:pos="2970"/>
        </w:tabs>
        <w:ind w:left="720"/>
        <w:rPr>
          <w:rFonts w:ascii="Times New Roman" w:hAnsi="Times New Roman"/>
          <w:sz w:val="22"/>
          <w:szCs w:val="22"/>
        </w:rPr>
      </w:pPr>
      <w:r w:rsidRPr="000459D2">
        <w:rPr>
          <w:rFonts w:ascii="Times New Roman" w:hAnsi="Times New Roman"/>
          <w:sz w:val="22"/>
          <w:szCs w:val="22"/>
        </w:rPr>
        <w:tab/>
      </w:r>
      <w:r w:rsidRPr="000459D2">
        <w:rPr>
          <w:rFonts w:ascii="Times New Roman" w:hAnsi="Times New Roman"/>
          <w:i/>
          <w:sz w:val="22"/>
          <w:szCs w:val="22"/>
        </w:rPr>
        <w:t>American Society of Criminology</w:t>
      </w:r>
      <w:r w:rsidRPr="000459D2">
        <w:rPr>
          <w:rFonts w:ascii="Times New Roman" w:hAnsi="Times New Roman"/>
          <w:i/>
          <w:sz w:val="22"/>
          <w:szCs w:val="22"/>
        </w:rPr>
        <w:tab/>
      </w:r>
      <w:r w:rsidRPr="000459D2">
        <w:rPr>
          <w:rFonts w:ascii="Times New Roman" w:hAnsi="Times New Roman"/>
          <w:i/>
          <w:sz w:val="22"/>
          <w:szCs w:val="22"/>
        </w:rPr>
        <w:tab/>
      </w:r>
    </w:p>
    <w:p w14:paraId="5A890794" w14:textId="77777777" w:rsidR="00297C37" w:rsidRPr="000459D2" w:rsidRDefault="00092BEA" w:rsidP="00CA5956">
      <w:pPr>
        <w:tabs>
          <w:tab w:val="left" w:pos="2970"/>
        </w:tabs>
        <w:ind w:left="720"/>
        <w:rPr>
          <w:rFonts w:ascii="Times New Roman" w:hAnsi="Times New Roman"/>
          <w:i/>
          <w:sz w:val="22"/>
          <w:szCs w:val="22"/>
        </w:rPr>
      </w:pPr>
      <w:r w:rsidRPr="000459D2">
        <w:rPr>
          <w:rFonts w:ascii="Times New Roman" w:hAnsi="Times New Roman"/>
          <w:i/>
          <w:sz w:val="22"/>
          <w:szCs w:val="22"/>
        </w:rPr>
        <w:tab/>
      </w:r>
    </w:p>
    <w:p w14:paraId="19589E1B" w14:textId="55F4A33D" w:rsidR="00F82DAC" w:rsidRPr="000459D2" w:rsidRDefault="00297C37" w:rsidP="00151A83">
      <w:pPr>
        <w:tabs>
          <w:tab w:val="left" w:pos="3240"/>
        </w:tabs>
        <w:ind w:left="720"/>
        <w:rPr>
          <w:rFonts w:ascii="Times New Roman" w:hAnsi="Times New Roman"/>
          <w:sz w:val="22"/>
          <w:szCs w:val="22"/>
        </w:rPr>
      </w:pPr>
      <w:r w:rsidRPr="000459D2">
        <w:rPr>
          <w:rFonts w:ascii="Times New Roman" w:hAnsi="Times New Roman"/>
          <w:i/>
          <w:sz w:val="22"/>
          <w:szCs w:val="22"/>
        </w:rPr>
        <w:tab/>
      </w:r>
      <w:r w:rsidR="00092BEA" w:rsidRPr="000459D2">
        <w:rPr>
          <w:rFonts w:ascii="Times New Roman" w:hAnsi="Times New Roman"/>
          <w:i/>
          <w:sz w:val="22"/>
          <w:szCs w:val="22"/>
        </w:rPr>
        <w:t>Ruth Cavan Award</w:t>
      </w:r>
      <w:r w:rsidR="00F82DAC" w:rsidRPr="000459D2">
        <w:rPr>
          <w:rFonts w:ascii="Times New Roman" w:hAnsi="Times New Roman"/>
          <w:i/>
          <w:sz w:val="22"/>
          <w:szCs w:val="22"/>
        </w:rPr>
        <w:tab/>
      </w:r>
      <w:r w:rsidR="00F82DAC" w:rsidRPr="000459D2">
        <w:rPr>
          <w:rFonts w:ascii="Times New Roman" w:hAnsi="Times New Roman"/>
          <w:i/>
          <w:sz w:val="22"/>
          <w:szCs w:val="22"/>
        </w:rPr>
        <w:tab/>
      </w:r>
      <w:r w:rsidR="00F82DAC" w:rsidRPr="000459D2">
        <w:rPr>
          <w:rFonts w:ascii="Times New Roman" w:hAnsi="Times New Roman"/>
          <w:i/>
          <w:sz w:val="22"/>
          <w:szCs w:val="22"/>
        </w:rPr>
        <w:tab/>
      </w:r>
      <w:r w:rsidR="00F82DAC" w:rsidRPr="000459D2">
        <w:rPr>
          <w:rFonts w:ascii="Times New Roman" w:hAnsi="Times New Roman"/>
          <w:i/>
          <w:sz w:val="22"/>
          <w:szCs w:val="22"/>
        </w:rPr>
        <w:tab/>
      </w:r>
      <w:r w:rsidR="00F82DAC" w:rsidRPr="000459D2">
        <w:rPr>
          <w:rFonts w:ascii="Times New Roman" w:hAnsi="Times New Roman"/>
          <w:sz w:val="22"/>
          <w:szCs w:val="22"/>
        </w:rPr>
        <w:t>2010</w:t>
      </w:r>
    </w:p>
    <w:p w14:paraId="3CC4D7FD" w14:textId="77777777" w:rsidR="008E39A7" w:rsidRPr="000459D2" w:rsidRDefault="00F82DAC" w:rsidP="00151A83">
      <w:pPr>
        <w:tabs>
          <w:tab w:val="left" w:pos="2970"/>
        </w:tabs>
        <w:ind w:left="720"/>
        <w:rPr>
          <w:rFonts w:ascii="Times New Roman" w:hAnsi="Times New Roman"/>
          <w:i/>
          <w:sz w:val="22"/>
          <w:szCs w:val="22"/>
        </w:rPr>
      </w:pPr>
      <w:r w:rsidRPr="000459D2">
        <w:rPr>
          <w:rFonts w:ascii="Times New Roman" w:hAnsi="Times New Roman"/>
          <w:i/>
          <w:sz w:val="22"/>
          <w:szCs w:val="22"/>
        </w:rPr>
        <w:tab/>
      </w:r>
    </w:p>
    <w:p w14:paraId="4855C60B" w14:textId="77777777" w:rsidR="00D50EA5" w:rsidRPr="000459D2" w:rsidRDefault="008E39A7" w:rsidP="008E39A7">
      <w:pPr>
        <w:tabs>
          <w:tab w:val="left" w:pos="3240"/>
        </w:tabs>
        <w:ind w:left="720"/>
        <w:rPr>
          <w:rFonts w:ascii="Times New Roman" w:hAnsi="Times New Roman"/>
          <w:sz w:val="22"/>
          <w:szCs w:val="22"/>
        </w:rPr>
      </w:pPr>
      <w:r w:rsidRPr="000459D2">
        <w:rPr>
          <w:rFonts w:ascii="Times New Roman" w:hAnsi="Times New Roman"/>
          <w:i/>
          <w:sz w:val="22"/>
          <w:szCs w:val="22"/>
        </w:rPr>
        <w:tab/>
      </w:r>
      <w:r w:rsidR="00F82DAC" w:rsidRPr="000459D2">
        <w:rPr>
          <w:rFonts w:ascii="Times New Roman" w:hAnsi="Times New Roman"/>
          <w:i/>
          <w:sz w:val="22"/>
          <w:szCs w:val="22"/>
        </w:rPr>
        <w:t>Outstanding Article Committee</w:t>
      </w:r>
      <w:r w:rsidR="00F82DAC" w:rsidRPr="000459D2">
        <w:rPr>
          <w:rFonts w:ascii="Times New Roman" w:hAnsi="Times New Roman"/>
          <w:i/>
          <w:sz w:val="22"/>
          <w:szCs w:val="22"/>
        </w:rPr>
        <w:tab/>
      </w:r>
      <w:r w:rsidR="00F82DAC" w:rsidRPr="000459D2">
        <w:rPr>
          <w:rFonts w:ascii="Times New Roman" w:hAnsi="Times New Roman"/>
          <w:i/>
          <w:sz w:val="22"/>
          <w:szCs w:val="22"/>
        </w:rPr>
        <w:tab/>
      </w:r>
      <w:r w:rsidR="00F82DAC" w:rsidRPr="000459D2">
        <w:rPr>
          <w:rFonts w:ascii="Times New Roman" w:hAnsi="Times New Roman"/>
          <w:sz w:val="22"/>
          <w:szCs w:val="22"/>
        </w:rPr>
        <w:t>2015-2016</w:t>
      </w:r>
    </w:p>
    <w:p w14:paraId="77B62462" w14:textId="3BA83DF0" w:rsidR="00092BEA" w:rsidRPr="000459D2" w:rsidRDefault="00D50EA5" w:rsidP="008E39A7">
      <w:pPr>
        <w:tabs>
          <w:tab w:val="left" w:pos="3240"/>
        </w:tabs>
        <w:ind w:left="720"/>
        <w:rPr>
          <w:rFonts w:ascii="Times New Roman" w:hAnsi="Times New Roman"/>
          <w:i/>
          <w:sz w:val="22"/>
          <w:szCs w:val="22"/>
        </w:rPr>
      </w:pP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
          <w:sz w:val="22"/>
          <w:szCs w:val="22"/>
        </w:rPr>
        <w:tab/>
      </w:r>
      <w:r w:rsidRPr="000459D2">
        <w:rPr>
          <w:rFonts w:ascii="Times New Roman" w:hAnsi="Times New Roman"/>
          <w:iCs/>
          <w:sz w:val="22"/>
          <w:szCs w:val="22"/>
        </w:rPr>
        <w:t>2022-2023</w:t>
      </w:r>
      <w:r w:rsidR="00F82DAC" w:rsidRPr="000459D2">
        <w:rPr>
          <w:rFonts w:ascii="Times New Roman" w:hAnsi="Times New Roman"/>
          <w:i/>
          <w:sz w:val="22"/>
          <w:szCs w:val="22"/>
        </w:rPr>
        <w:tab/>
      </w:r>
      <w:r w:rsidR="00F82DAC" w:rsidRPr="000459D2">
        <w:rPr>
          <w:rFonts w:ascii="Times New Roman" w:hAnsi="Times New Roman"/>
          <w:i/>
          <w:sz w:val="22"/>
          <w:szCs w:val="22"/>
        </w:rPr>
        <w:tab/>
      </w:r>
    </w:p>
    <w:p w14:paraId="219EB4BF" w14:textId="77777777" w:rsidR="00D43CA2" w:rsidRPr="000459D2" w:rsidRDefault="00D43CA2">
      <w:pPr>
        <w:tabs>
          <w:tab w:val="left" w:pos="2970"/>
        </w:tabs>
        <w:rPr>
          <w:rFonts w:ascii="Times New Roman" w:hAnsi="Times New Roman"/>
          <w:bCs/>
          <w:sz w:val="22"/>
          <w:szCs w:val="22"/>
        </w:rPr>
      </w:pPr>
    </w:p>
    <w:p w14:paraId="6088C1A7" w14:textId="77777777" w:rsidR="00D43CA2" w:rsidRPr="000459D2" w:rsidRDefault="00D43CA2">
      <w:pPr>
        <w:rPr>
          <w:rFonts w:ascii="Times New Roman" w:hAnsi="Times New Roman"/>
          <w:b/>
          <w:sz w:val="22"/>
          <w:szCs w:val="22"/>
        </w:rPr>
      </w:pPr>
      <w:r w:rsidRPr="000459D2">
        <w:rPr>
          <w:rFonts w:ascii="Times New Roman" w:hAnsi="Times New Roman"/>
          <w:b/>
          <w:sz w:val="22"/>
          <w:szCs w:val="22"/>
        </w:rPr>
        <w:t>PROFESSIONAL ASSOCIATIONS</w:t>
      </w:r>
    </w:p>
    <w:p w14:paraId="7979FB55" w14:textId="77777777" w:rsidR="00D43CA2" w:rsidRPr="000459D2" w:rsidRDefault="00D43CA2">
      <w:pPr>
        <w:rPr>
          <w:rFonts w:ascii="Times New Roman" w:hAnsi="Times New Roman"/>
          <w:b/>
          <w:sz w:val="22"/>
          <w:szCs w:val="22"/>
        </w:rPr>
      </w:pPr>
    </w:p>
    <w:p w14:paraId="57ABD9A6" w14:textId="77777777" w:rsidR="00D43CA2" w:rsidRPr="000459D2" w:rsidRDefault="00D43CA2">
      <w:pPr>
        <w:ind w:left="720"/>
        <w:rPr>
          <w:rFonts w:ascii="Times New Roman" w:hAnsi="Times New Roman"/>
          <w:sz w:val="22"/>
          <w:szCs w:val="22"/>
        </w:rPr>
      </w:pPr>
      <w:r w:rsidRPr="000459D2">
        <w:rPr>
          <w:rFonts w:ascii="Times New Roman" w:hAnsi="Times New Roman"/>
          <w:sz w:val="22"/>
          <w:szCs w:val="22"/>
        </w:rPr>
        <w:t>American Sociological Association</w:t>
      </w:r>
    </w:p>
    <w:p w14:paraId="76C99330" w14:textId="77777777" w:rsidR="00D43CA2" w:rsidRPr="000459D2" w:rsidRDefault="00D43CA2">
      <w:pPr>
        <w:ind w:left="720"/>
        <w:rPr>
          <w:rFonts w:ascii="Times New Roman" w:hAnsi="Times New Roman"/>
          <w:sz w:val="22"/>
          <w:szCs w:val="22"/>
        </w:rPr>
      </w:pPr>
      <w:r w:rsidRPr="000459D2">
        <w:rPr>
          <w:rFonts w:ascii="Times New Roman" w:hAnsi="Times New Roman"/>
          <w:sz w:val="22"/>
          <w:szCs w:val="22"/>
        </w:rPr>
        <w:t>Population Association of America</w:t>
      </w:r>
    </w:p>
    <w:p w14:paraId="2E208922" w14:textId="77777777" w:rsidR="00D43CA2" w:rsidRPr="000459D2" w:rsidRDefault="00D43CA2">
      <w:pPr>
        <w:ind w:left="720"/>
        <w:rPr>
          <w:rFonts w:ascii="Times New Roman" w:hAnsi="Times New Roman"/>
          <w:sz w:val="22"/>
          <w:szCs w:val="22"/>
        </w:rPr>
      </w:pPr>
      <w:r w:rsidRPr="000459D2">
        <w:rPr>
          <w:rFonts w:ascii="Times New Roman" w:hAnsi="Times New Roman"/>
          <w:sz w:val="22"/>
          <w:szCs w:val="22"/>
        </w:rPr>
        <w:t>American Society of Criminology</w:t>
      </w:r>
    </w:p>
    <w:p w14:paraId="31399806" w14:textId="77777777" w:rsidR="00AB0766" w:rsidRPr="000459D2" w:rsidRDefault="00AB0766">
      <w:pPr>
        <w:ind w:left="720"/>
        <w:rPr>
          <w:rFonts w:ascii="Times New Roman" w:hAnsi="Times New Roman"/>
          <w:sz w:val="22"/>
          <w:szCs w:val="22"/>
        </w:rPr>
      </w:pPr>
      <w:r w:rsidRPr="000459D2">
        <w:rPr>
          <w:rFonts w:ascii="Times New Roman" w:hAnsi="Times New Roman"/>
          <w:sz w:val="22"/>
          <w:szCs w:val="22"/>
        </w:rPr>
        <w:t>Association of American Geographers</w:t>
      </w:r>
    </w:p>
    <w:p w14:paraId="0989DA47" w14:textId="77777777" w:rsidR="00DC1EDD" w:rsidRPr="000459D2" w:rsidRDefault="00000000" w:rsidP="003C2D88">
      <w:pPr>
        <w:ind w:left="-40" w:firstLine="760"/>
        <w:outlineLvl w:val="3"/>
        <w:rPr>
          <w:rFonts w:ascii="Times New Roman" w:hAnsi="Times New Roman"/>
          <w:sz w:val="22"/>
          <w:szCs w:val="22"/>
        </w:rPr>
      </w:pPr>
      <w:hyperlink r:id="rId36" w:history="1">
        <w:r w:rsidR="00DC1EDD" w:rsidRPr="000459D2">
          <w:rPr>
            <w:rStyle w:val="Hyperlink"/>
            <w:rFonts w:ascii="Times New Roman" w:hAnsi="Times New Roman"/>
            <w:color w:val="auto"/>
            <w:sz w:val="22"/>
            <w:szCs w:val="22"/>
            <w:u w:val="none"/>
          </w:rPr>
          <w:t xml:space="preserve">International </w:t>
        </w:r>
        <w:r w:rsidR="00DC1EDD" w:rsidRPr="000459D2">
          <w:rPr>
            <w:rStyle w:val="Emphasis"/>
            <w:rFonts w:ascii="Times New Roman" w:hAnsi="Times New Roman"/>
            <w:b w:val="0"/>
            <w:sz w:val="22"/>
            <w:szCs w:val="22"/>
          </w:rPr>
          <w:t>Network</w:t>
        </w:r>
        <w:r w:rsidR="00DC1EDD" w:rsidRPr="000459D2">
          <w:rPr>
            <w:rStyle w:val="Hyperlink"/>
            <w:rFonts w:ascii="Times New Roman" w:hAnsi="Times New Roman"/>
            <w:color w:val="auto"/>
            <w:sz w:val="22"/>
            <w:szCs w:val="22"/>
            <w:u w:val="none"/>
          </w:rPr>
          <w:t xml:space="preserve"> for </w:t>
        </w:r>
        <w:r w:rsidR="00DC1EDD" w:rsidRPr="000459D2">
          <w:rPr>
            <w:rStyle w:val="Emphasis"/>
            <w:rFonts w:ascii="Times New Roman" w:hAnsi="Times New Roman"/>
            <w:b w:val="0"/>
            <w:sz w:val="22"/>
            <w:szCs w:val="22"/>
          </w:rPr>
          <w:t>Social Network</w:t>
        </w:r>
        <w:r w:rsidR="00DC1EDD" w:rsidRPr="000459D2">
          <w:rPr>
            <w:rStyle w:val="Hyperlink"/>
            <w:rFonts w:ascii="Times New Roman" w:hAnsi="Times New Roman"/>
            <w:color w:val="auto"/>
            <w:sz w:val="22"/>
            <w:szCs w:val="22"/>
            <w:u w:val="none"/>
          </w:rPr>
          <w:t xml:space="preserve"> Analysis</w:t>
        </w:r>
      </w:hyperlink>
    </w:p>
    <w:p w14:paraId="08877CD6" w14:textId="77777777" w:rsidR="00AB0766" w:rsidRPr="000459D2" w:rsidRDefault="00AB0766">
      <w:pPr>
        <w:pStyle w:val="Heading3"/>
        <w:tabs>
          <w:tab w:val="clear" w:pos="360"/>
          <w:tab w:val="clear" w:pos="540"/>
          <w:tab w:val="clear" w:pos="90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zCs w:val="22"/>
        </w:rPr>
      </w:pPr>
    </w:p>
    <w:p w14:paraId="50CCC335" w14:textId="77777777" w:rsidR="00D43CA2" w:rsidRPr="000459D2" w:rsidRDefault="00D43CA2">
      <w:pPr>
        <w:pStyle w:val="Heading3"/>
        <w:tabs>
          <w:tab w:val="clear" w:pos="360"/>
          <w:tab w:val="clear" w:pos="540"/>
          <w:tab w:val="clear" w:pos="90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zCs w:val="22"/>
        </w:rPr>
      </w:pPr>
      <w:r w:rsidRPr="000459D2">
        <w:rPr>
          <w:bCs/>
          <w:szCs w:val="22"/>
        </w:rPr>
        <w:t>REFERENCES</w:t>
      </w:r>
    </w:p>
    <w:p w14:paraId="5A699B33" w14:textId="77777777" w:rsidR="00D43CA2" w:rsidRPr="000459D2" w:rsidRDefault="00D43CA2">
      <w:pPr>
        <w:rPr>
          <w:rFonts w:ascii="Times New Roman" w:hAnsi="Times New Roman"/>
          <w:b/>
          <w:bCs/>
          <w:sz w:val="22"/>
          <w:szCs w:val="22"/>
        </w:rPr>
      </w:pPr>
    </w:p>
    <w:p w14:paraId="2073D04A" w14:textId="77777777" w:rsidR="00D43CA2" w:rsidRPr="000459D2" w:rsidRDefault="00D43CA2">
      <w:pPr>
        <w:rPr>
          <w:rFonts w:ascii="Times New Roman" w:hAnsi="Times New Roman"/>
          <w:sz w:val="22"/>
          <w:szCs w:val="22"/>
        </w:rPr>
      </w:pPr>
      <w:r w:rsidRPr="000459D2">
        <w:rPr>
          <w:rFonts w:ascii="Times New Roman" w:hAnsi="Times New Roman"/>
          <w:sz w:val="22"/>
          <w:szCs w:val="22"/>
        </w:rPr>
        <w:tab/>
        <w:t>Robert J. Sampson</w:t>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p>
    <w:p w14:paraId="160A7BC8" w14:textId="77777777" w:rsidR="00D43CA2" w:rsidRPr="000459D2" w:rsidRDefault="00D43CA2">
      <w:pPr>
        <w:rPr>
          <w:rFonts w:ascii="Times New Roman" w:hAnsi="Times New Roman"/>
          <w:sz w:val="22"/>
          <w:szCs w:val="22"/>
        </w:rPr>
      </w:pPr>
      <w:r w:rsidRPr="000459D2">
        <w:rPr>
          <w:rFonts w:ascii="Times New Roman" w:hAnsi="Times New Roman"/>
          <w:sz w:val="22"/>
          <w:szCs w:val="22"/>
        </w:rPr>
        <w:tab/>
        <w:t>Department of Sociology</w:t>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t xml:space="preserve"> </w:t>
      </w:r>
    </w:p>
    <w:p w14:paraId="2B3B536A" w14:textId="77777777" w:rsidR="00D43CA2" w:rsidRPr="000459D2" w:rsidRDefault="00D43CA2">
      <w:pPr>
        <w:rPr>
          <w:rFonts w:ascii="Times New Roman" w:hAnsi="Times New Roman"/>
          <w:sz w:val="22"/>
          <w:szCs w:val="22"/>
        </w:rPr>
      </w:pPr>
      <w:r w:rsidRPr="000459D2">
        <w:rPr>
          <w:rFonts w:ascii="Times New Roman" w:hAnsi="Times New Roman"/>
          <w:sz w:val="22"/>
          <w:szCs w:val="22"/>
        </w:rPr>
        <w:tab/>
        <w:t>Harvard University</w:t>
      </w:r>
    </w:p>
    <w:p w14:paraId="1DFBE659" w14:textId="77777777" w:rsidR="00D43CA2" w:rsidRPr="000459D2" w:rsidRDefault="00D43CA2">
      <w:pPr>
        <w:ind w:firstLine="720"/>
        <w:rPr>
          <w:rFonts w:ascii="Times New Roman" w:hAnsi="Times New Roman"/>
          <w:sz w:val="22"/>
          <w:szCs w:val="22"/>
        </w:rPr>
      </w:pPr>
      <w:r w:rsidRPr="000459D2">
        <w:rPr>
          <w:rFonts w:ascii="Times New Roman" w:hAnsi="Times New Roman"/>
          <w:sz w:val="22"/>
          <w:szCs w:val="22"/>
        </w:rPr>
        <w:t>William James Hall, Sixth Floor</w:t>
      </w:r>
    </w:p>
    <w:p w14:paraId="63C099D4" w14:textId="77777777" w:rsidR="00D43CA2" w:rsidRPr="000459D2" w:rsidRDefault="00D43CA2">
      <w:pPr>
        <w:ind w:firstLine="720"/>
        <w:rPr>
          <w:rFonts w:ascii="Times New Roman" w:hAnsi="Times New Roman"/>
          <w:sz w:val="22"/>
          <w:szCs w:val="22"/>
        </w:rPr>
      </w:pPr>
      <w:r w:rsidRPr="000459D2">
        <w:rPr>
          <w:rFonts w:ascii="Times New Roman" w:hAnsi="Times New Roman"/>
          <w:sz w:val="22"/>
          <w:szCs w:val="22"/>
        </w:rPr>
        <w:t>33 Kirkland Street</w:t>
      </w:r>
    </w:p>
    <w:p w14:paraId="6EDA4E60" w14:textId="77777777" w:rsidR="00D43CA2" w:rsidRPr="000459D2" w:rsidRDefault="00D43CA2">
      <w:pPr>
        <w:ind w:firstLine="720"/>
        <w:rPr>
          <w:rFonts w:ascii="Times New Roman" w:hAnsi="Times New Roman"/>
          <w:sz w:val="22"/>
          <w:szCs w:val="22"/>
        </w:rPr>
      </w:pPr>
      <w:r w:rsidRPr="000459D2">
        <w:rPr>
          <w:rFonts w:ascii="Times New Roman" w:hAnsi="Times New Roman"/>
          <w:sz w:val="22"/>
          <w:szCs w:val="22"/>
        </w:rPr>
        <w:t>Cambridge, MA 02138</w:t>
      </w:r>
    </w:p>
    <w:p w14:paraId="47FDBC73" w14:textId="77777777" w:rsidR="00D43CA2" w:rsidRPr="000459D2" w:rsidRDefault="00D43CA2">
      <w:pPr>
        <w:ind w:firstLine="720"/>
        <w:rPr>
          <w:rFonts w:ascii="Times New Roman" w:hAnsi="Times New Roman"/>
          <w:sz w:val="22"/>
          <w:szCs w:val="22"/>
        </w:rPr>
      </w:pPr>
      <w:r w:rsidRPr="000459D2">
        <w:rPr>
          <w:rFonts w:ascii="Times New Roman" w:hAnsi="Times New Roman"/>
          <w:sz w:val="22"/>
          <w:szCs w:val="22"/>
        </w:rPr>
        <w:t>Phone: (617) 496-9716</w:t>
      </w:r>
    </w:p>
    <w:p w14:paraId="6C33601E" w14:textId="77777777" w:rsidR="00D43CA2" w:rsidRPr="000459D2" w:rsidRDefault="00D43CA2">
      <w:pPr>
        <w:ind w:firstLine="720"/>
        <w:rPr>
          <w:rFonts w:ascii="Times New Roman" w:hAnsi="Times New Roman"/>
          <w:sz w:val="22"/>
          <w:szCs w:val="22"/>
        </w:rPr>
      </w:pPr>
      <w:r w:rsidRPr="000459D2">
        <w:rPr>
          <w:rFonts w:ascii="Times New Roman" w:hAnsi="Times New Roman"/>
          <w:sz w:val="22"/>
          <w:szCs w:val="22"/>
        </w:rPr>
        <w:t>Fax: (617) 496-5794</w:t>
      </w:r>
    </w:p>
    <w:p w14:paraId="09FB3EA9" w14:textId="77777777" w:rsidR="00D43CA2" w:rsidRPr="000459D2" w:rsidRDefault="00D43CA2">
      <w:pPr>
        <w:ind w:firstLine="720"/>
        <w:rPr>
          <w:rFonts w:ascii="Times New Roman" w:hAnsi="Times New Roman"/>
          <w:sz w:val="22"/>
          <w:szCs w:val="22"/>
        </w:rPr>
      </w:pPr>
      <w:r w:rsidRPr="000459D2">
        <w:rPr>
          <w:rFonts w:ascii="Times New Roman" w:hAnsi="Times New Roman"/>
          <w:sz w:val="22"/>
          <w:szCs w:val="22"/>
        </w:rPr>
        <w:t xml:space="preserve">E-mail: </w:t>
      </w:r>
      <w:hyperlink r:id="rId37" w:history="1">
        <w:r w:rsidRPr="000459D2">
          <w:rPr>
            <w:rStyle w:val="Hyperlink"/>
            <w:rFonts w:ascii="Times New Roman" w:hAnsi="Times New Roman"/>
            <w:sz w:val="22"/>
            <w:szCs w:val="22"/>
          </w:rPr>
          <w:t>rsampson@wjh.harvard.edu</w:t>
        </w:r>
      </w:hyperlink>
    </w:p>
    <w:p w14:paraId="069F9245" w14:textId="77777777" w:rsidR="00D43CA2" w:rsidRPr="000459D2" w:rsidRDefault="00D43CA2">
      <w:pPr>
        <w:rPr>
          <w:rFonts w:ascii="Times New Roman" w:hAnsi="Times New Roman"/>
          <w:sz w:val="22"/>
          <w:szCs w:val="22"/>
        </w:rPr>
      </w:pP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r w:rsidRPr="000459D2">
        <w:rPr>
          <w:rFonts w:ascii="Times New Roman" w:hAnsi="Times New Roman"/>
          <w:sz w:val="22"/>
          <w:szCs w:val="22"/>
        </w:rPr>
        <w:tab/>
      </w:r>
    </w:p>
    <w:p w14:paraId="175107CB" w14:textId="77777777" w:rsidR="00E74CE5" w:rsidRPr="000459D2" w:rsidRDefault="00E74CE5" w:rsidP="00E74CE5">
      <w:pPr>
        <w:ind w:firstLine="720"/>
        <w:rPr>
          <w:rFonts w:ascii="Times New Roman" w:hAnsi="Times New Roman"/>
          <w:sz w:val="22"/>
          <w:szCs w:val="22"/>
        </w:rPr>
      </w:pPr>
      <w:r w:rsidRPr="000459D2">
        <w:rPr>
          <w:rFonts w:ascii="Times New Roman" w:hAnsi="Times New Roman"/>
          <w:sz w:val="22"/>
          <w:szCs w:val="22"/>
        </w:rPr>
        <w:t xml:space="preserve">Stephen Raudenbush </w:t>
      </w:r>
    </w:p>
    <w:p w14:paraId="1AA4C7BF" w14:textId="77777777" w:rsidR="00E74CE5" w:rsidRPr="000459D2" w:rsidRDefault="00E74CE5" w:rsidP="00E74CE5">
      <w:pPr>
        <w:ind w:left="720"/>
        <w:rPr>
          <w:rFonts w:ascii="Times New Roman" w:hAnsi="Times New Roman"/>
          <w:sz w:val="22"/>
          <w:szCs w:val="22"/>
        </w:rPr>
      </w:pPr>
      <w:r w:rsidRPr="000459D2">
        <w:rPr>
          <w:rFonts w:ascii="Times New Roman" w:hAnsi="Times New Roman"/>
          <w:sz w:val="22"/>
          <w:szCs w:val="22"/>
        </w:rPr>
        <w:t>Department of Sociology</w:t>
      </w:r>
    </w:p>
    <w:p w14:paraId="3E8FAB6D" w14:textId="77777777" w:rsidR="00E74CE5" w:rsidRPr="000459D2" w:rsidRDefault="00E74CE5" w:rsidP="00E74CE5">
      <w:pPr>
        <w:pStyle w:val="Default"/>
        <w:ind w:left="720"/>
        <w:rPr>
          <w:color w:val="252525"/>
          <w:sz w:val="22"/>
          <w:szCs w:val="22"/>
        </w:rPr>
      </w:pPr>
      <w:r w:rsidRPr="000459D2">
        <w:rPr>
          <w:color w:val="252525"/>
          <w:sz w:val="22"/>
          <w:szCs w:val="22"/>
        </w:rPr>
        <w:t xml:space="preserve">University of Chicago </w:t>
      </w:r>
    </w:p>
    <w:p w14:paraId="28B0418D" w14:textId="77777777" w:rsidR="00E74CE5" w:rsidRPr="000459D2" w:rsidRDefault="00E74CE5" w:rsidP="00E74CE5">
      <w:pPr>
        <w:pStyle w:val="Default"/>
        <w:ind w:left="720"/>
        <w:rPr>
          <w:color w:val="252525"/>
          <w:sz w:val="22"/>
          <w:szCs w:val="22"/>
        </w:rPr>
      </w:pPr>
      <w:r w:rsidRPr="000459D2">
        <w:rPr>
          <w:color w:val="252525"/>
          <w:sz w:val="22"/>
          <w:szCs w:val="22"/>
        </w:rPr>
        <w:t xml:space="preserve">1126 East 59th St., Room SS 416 </w:t>
      </w:r>
    </w:p>
    <w:p w14:paraId="0CCF869B" w14:textId="77777777" w:rsidR="00E74CE5" w:rsidRPr="000459D2" w:rsidRDefault="00E74CE5" w:rsidP="00E74CE5">
      <w:pPr>
        <w:ind w:left="720"/>
        <w:rPr>
          <w:rFonts w:ascii="Times New Roman" w:hAnsi="Times New Roman"/>
          <w:color w:val="252525"/>
          <w:sz w:val="22"/>
          <w:szCs w:val="22"/>
        </w:rPr>
      </w:pPr>
      <w:r w:rsidRPr="000459D2">
        <w:rPr>
          <w:rFonts w:ascii="Times New Roman" w:hAnsi="Times New Roman"/>
          <w:color w:val="252525"/>
          <w:sz w:val="22"/>
          <w:szCs w:val="22"/>
        </w:rPr>
        <w:t>Chicago, IL 60637</w:t>
      </w:r>
    </w:p>
    <w:p w14:paraId="106BAD9F" w14:textId="77777777" w:rsidR="00E74CE5" w:rsidRPr="000459D2" w:rsidRDefault="00000000" w:rsidP="00E74CE5">
      <w:pPr>
        <w:ind w:left="720"/>
        <w:rPr>
          <w:rStyle w:val="Hyperlink"/>
          <w:rFonts w:ascii="Times New Roman" w:hAnsi="Times New Roman"/>
          <w:sz w:val="22"/>
          <w:szCs w:val="22"/>
          <w:lang w:val="en"/>
        </w:rPr>
      </w:pPr>
      <w:hyperlink r:id="rId38" w:history="1">
        <w:r w:rsidR="00E74CE5" w:rsidRPr="000459D2">
          <w:rPr>
            <w:rStyle w:val="Hyperlink"/>
            <w:rFonts w:ascii="Times New Roman" w:hAnsi="Times New Roman"/>
            <w:sz w:val="22"/>
            <w:szCs w:val="22"/>
            <w:lang w:val="en"/>
          </w:rPr>
          <w:t>sraudenb@uchicago.edu</w:t>
        </w:r>
      </w:hyperlink>
    </w:p>
    <w:p w14:paraId="0DF060EA" w14:textId="77777777" w:rsidR="004462E6" w:rsidRPr="000459D2" w:rsidRDefault="004462E6" w:rsidP="004462E6">
      <w:pPr>
        <w:ind w:left="720"/>
        <w:rPr>
          <w:rFonts w:ascii="Times New Roman" w:hAnsi="Times New Roman"/>
          <w:sz w:val="22"/>
          <w:szCs w:val="22"/>
        </w:rPr>
      </w:pPr>
    </w:p>
    <w:p w14:paraId="59C2B4AB" w14:textId="77777777" w:rsidR="00F03713" w:rsidRPr="000459D2" w:rsidRDefault="00F03713" w:rsidP="004462E6">
      <w:pPr>
        <w:ind w:left="720"/>
        <w:rPr>
          <w:rFonts w:ascii="Times New Roman" w:hAnsi="Times New Roman"/>
          <w:sz w:val="22"/>
          <w:szCs w:val="22"/>
        </w:rPr>
      </w:pPr>
      <w:r w:rsidRPr="000459D2">
        <w:rPr>
          <w:rFonts w:ascii="Times New Roman" w:hAnsi="Times New Roman"/>
          <w:sz w:val="22"/>
          <w:szCs w:val="22"/>
        </w:rPr>
        <w:t>Linda J. Waite</w:t>
      </w:r>
    </w:p>
    <w:p w14:paraId="1D99DEC9" w14:textId="77777777" w:rsidR="00F03713" w:rsidRPr="000459D2" w:rsidRDefault="00F03713" w:rsidP="00F03713">
      <w:pPr>
        <w:ind w:left="720"/>
        <w:rPr>
          <w:rFonts w:ascii="Times New Roman" w:hAnsi="Times New Roman"/>
          <w:sz w:val="22"/>
          <w:szCs w:val="22"/>
        </w:rPr>
      </w:pPr>
      <w:r w:rsidRPr="000459D2">
        <w:rPr>
          <w:rFonts w:ascii="Times New Roman" w:hAnsi="Times New Roman"/>
          <w:sz w:val="22"/>
          <w:szCs w:val="22"/>
        </w:rPr>
        <w:t>Department of Sociology</w:t>
      </w:r>
    </w:p>
    <w:p w14:paraId="3304969E" w14:textId="77777777" w:rsidR="00F03713" w:rsidRPr="000459D2" w:rsidRDefault="00F03713" w:rsidP="00F03713">
      <w:pPr>
        <w:ind w:left="720"/>
        <w:rPr>
          <w:rFonts w:ascii="Times New Roman" w:hAnsi="Times New Roman"/>
          <w:sz w:val="22"/>
          <w:szCs w:val="22"/>
        </w:rPr>
      </w:pPr>
      <w:r w:rsidRPr="000459D2">
        <w:rPr>
          <w:rFonts w:ascii="Times New Roman" w:hAnsi="Times New Roman"/>
          <w:sz w:val="22"/>
          <w:szCs w:val="22"/>
        </w:rPr>
        <w:t>University of Chicago</w:t>
      </w:r>
    </w:p>
    <w:p w14:paraId="5212FDD2" w14:textId="77777777" w:rsidR="00F03713" w:rsidRPr="000459D2" w:rsidRDefault="00F03713" w:rsidP="008D6926">
      <w:pPr>
        <w:ind w:left="720"/>
        <w:rPr>
          <w:rFonts w:ascii="Times New Roman" w:hAnsi="Times New Roman"/>
          <w:sz w:val="22"/>
          <w:szCs w:val="22"/>
        </w:rPr>
      </w:pPr>
      <w:r w:rsidRPr="000459D2">
        <w:rPr>
          <w:rFonts w:ascii="Times New Roman" w:hAnsi="Times New Roman"/>
          <w:sz w:val="22"/>
          <w:szCs w:val="22"/>
        </w:rPr>
        <w:t>Office: NORC 363</w:t>
      </w:r>
      <w:r w:rsidRPr="000459D2">
        <w:rPr>
          <w:rFonts w:ascii="Times New Roman" w:hAnsi="Times New Roman"/>
          <w:sz w:val="22"/>
          <w:szCs w:val="22"/>
        </w:rPr>
        <w:br/>
        <w:t xml:space="preserve">Phone: </w:t>
      </w:r>
      <w:r w:rsidR="008D6926" w:rsidRPr="000459D2">
        <w:rPr>
          <w:rFonts w:ascii="Times New Roman" w:hAnsi="Times New Roman"/>
          <w:sz w:val="22"/>
          <w:szCs w:val="22"/>
        </w:rPr>
        <w:t>(</w:t>
      </w:r>
      <w:r w:rsidRPr="000459D2">
        <w:rPr>
          <w:rFonts w:ascii="Times New Roman" w:hAnsi="Times New Roman"/>
          <w:sz w:val="22"/>
          <w:szCs w:val="22"/>
        </w:rPr>
        <w:t>773</w:t>
      </w:r>
      <w:r w:rsidR="008D6926" w:rsidRPr="000459D2">
        <w:rPr>
          <w:rFonts w:ascii="Times New Roman" w:hAnsi="Times New Roman"/>
          <w:sz w:val="22"/>
          <w:szCs w:val="22"/>
        </w:rPr>
        <w:t xml:space="preserve">) </w:t>
      </w:r>
      <w:r w:rsidRPr="000459D2">
        <w:rPr>
          <w:rFonts w:ascii="Times New Roman" w:hAnsi="Times New Roman"/>
          <w:sz w:val="22"/>
          <w:szCs w:val="22"/>
        </w:rPr>
        <w:t>256-6333</w:t>
      </w:r>
      <w:r w:rsidRPr="000459D2">
        <w:rPr>
          <w:rFonts w:ascii="Times New Roman" w:hAnsi="Times New Roman"/>
          <w:sz w:val="22"/>
          <w:szCs w:val="22"/>
        </w:rPr>
        <w:br/>
        <w:t xml:space="preserve">Email: </w:t>
      </w:r>
      <w:hyperlink r:id="rId39" w:history="1">
        <w:r w:rsidRPr="000459D2">
          <w:rPr>
            <w:rStyle w:val="Hyperlink"/>
            <w:rFonts w:ascii="Times New Roman" w:hAnsi="Times New Roman"/>
            <w:sz w:val="22"/>
            <w:szCs w:val="22"/>
          </w:rPr>
          <w:t>l-waite@uchicago.edu</w:t>
        </w:r>
      </w:hyperlink>
    </w:p>
    <w:p w14:paraId="3DA033A3" w14:textId="77777777" w:rsidR="00F03713" w:rsidRPr="000459D2" w:rsidRDefault="00F03713">
      <w:pPr>
        <w:rPr>
          <w:rFonts w:ascii="Times New Roman" w:hAnsi="Times New Roman"/>
          <w:sz w:val="22"/>
          <w:szCs w:val="22"/>
        </w:rPr>
      </w:pPr>
    </w:p>
    <w:p w14:paraId="45E9BF98" w14:textId="77777777" w:rsidR="00D43CA2" w:rsidRPr="000459D2" w:rsidRDefault="00D43CA2" w:rsidP="00E74CE5">
      <w:pPr>
        <w:rPr>
          <w:rFonts w:ascii="Times New Roman" w:hAnsi="Times New Roman"/>
          <w:color w:val="0000FF"/>
          <w:sz w:val="22"/>
          <w:szCs w:val="22"/>
          <w:lang w:val="fr-FR"/>
        </w:rPr>
      </w:pPr>
      <w:r w:rsidRPr="000459D2">
        <w:rPr>
          <w:rFonts w:ascii="Times New Roman" w:hAnsi="Times New Roman"/>
          <w:sz w:val="22"/>
          <w:szCs w:val="22"/>
        </w:rPr>
        <w:tab/>
      </w:r>
    </w:p>
    <w:sectPr w:rsidR="00D43CA2" w:rsidRPr="000459D2">
      <w:type w:val="continuous"/>
      <w:pgSz w:w="12240" w:h="15840" w:code="1"/>
      <w:pgMar w:top="144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D79C" w14:textId="77777777" w:rsidR="002916C8" w:rsidRDefault="002916C8">
      <w:r>
        <w:separator/>
      </w:r>
    </w:p>
  </w:endnote>
  <w:endnote w:type="continuationSeparator" w:id="0">
    <w:p w14:paraId="0707D1AE" w14:textId="77777777" w:rsidR="002916C8" w:rsidRDefault="002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MS Mincho"/>
    <w:panose1 w:val="00000000000000000000"/>
    <w:charset w:val="80"/>
    <w:family w:val="auto"/>
    <w:notTrueType/>
    <w:pitch w:val="default"/>
    <w:sig w:usb0="00000000" w:usb1="08070000" w:usb2="00000010" w:usb3="00000000" w:csb0="00020000" w:csb1="00000000"/>
  </w:font>
  <w:font w:name="ArialUnicodeMS">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0AED" w14:textId="77777777" w:rsidR="00EA3D1A" w:rsidRDefault="00EA3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25E124" w14:textId="77777777" w:rsidR="00EA3D1A" w:rsidRDefault="00EA3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AF41" w14:textId="77777777" w:rsidR="00EA3D1A" w:rsidRDefault="00EA3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29F819" w14:textId="77777777" w:rsidR="00EA3D1A" w:rsidRDefault="00EA3D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3425" w14:textId="77777777" w:rsidR="002916C8" w:rsidRDefault="002916C8">
      <w:r>
        <w:separator/>
      </w:r>
    </w:p>
  </w:footnote>
  <w:footnote w:type="continuationSeparator" w:id="0">
    <w:p w14:paraId="1F6F56B0" w14:textId="77777777" w:rsidR="002916C8" w:rsidRDefault="002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19E9" w14:textId="77777777" w:rsidR="00EA3D1A" w:rsidRDefault="00EA3D1A">
    <w:pPr>
      <w:pStyle w:val="Header"/>
      <w:jc w:val="right"/>
      <w:rPr>
        <w:i/>
      </w:rPr>
    </w:pPr>
    <w:r>
      <w:rPr>
        <w:i/>
      </w:rPr>
      <w:t>Christopher R. Browning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8F94" w14:textId="3AF4864D" w:rsidR="00EA3D1A" w:rsidRPr="00A23189" w:rsidRDefault="00AA5BA7" w:rsidP="00A23189">
    <w:pPr>
      <w:pStyle w:val="Header"/>
      <w:jc w:val="right"/>
      <w:rPr>
        <w:i/>
      </w:rPr>
    </w:pPr>
    <w:r>
      <w:rPr>
        <w:i/>
      </w:rPr>
      <w:t>August</w:t>
    </w:r>
    <w:r w:rsidR="00863377">
      <w:rPr>
        <w:i/>
      </w:rPr>
      <w:t xml:space="preserve"> </w:t>
    </w:r>
    <w:r w:rsidR="00EA3D1A">
      <w:rPr>
        <w:i/>
      </w:rPr>
      <w:t>202</w:t>
    </w:r>
    <w:r w:rsidR="00863377">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88B"/>
    <w:multiLevelType w:val="multilevel"/>
    <w:tmpl w:val="29A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A4707"/>
    <w:multiLevelType w:val="singleLevel"/>
    <w:tmpl w:val="1DC80C24"/>
    <w:lvl w:ilvl="0">
      <w:start w:val="1"/>
      <w:numFmt w:val="decimal"/>
      <w:lvlText w:val="%1."/>
      <w:lvlJc w:val="left"/>
      <w:pPr>
        <w:tabs>
          <w:tab w:val="num" w:pos="1260"/>
        </w:tabs>
        <w:ind w:left="1260" w:hanging="360"/>
      </w:pPr>
      <w:rPr>
        <w:rFonts w:hint="default"/>
      </w:rPr>
    </w:lvl>
  </w:abstractNum>
  <w:abstractNum w:abstractNumId="2" w15:restartNumberingAfterBreak="0">
    <w:nsid w:val="1F7D360B"/>
    <w:multiLevelType w:val="singleLevel"/>
    <w:tmpl w:val="FEA0C708"/>
    <w:lvl w:ilvl="0">
      <w:start w:val="1"/>
      <w:numFmt w:val="decimal"/>
      <w:lvlText w:val="%1."/>
      <w:lvlJc w:val="left"/>
      <w:pPr>
        <w:tabs>
          <w:tab w:val="num" w:pos="1260"/>
        </w:tabs>
        <w:ind w:left="1260" w:hanging="360"/>
      </w:pPr>
      <w:rPr>
        <w:rFonts w:hint="default"/>
      </w:rPr>
    </w:lvl>
  </w:abstractNum>
  <w:abstractNum w:abstractNumId="3" w15:restartNumberingAfterBreak="0">
    <w:nsid w:val="48D132BD"/>
    <w:multiLevelType w:val="multilevel"/>
    <w:tmpl w:val="7226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E94594"/>
    <w:multiLevelType w:val="multilevel"/>
    <w:tmpl w:val="22A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749777">
    <w:abstractNumId w:val="1"/>
  </w:num>
  <w:num w:numId="2" w16cid:durableId="1806846562">
    <w:abstractNumId w:val="2"/>
  </w:num>
  <w:num w:numId="3" w16cid:durableId="1502968319">
    <w:abstractNumId w:val="4"/>
  </w:num>
  <w:num w:numId="4" w16cid:durableId="192613574">
    <w:abstractNumId w:val="0"/>
  </w:num>
  <w:num w:numId="5" w16cid:durableId="1023093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B7"/>
    <w:rsid w:val="00004944"/>
    <w:rsid w:val="00004BB2"/>
    <w:rsid w:val="000129F2"/>
    <w:rsid w:val="0001407D"/>
    <w:rsid w:val="00017EDB"/>
    <w:rsid w:val="000219F0"/>
    <w:rsid w:val="00021F32"/>
    <w:rsid w:val="00023BFC"/>
    <w:rsid w:val="00024604"/>
    <w:rsid w:val="00024FED"/>
    <w:rsid w:val="00026ADB"/>
    <w:rsid w:val="0002750C"/>
    <w:rsid w:val="00031268"/>
    <w:rsid w:val="000317F0"/>
    <w:rsid w:val="000321B6"/>
    <w:rsid w:val="00037BC3"/>
    <w:rsid w:val="00041571"/>
    <w:rsid w:val="00041726"/>
    <w:rsid w:val="00041A91"/>
    <w:rsid w:val="000432D6"/>
    <w:rsid w:val="00043AE1"/>
    <w:rsid w:val="000459D2"/>
    <w:rsid w:val="00051F78"/>
    <w:rsid w:val="00052514"/>
    <w:rsid w:val="00054A15"/>
    <w:rsid w:val="00055183"/>
    <w:rsid w:val="00055ADE"/>
    <w:rsid w:val="00056C1D"/>
    <w:rsid w:val="0005718B"/>
    <w:rsid w:val="00057281"/>
    <w:rsid w:val="00060195"/>
    <w:rsid w:val="00060ADC"/>
    <w:rsid w:val="0006100D"/>
    <w:rsid w:val="00063085"/>
    <w:rsid w:val="0006326E"/>
    <w:rsid w:val="00065421"/>
    <w:rsid w:val="00065BAA"/>
    <w:rsid w:val="000672CD"/>
    <w:rsid w:val="000677EE"/>
    <w:rsid w:val="00067BF9"/>
    <w:rsid w:val="000705CB"/>
    <w:rsid w:val="00070846"/>
    <w:rsid w:val="0007272B"/>
    <w:rsid w:val="00072B30"/>
    <w:rsid w:val="000732D2"/>
    <w:rsid w:val="00073CFE"/>
    <w:rsid w:val="000761A4"/>
    <w:rsid w:val="00076624"/>
    <w:rsid w:val="000802B7"/>
    <w:rsid w:val="00080A74"/>
    <w:rsid w:val="00081CEA"/>
    <w:rsid w:val="000820DD"/>
    <w:rsid w:val="0008217B"/>
    <w:rsid w:val="00082CAF"/>
    <w:rsid w:val="0008312D"/>
    <w:rsid w:val="000836B4"/>
    <w:rsid w:val="00084118"/>
    <w:rsid w:val="00085E2A"/>
    <w:rsid w:val="00090819"/>
    <w:rsid w:val="00091977"/>
    <w:rsid w:val="00092BEA"/>
    <w:rsid w:val="0009653E"/>
    <w:rsid w:val="000A07C2"/>
    <w:rsid w:val="000A0CE2"/>
    <w:rsid w:val="000A20BC"/>
    <w:rsid w:val="000A20E1"/>
    <w:rsid w:val="000A2981"/>
    <w:rsid w:val="000A2A9C"/>
    <w:rsid w:val="000A4DEF"/>
    <w:rsid w:val="000B1848"/>
    <w:rsid w:val="000B20A0"/>
    <w:rsid w:val="000B2DDB"/>
    <w:rsid w:val="000B34B7"/>
    <w:rsid w:val="000B3F9D"/>
    <w:rsid w:val="000B5C1A"/>
    <w:rsid w:val="000B6447"/>
    <w:rsid w:val="000B78EC"/>
    <w:rsid w:val="000C04A3"/>
    <w:rsid w:val="000C11C1"/>
    <w:rsid w:val="000C3C88"/>
    <w:rsid w:val="000C7D94"/>
    <w:rsid w:val="000D04AF"/>
    <w:rsid w:val="000D139E"/>
    <w:rsid w:val="000D1D98"/>
    <w:rsid w:val="000D2221"/>
    <w:rsid w:val="000D28B1"/>
    <w:rsid w:val="000D482B"/>
    <w:rsid w:val="000D49E9"/>
    <w:rsid w:val="000E0F9F"/>
    <w:rsid w:val="000E168E"/>
    <w:rsid w:val="000E216E"/>
    <w:rsid w:val="000E27EE"/>
    <w:rsid w:val="000E60E9"/>
    <w:rsid w:val="000F04FA"/>
    <w:rsid w:val="000F3704"/>
    <w:rsid w:val="000F4817"/>
    <w:rsid w:val="000F55B5"/>
    <w:rsid w:val="000F5884"/>
    <w:rsid w:val="00100076"/>
    <w:rsid w:val="001017B6"/>
    <w:rsid w:val="00106A7B"/>
    <w:rsid w:val="001105CA"/>
    <w:rsid w:val="00110A55"/>
    <w:rsid w:val="00111AA3"/>
    <w:rsid w:val="001138EB"/>
    <w:rsid w:val="001156AB"/>
    <w:rsid w:val="00115CC8"/>
    <w:rsid w:val="001162E3"/>
    <w:rsid w:val="00117722"/>
    <w:rsid w:val="00122088"/>
    <w:rsid w:val="00122522"/>
    <w:rsid w:val="00125D62"/>
    <w:rsid w:val="0012633C"/>
    <w:rsid w:val="001276C7"/>
    <w:rsid w:val="00127E20"/>
    <w:rsid w:val="00132D21"/>
    <w:rsid w:val="00133C46"/>
    <w:rsid w:val="00140622"/>
    <w:rsid w:val="00141A1D"/>
    <w:rsid w:val="00141D36"/>
    <w:rsid w:val="00143822"/>
    <w:rsid w:val="00144CED"/>
    <w:rsid w:val="00145D83"/>
    <w:rsid w:val="00150AC0"/>
    <w:rsid w:val="0015167A"/>
    <w:rsid w:val="00151A83"/>
    <w:rsid w:val="00152EBB"/>
    <w:rsid w:val="00153E90"/>
    <w:rsid w:val="00154662"/>
    <w:rsid w:val="001550DB"/>
    <w:rsid w:val="00155962"/>
    <w:rsid w:val="0015622C"/>
    <w:rsid w:val="00156F66"/>
    <w:rsid w:val="00157928"/>
    <w:rsid w:val="0016139D"/>
    <w:rsid w:val="00161710"/>
    <w:rsid w:val="00161D2C"/>
    <w:rsid w:val="00164ED7"/>
    <w:rsid w:val="00166EBB"/>
    <w:rsid w:val="0016714A"/>
    <w:rsid w:val="001704D0"/>
    <w:rsid w:val="001705F3"/>
    <w:rsid w:val="001714D7"/>
    <w:rsid w:val="001718AB"/>
    <w:rsid w:val="00171F10"/>
    <w:rsid w:val="00172B27"/>
    <w:rsid w:val="00174353"/>
    <w:rsid w:val="00175B6B"/>
    <w:rsid w:val="001762A7"/>
    <w:rsid w:val="0018039B"/>
    <w:rsid w:val="00180FBC"/>
    <w:rsid w:val="00181B9D"/>
    <w:rsid w:val="00183032"/>
    <w:rsid w:val="00186925"/>
    <w:rsid w:val="00186B12"/>
    <w:rsid w:val="00190624"/>
    <w:rsid w:val="001911F7"/>
    <w:rsid w:val="00191FD0"/>
    <w:rsid w:val="00193E4F"/>
    <w:rsid w:val="00194DBB"/>
    <w:rsid w:val="00195CF6"/>
    <w:rsid w:val="001A0FA7"/>
    <w:rsid w:val="001A36E9"/>
    <w:rsid w:val="001A4707"/>
    <w:rsid w:val="001A5147"/>
    <w:rsid w:val="001A5964"/>
    <w:rsid w:val="001A70D9"/>
    <w:rsid w:val="001B1118"/>
    <w:rsid w:val="001B124E"/>
    <w:rsid w:val="001B1FF2"/>
    <w:rsid w:val="001B2BE5"/>
    <w:rsid w:val="001B2E6B"/>
    <w:rsid w:val="001B45E2"/>
    <w:rsid w:val="001B5BBF"/>
    <w:rsid w:val="001B672E"/>
    <w:rsid w:val="001B6EA9"/>
    <w:rsid w:val="001C2274"/>
    <w:rsid w:val="001C5330"/>
    <w:rsid w:val="001C5C9D"/>
    <w:rsid w:val="001C790B"/>
    <w:rsid w:val="001D08C1"/>
    <w:rsid w:val="001D1208"/>
    <w:rsid w:val="001D2757"/>
    <w:rsid w:val="001D7C10"/>
    <w:rsid w:val="001D7FB9"/>
    <w:rsid w:val="001E0A70"/>
    <w:rsid w:val="001E1420"/>
    <w:rsid w:val="001E29CC"/>
    <w:rsid w:val="001E3C05"/>
    <w:rsid w:val="001E42D2"/>
    <w:rsid w:val="001E5FBE"/>
    <w:rsid w:val="001E6683"/>
    <w:rsid w:val="001E692A"/>
    <w:rsid w:val="001F13FC"/>
    <w:rsid w:val="001F3BD4"/>
    <w:rsid w:val="001F409F"/>
    <w:rsid w:val="001F4BF0"/>
    <w:rsid w:val="001F513D"/>
    <w:rsid w:val="001F529D"/>
    <w:rsid w:val="00200A5A"/>
    <w:rsid w:val="00200E92"/>
    <w:rsid w:val="00203C54"/>
    <w:rsid w:val="00205DD7"/>
    <w:rsid w:val="00206CC0"/>
    <w:rsid w:val="002074FF"/>
    <w:rsid w:val="002077FA"/>
    <w:rsid w:val="00207A97"/>
    <w:rsid w:val="0021796F"/>
    <w:rsid w:val="002217B3"/>
    <w:rsid w:val="002232A6"/>
    <w:rsid w:val="00223CBD"/>
    <w:rsid w:val="002269E4"/>
    <w:rsid w:val="00227EB0"/>
    <w:rsid w:val="00232613"/>
    <w:rsid w:val="00235D55"/>
    <w:rsid w:val="0023640A"/>
    <w:rsid w:val="00237486"/>
    <w:rsid w:val="0024014E"/>
    <w:rsid w:val="0024021C"/>
    <w:rsid w:val="0024140C"/>
    <w:rsid w:val="00242194"/>
    <w:rsid w:val="00242837"/>
    <w:rsid w:val="00243E2D"/>
    <w:rsid w:val="002443EC"/>
    <w:rsid w:val="00244845"/>
    <w:rsid w:val="00244E16"/>
    <w:rsid w:val="00246EF6"/>
    <w:rsid w:val="00247FC5"/>
    <w:rsid w:val="00250E41"/>
    <w:rsid w:val="00255480"/>
    <w:rsid w:val="00255C88"/>
    <w:rsid w:val="002620C7"/>
    <w:rsid w:val="00262253"/>
    <w:rsid w:val="00262AB7"/>
    <w:rsid w:val="00262BB2"/>
    <w:rsid w:val="00262DCD"/>
    <w:rsid w:val="002640D1"/>
    <w:rsid w:val="00265160"/>
    <w:rsid w:val="00267619"/>
    <w:rsid w:val="0026765B"/>
    <w:rsid w:val="0027232E"/>
    <w:rsid w:val="002746F4"/>
    <w:rsid w:val="00277FE3"/>
    <w:rsid w:val="00281CAD"/>
    <w:rsid w:val="00284125"/>
    <w:rsid w:val="00285E9B"/>
    <w:rsid w:val="00286A25"/>
    <w:rsid w:val="0028759B"/>
    <w:rsid w:val="00290466"/>
    <w:rsid w:val="002906D3"/>
    <w:rsid w:val="00290929"/>
    <w:rsid w:val="002916C8"/>
    <w:rsid w:val="00291FCE"/>
    <w:rsid w:val="002932BD"/>
    <w:rsid w:val="00293473"/>
    <w:rsid w:val="002934E2"/>
    <w:rsid w:val="00294659"/>
    <w:rsid w:val="0029678F"/>
    <w:rsid w:val="00297C37"/>
    <w:rsid w:val="002A1ACB"/>
    <w:rsid w:val="002A2666"/>
    <w:rsid w:val="002A29B9"/>
    <w:rsid w:val="002A64D8"/>
    <w:rsid w:val="002B112F"/>
    <w:rsid w:val="002B13C7"/>
    <w:rsid w:val="002B1993"/>
    <w:rsid w:val="002B21FC"/>
    <w:rsid w:val="002B59FC"/>
    <w:rsid w:val="002C0D3D"/>
    <w:rsid w:val="002C3DF7"/>
    <w:rsid w:val="002C520E"/>
    <w:rsid w:val="002C65E5"/>
    <w:rsid w:val="002C74F6"/>
    <w:rsid w:val="002C7E54"/>
    <w:rsid w:val="002D0F82"/>
    <w:rsid w:val="002D19BC"/>
    <w:rsid w:val="002D353A"/>
    <w:rsid w:val="002D5656"/>
    <w:rsid w:val="002D5A17"/>
    <w:rsid w:val="002D690A"/>
    <w:rsid w:val="002D6EE1"/>
    <w:rsid w:val="002D726E"/>
    <w:rsid w:val="002D7FE2"/>
    <w:rsid w:val="002E0245"/>
    <w:rsid w:val="002E0E19"/>
    <w:rsid w:val="002E1F53"/>
    <w:rsid w:val="002E29CA"/>
    <w:rsid w:val="002E2DB9"/>
    <w:rsid w:val="002E510B"/>
    <w:rsid w:val="002E60EB"/>
    <w:rsid w:val="002F100B"/>
    <w:rsid w:val="002F4C76"/>
    <w:rsid w:val="002F5C77"/>
    <w:rsid w:val="00300892"/>
    <w:rsid w:val="00300E2D"/>
    <w:rsid w:val="00301257"/>
    <w:rsid w:val="00301603"/>
    <w:rsid w:val="00304CC5"/>
    <w:rsid w:val="00305F97"/>
    <w:rsid w:val="0030775F"/>
    <w:rsid w:val="0031049A"/>
    <w:rsid w:val="00312C5F"/>
    <w:rsid w:val="00312E90"/>
    <w:rsid w:val="00316B8D"/>
    <w:rsid w:val="003172A8"/>
    <w:rsid w:val="00317C6D"/>
    <w:rsid w:val="00320EB3"/>
    <w:rsid w:val="003217A1"/>
    <w:rsid w:val="00322CE2"/>
    <w:rsid w:val="00323D14"/>
    <w:rsid w:val="00326BC0"/>
    <w:rsid w:val="00330813"/>
    <w:rsid w:val="0033093F"/>
    <w:rsid w:val="00331230"/>
    <w:rsid w:val="0033239A"/>
    <w:rsid w:val="00332E9B"/>
    <w:rsid w:val="00333317"/>
    <w:rsid w:val="00341DE5"/>
    <w:rsid w:val="0034231C"/>
    <w:rsid w:val="003426A7"/>
    <w:rsid w:val="003454C2"/>
    <w:rsid w:val="00345973"/>
    <w:rsid w:val="0035189D"/>
    <w:rsid w:val="003526B6"/>
    <w:rsid w:val="00355AC9"/>
    <w:rsid w:val="00356A27"/>
    <w:rsid w:val="00357D01"/>
    <w:rsid w:val="00360830"/>
    <w:rsid w:val="00360C8A"/>
    <w:rsid w:val="00360ED8"/>
    <w:rsid w:val="00360FAB"/>
    <w:rsid w:val="0036165D"/>
    <w:rsid w:val="00362AE4"/>
    <w:rsid w:val="00363905"/>
    <w:rsid w:val="00365D35"/>
    <w:rsid w:val="00367DA5"/>
    <w:rsid w:val="0037050C"/>
    <w:rsid w:val="00371378"/>
    <w:rsid w:val="00371DD1"/>
    <w:rsid w:val="00371F8F"/>
    <w:rsid w:val="00372E18"/>
    <w:rsid w:val="00374DB2"/>
    <w:rsid w:val="00376611"/>
    <w:rsid w:val="003776D3"/>
    <w:rsid w:val="0038025A"/>
    <w:rsid w:val="00380BAE"/>
    <w:rsid w:val="00380C60"/>
    <w:rsid w:val="00380CAD"/>
    <w:rsid w:val="003821C9"/>
    <w:rsid w:val="003835FA"/>
    <w:rsid w:val="003844FB"/>
    <w:rsid w:val="00384B1C"/>
    <w:rsid w:val="00392242"/>
    <w:rsid w:val="003967FF"/>
    <w:rsid w:val="00396EE3"/>
    <w:rsid w:val="0039765E"/>
    <w:rsid w:val="003A315A"/>
    <w:rsid w:val="003A41F2"/>
    <w:rsid w:val="003A45E5"/>
    <w:rsid w:val="003A78C9"/>
    <w:rsid w:val="003B04EF"/>
    <w:rsid w:val="003B0688"/>
    <w:rsid w:val="003B2637"/>
    <w:rsid w:val="003B32A4"/>
    <w:rsid w:val="003B4284"/>
    <w:rsid w:val="003B4AFA"/>
    <w:rsid w:val="003B7288"/>
    <w:rsid w:val="003B7A7E"/>
    <w:rsid w:val="003C194D"/>
    <w:rsid w:val="003C23A1"/>
    <w:rsid w:val="003C2D88"/>
    <w:rsid w:val="003C2F01"/>
    <w:rsid w:val="003C335E"/>
    <w:rsid w:val="003C36DE"/>
    <w:rsid w:val="003C46B8"/>
    <w:rsid w:val="003C53DA"/>
    <w:rsid w:val="003C5D3C"/>
    <w:rsid w:val="003C644A"/>
    <w:rsid w:val="003C71E9"/>
    <w:rsid w:val="003C7679"/>
    <w:rsid w:val="003D091C"/>
    <w:rsid w:val="003D2D23"/>
    <w:rsid w:val="003D37D5"/>
    <w:rsid w:val="003D51F0"/>
    <w:rsid w:val="003D5F48"/>
    <w:rsid w:val="003E03D2"/>
    <w:rsid w:val="003E134A"/>
    <w:rsid w:val="003E1AEB"/>
    <w:rsid w:val="003E69A4"/>
    <w:rsid w:val="003E69AB"/>
    <w:rsid w:val="003E75CB"/>
    <w:rsid w:val="003F0198"/>
    <w:rsid w:val="003F0903"/>
    <w:rsid w:val="003F0F03"/>
    <w:rsid w:val="003F2686"/>
    <w:rsid w:val="003F27DA"/>
    <w:rsid w:val="003F2F2A"/>
    <w:rsid w:val="003F311A"/>
    <w:rsid w:val="004008E5"/>
    <w:rsid w:val="00401667"/>
    <w:rsid w:val="00402B9D"/>
    <w:rsid w:val="00404313"/>
    <w:rsid w:val="00405E56"/>
    <w:rsid w:val="004060FE"/>
    <w:rsid w:val="00406192"/>
    <w:rsid w:val="00407256"/>
    <w:rsid w:val="0041000C"/>
    <w:rsid w:val="00410170"/>
    <w:rsid w:val="00412E93"/>
    <w:rsid w:val="00413146"/>
    <w:rsid w:val="004135F2"/>
    <w:rsid w:val="00415BF1"/>
    <w:rsid w:val="00416540"/>
    <w:rsid w:val="00420C37"/>
    <w:rsid w:val="00420CA5"/>
    <w:rsid w:val="0042363C"/>
    <w:rsid w:val="00423AD9"/>
    <w:rsid w:val="004257D2"/>
    <w:rsid w:val="00427628"/>
    <w:rsid w:val="00434DE0"/>
    <w:rsid w:val="004368BF"/>
    <w:rsid w:val="00437FE4"/>
    <w:rsid w:val="00440BBA"/>
    <w:rsid w:val="00441439"/>
    <w:rsid w:val="004434DC"/>
    <w:rsid w:val="004460BE"/>
    <w:rsid w:val="004462E6"/>
    <w:rsid w:val="00450BC0"/>
    <w:rsid w:val="0045357D"/>
    <w:rsid w:val="00457ABA"/>
    <w:rsid w:val="0046005E"/>
    <w:rsid w:val="0046052D"/>
    <w:rsid w:val="00460E7F"/>
    <w:rsid w:val="004615CB"/>
    <w:rsid w:val="00463AFF"/>
    <w:rsid w:val="004645B0"/>
    <w:rsid w:val="0046473E"/>
    <w:rsid w:val="00470BEA"/>
    <w:rsid w:val="004737A3"/>
    <w:rsid w:val="00473C40"/>
    <w:rsid w:val="0047721A"/>
    <w:rsid w:val="00482152"/>
    <w:rsid w:val="00483811"/>
    <w:rsid w:val="004839FE"/>
    <w:rsid w:val="00490E99"/>
    <w:rsid w:val="00492B52"/>
    <w:rsid w:val="00494270"/>
    <w:rsid w:val="00494891"/>
    <w:rsid w:val="00496D94"/>
    <w:rsid w:val="00497A4B"/>
    <w:rsid w:val="004A04D0"/>
    <w:rsid w:val="004A1B98"/>
    <w:rsid w:val="004A2371"/>
    <w:rsid w:val="004A37BD"/>
    <w:rsid w:val="004A3CB0"/>
    <w:rsid w:val="004A6799"/>
    <w:rsid w:val="004A7B86"/>
    <w:rsid w:val="004B1936"/>
    <w:rsid w:val="004B36DC"/>
    <w:rsid w:val="004B3C68"/>
    <w:rsid w:val="004B48FE"/>
    <w:rsid w:val="004B6011"/>
    <w:rsid w:val="004B7FEB"/>
    <w:rsid w:val="004C0B24"/>
    <w:rsid w:val="004C16A9"/>
    <w:rsid w:val="004C3202"/>
    <w:rsid w:val="004C3A98"/>
    <w:rsid w:val="004C426A"/>
    <w:rsid w:val="004C57BC"/>
    <w:rsid w:val="004D0671"/>
    <w:rsid w:val="004D1F1E"/>
    <w:rsid w:val="004D30E5"/>
    <w:rsid w:val="004D3CA0"/>
    <w:rsid w:val="004D7C28"/>
    <w:rsid w:val="004E3D4A"/>
    <w:rsid w:val="004E4B5A"/>
    <w:rsid w:val="004E511C"/>
    <w:rsid w:val="004E5992"/>
    <w:rsid w:val="004E67F3"/>
    <w:rsid w:val="004E6B75"/>
    <w:rsid w:val="004E702C"/>
    <w:rsid w:val="004E71C7"/>
    <w:rsid w:val="004F00BC"/>
    <w:rsid w:val="004F1BE8"/>
    <w:rsid w:val="004F2A37"/>
    <w:rsid w:val="004F35D2"/>
    <w:rsid w:val="004F40FB"/>
    <w:rsid w:val="004F6444"/>
    <w:rsid w:val="004F77FA"/>
    <w:rsid w:val="00500B55"/>
    <w:rsid w:val="00501A34"/>
    <w:rsid w:val="00501B51"/>
    <w:rsid w:val="00502984"/>
    <w:rsid w:val="00505624"/>
    <w:rsid w:val="00505729"/>
    <w:rsid w:val="005065F4"/>
    <w:rsid w:val="005076A8"/>
    <w:rsid w:val="00511C6E"/>
    <w:rsid w:val="0051359F"/>
    <w:rsid w:val="00513A53"/>
    <w:rsid w:val="005142FD"/>
    <w:rsid w:val="00514CF4"/>
    <w:rsid w:val="00514EEF"/>
    <w:rsid w:val="00515406"/>
    <w:rsid w:val="0051660D"/>
    <w:rsid w:val="005204C3"/>
    <w:rsid w:val="00520575"/>
    <w:rsid w:val="005213FB"/>
    <w:rsid w:val="00524ECA"/>
    <w:rsid w:val="005252A3"/>
    <w:rsid w:val="005256D0"/>
    <w:rsid w:val="00526108"/>
    <w:rsid w:val="0052663D"/>
    <w:rsid w:val="00530DEB"/>
    <w:rsid w:val="00530E18"/>
    <w:rsid w:val="00530FE0"/>
    <w:rsid w:val="005311C1"/>
    <w:rsid w:val="0053143C"/>
    <w:rsid w:val="0053232D"/>
    <w:rsid w:val="00532C4F"/>
    <w:rsid w:val="00536A1A"/>
    <w:rsid w:val="00536AFE"/>
    <w:rsid w:val="00537B99"/>
    <w:rsid w:val="00537FA2"/>
    <w:rsid w:val="005429EE"/>
    <w:rsid w:val="00543614"/>
    <w:rsid w:val="00545313"/>
    <w:rsid w:val="005511BD"/>
    <w:rsid w:val="00551B9B"/>
    <w:rsid w:val="00551BFD"/>
    <w:rsid w:val="00554B0D"/>
    <w:rsid w:val="00554CFE"/>
    <w:rsid w:val="005561AB"/>
    <w:rsid w:val="0055749D"/>
    <w:rsid w:val="005633D9"/>
    <w:rsid w:val="005648DA"/>
    <w:rsid w:val="00566873"/>
    <w:rsid w:val="00570642"/>
    <w:rsid w:val="00570651"/>
    <w:rsid w:val="0057147A"/>
    <w:rsid w:val="00571BE5"/>
    <w:rsid w:val="0057399D"/>
    <w:rsid w:val="0057742F"/>
    <w:rsid w:val="005779BA"/>
    <w:rsid w:val="00583F2E"/>
    <w:rsid w:val="00586E2E"/>
    <w:rsid w:val="00587A7A"/>
    <w:rsid w:val="00591A65"/>
    <w:rsid w:val="00592512"/>
    <w:rsid w:val="0059286C"/>
    <w:rsid w:val="00592DDB"/>
    <w:rsid w:val="0059361E"/>
    <w:rsid w:val="005A0990"/>
    <w:rsid w:val="005A40FF"/>
    <w:rsid w:val="005A41F4"/>
    <w:rsid w:val="005A56D5"/>
    <w:rsid w:val="005A684D"/>
    <w:rsid w:val="005A6875"/>
    <w:rsid w:val="005A6A83"/>
    <w:rsid w:val="005B0C0F"/>
    <w:rsid w:val="005B2093"/>
    <w:rsid w:val="005B218A"/>
    <w:rsid w:val="005B259F"/>
    <w:rsid w:val="005B26C5"/>
    <w:rsid w:val="005B275E"/>
    <w:rsid w:val="005B3433"/>
    <w:rsid w:val="005B3C96"/>
    <w:rsid w:val="005B44F2"/>
    <w:rsid w:val="005B4B59"/>
    <w:rsid w:val="005B59E3"/>
    <w:rsid w:val="005B6B14"/>
    <w:rsid w:val="005C0887"/>
    <w:rsid w:val="005C2059"/>
    <w:rsid w:val="005C58CD"/>
    <w:rsid w:val="005C6CFD"/>
    <w:rsid w:val="005C6FAE"/>
    <w:rsid w:val="005C709F"/>
    <w:rsid w:val="005C7177"/>
    <w:rsid w:val="005C7E75"/>
    <w:rsid w:val="005D0D80"/>
    <w:rsid w:val="005D3368"/>
    <w:rsid w:val="005D3B5D"/>
    <w:rsid w:val="005D626B"/>
    <w:rsid w:val="005E30F2"/>
    <w:rsid w:val="005E5E33"/>
    <w:rsid w:val="005F061D"/>
    <w:rsid w:val="005F2069"/>
    <w:rsid w:val="005F37C6"/>
    <w:rsid w:val="005F3D43"/>
    <w:rsid w:val="005F5A0A"/>
    <w:rsid w:val="005F61BE"/>
    <w:rsid w:val="005F7209"/>
    <w:rsid w:val="005F7582"/>
    <w:rsid w:val="005F76EF"/>
    <w:rsid w:val="006016A9"/>
    <w:rsid w:val="00602BC2"/>
    <w:rsid w:val="0060331D"/>
    <w:rsid w:val="00603C2F"/>
    <w:rsid w:val="00605659"/>
    <w:rsid w:val="006127E8"/>
    <w:rsid w:val="006145AD"/>
    <w:rsid w:val="00617DCF"/>
    <w:rsid w:val="00620B0C"/>
    <w:rsid w:val="0062113B"/>
    <w:rsid w:val="00621543"/>
    <w:rsid w:val="006240D8"/>
    <w:rsid w:val="00625369"/>
    <w:rsid w:val="00625D64"/>
    <w:rsid w:val="00626D3B"/>
    <w:rsid w:val="00626DF1"/>
    <w:rsid w:val="00627D88"/>
    <w:rsid w:val="006316D5"/>
    <w:rsid w:val="00632182"/>
    <w:rsid w:val="00632B8C"/>
    <w:rsid w:val="00634FD4"/>
    <w:rsid w:val="00636CF1"/>
    <w:rsid w:val="0063780F"/>
    <w:rsid w:val="00642D29"/>
    <w:rsid w:val="006502AF"/>
    <w:rsid w:val="00651D74"/>
    <w:rsid w:val="006522F2"/>
    <w:rsid w:val="00654C63"/>
    <w:rsid w:val="006555B3"/>
    <w:rsid w:val="00656730"/>
    <w:rsid w:val="0066137A"/>
    <w:rsid w:val="006620BD"/>
    <w:rsid w:val="00662478"/>
    <w:rsid w:val="006635A3"/>
    <w:rsid w:val="00667DC2"/>
    <w:rsid w:val="006703A8"/>
    <w:rsid w:val="00670DF5"/>
    <w:rsid w:val="00673388"/>
    <w:rsid w:val="00674E7F"/>
    <w:rsid w:val="0067539D"/>
    <w:rsid w:val="00675792"/>
    <w:rsid w:val="00676366"/>
    <w:rsid w:val="00677E65"/>
    <w:rsid w:val="0068079E"/>
    <w:rsid w:val="00683AEC"/>
    <w:rsid w:val="0068521E"/>
    <w:rsid w:val="00685A3E"/>
    <w:rsid w:val="00685D71"/>
    <w:rsid w:val="006860D7"/>
    <w:rsid w:val="0069062A"/>
    <w:rsid w:val="00692014"/>
    <w:rsid w:val="00694C1B"/>
    <w:rsid w:val="00695A7B"/>
    <w:rsid w:val="0069616C"/>
    <w:rsid w:val="006965A9"/>
    <w:rsid w:val="006978D9"/>
    <w:rsid w:val="006A10B0"/>
    <w:rsid w:val="006A3A15"/>
    <w:rsid w:val="006A4251"/>
    <w:rsid w:val="006A488D"/>
    <w:rsid w:val="006A489E"/>
    <w:rsid w:val="006A549A"/>
    <w:rsid w:val="006A6788"/>
    <w:rsid w:val="006B04D0"/>
    <w:rsid w:val="006C0B89"/>
    <w:rsid w:val="006C0BF3"/>
    <w:rsid w:val="006C1262"/>
    <w:rsid w:val="006C4819"/>
    <w:rsid w:val="006C50EA"/>
    <w:rsid w:val="006C520F"/>
    <w:rsid w:val="006D232E"/>
    <w:rsid w:val="006D2A74"/>
    <w:rsid w:val="006D4131"/>
    <w:rsid w:val="006D5014"/>
    <w:rsid w:val="006E2C2B"/>
    <w:rsid w:val="006E5BF3"/>
    <w:rsid w:val="006F1C88"/>
    <w:rsid w:val="006F3001"/>
    <w:rsid w:val="006F33AE"/>
    <w:rsid w:val="006F38FE"/>
    <w:rsid w:val="006F45AE"/>
    <w:rsid w:val="006F79C1"/>
    <w:rsid w:val="00702BE2"/>
    <w:rsid w:val="007048A6"/>
    <w:rsid w:val="0070552B"/>
    <w:rsid w:val="007071F1"/>
    <w:rsid w:val="0070741C"/>
    <w:rsid w:val="007103C5"/>
    <w:rsid w:val="00710F71"/>
    <w:rsid w:val="00712E00"/>
    <w:rsid w:val="007132EE"/>
    <w:rsid w:val="00713874"/>
    <w:rsid w:val="007139BC"/>
    <w:rsid w:val="00713C88"/>
    <w:rsid w:val="007152B1"/>
    <w:rsid w:val="00720845"/>
    <w:rsid w:val="007241B3"/>
    <w:rsid w:val="0072476A"/>
    <w:rsid w:val="00724CB0"/>
    <w:rsid w:val="007260D0"/>
    <w:rsid w:val="00726B71"/>
    <w:rsid w:val="00727BDA"/>
    <w:rsid w:val="00730E76"/>
    <w:rsid w:val="00731796"/>
    <w:rsid w:val="007330A4"/>
    <w:rsid w:val="007337CE"/>
    <w:rsid w:val="00734FB0"/>
    <w:rsid w:val="0073541A"/>
    <w:rsid w:val="0073605C"/>
    <w:rsid w:val="00740696"/>
    <w:rsid w:val="00743361"/>
    <w:rsid w:val="00743931"/>
    <w:rsid w:val="007441B9"/>
    <w:rsid w:val="0074535F"/>
    <w:rsid w:val="007455FC"/>
    <w:rsid w:val="00746C8F"/>
    <w:rsid w:val="00747EA3"/>
    <w:rsid w:val="00750B2F"/>
    <w:rsid w:val="00752201"/>
    <w:rsid w:val="0075229A"/>
    <w:rsid w:val="00754F08"/>
    <w:rsid w:val="00754F90"/>
    <w:rsid w:val="007565DB"/>
    <w:rsid w:val="00757ECC"/>
    <w:rsid w:val="007600B3"/>
    <w:rsid w:val="007641CE"/>
    <w:rsid w:val="00764CAF"/>
    <w:rsid w:val="0076547D"/>
    <w:rsid w:val="007659D4"/>
    <w:rsid w:val="007667C9"/>
    <w:rsid w:val="00766E00"/>
    <w:rsid w:val="00767293"/>
    <w:rsid w:val="007714AF"/>
    <w:rsid w:val="00773F6F"/>
    <w:rsid w:val="00780A9E"/>
    <w:rsid w:val="00781A90"/>
    <w:rsid w:val="00783205"/>
    <w:rsid w:val="00784A10"/>
    <w:rsid w:val="00785C68"/>
    <w:rsid w:val="007862EA"/>
    <w:rsid w:val="00787BE4"/>
    <w:rsid w:val="007901A0"/>
    <w:rsid w:val="007931AD"/>
    <w:rsid w:val="007956E0"/>
    <w:rsid w:val="00795799"/>
    <w:rsid w:val="00797E19"/>
    <w:rsid w:val="007A03BF"/>
    <w:rsid w:val="007A299B"/>
    <w:rsid w:val="007A3545"/>
    <w:rsid w:val="007A59AD"/>
    <w:rsid w:val="007B11C8"/>
    <w:rsid w:val="007B2906"/>
    <w:rsid w:val="007B4040"/>
    <w:rsid w:val="007B43C5"/>
    <w:rsid w:val="007B46A4"/>
    <w:rsid w:val="007B5966"/>
    <w:rsid w:val="007B68AD"/>
    <w:rsid w:val="007C1E08"/>
    <w:rsid w:val="007C3D29"/>
    <w:rsid w:val="007C47C2"/>
    <w:rsid w:val="007C48F2"/>
    <w:rsid w:val="007D1B8B"/>
    <w:rsid w:val="007D2895"/>
    <w:rsid w:val="007D394B"/>
    <w:rsid w:val="007D42DE"/>
    <w:rsid w:val="007D46B4"/>
    <w:rsid w:val="007D4AD8"/>
    <w:rsid w:val="007D5702"/>
    <w:rsid w:val="007D5F37"/>
    <w:rsid w:val="007D6E88"/>
    <w:rsid w:val="007E174B"/>
    <w:rsid w:val="007E2B9B"/>
    <w:rsid w:val="007E4562"/>
    <w:rsid w:val="007E45BD"/>
    <w:rsid w:val="007E497E"/>
    <w:rsid w:val="007E4F8B"/>
    <w:rsid w:val="007E69DA"/>
    <w:rsid w:val="007F1CDB"/>
    <w:rsid w:val="007F213D"/>
    <w:rsid w:val="007F2968"/>
    <w:rsid w:val="007F4FAA"/>
    <w:rsid w:val="007F576E"/>
    <w:rsid w:val="007F6A8B"/>
    <w:rsid w:val="007F7F4F"/>
    <w:rsid w:val="00800783"/>
    <w:rsid w:val="008033F3"/>
    <w:rsid w:val="00803712"/>
    <w:rsid w:val="00803B0E"/>
    <w:rsid w:val="00804472"/>
    <w:rsid w:val="00804568"/>
    <w:rsid w:val="008059FA"/>
    <w:rsid w:val="00805C82"/>
    <w:rsid w:val="00806A9A"/>
    <w:rsid w:val="00807147"/>
    <w:rsid w:val="008100D3"/>
    <w:rsid w:val="0081017F"/>
    <w:rsid w:val="00811BD1"/>
    <w:rsid w:val="00812366"/>
    <w:rsid w:val="0081600D"/>
    <w:rsid w:val="0081651D"/>
    <w:rsid w:val="008168F2"/>
    <w:rsid w:val="00816C29"/>
    <w:rsid w:val="008209A9"/>
    <w:rsid w:val="008253D5"/>
    <w:rsid w:val="008260A4"/>
    <w:rsid w:val="0082703D"/>
    <w:rsid w:val="008301AE"/>
    <w:rsid w:val="00830928"/>
    <w:rsid w:val="0083197F"/>
    <w:rsid w:val="008328D8"/>
    <w:rsid w:val="008328FA"/>
    <w:rsid w:val="00832B8E"/>
    <w:rsid w:val="00836FE7"/>
    <w:rsid w:val="008418C8"/>
    <w:rsid w:val="00841E8A"/>
    <w:rsid w:val="00842DEA"/>
    <w:rsid w:val="008444C3"/>
    <w:rsid w:val="0084471C"/>
    <w:rsid w:val="0084708F"/>
    <w:rsid w:val="008508FB"/>
    <w:rsid w:val="0085281D"/>
    <w:rsid w:val="00853B20"/>
    <w:rsid w:val="008544BE"/>
    <w:rsid w:val="0085506C"/>
    <w:rsid w:val="00855127"/>
    <w:rsid w:val="008552FA"/>
    <w:rsid w:val="008566E9"/>
    <w:rsid w:val="00861B7C"/>
    <w:rsid w:val="008622DD"/>
    <w:rsid w:val="00863377"/>
    <w:rsid w:val="00863CF1"/>
    <w:rsid w:val="00865962"/>
    <w:rsid w:val="0086789D"/>
    <w:rsid w:val="00867AB6"/>
    <w:rsid w:val="00867DCF"/>
    <w:rsid w:val="0087115F"/>
    <w:rsid w:val="00873067"/>
    <w:rsid w:val="00873FC5"/>
    <w:rsid w:val="0087690D"/>
    <w:rsid w:val="0087770E"/>
    <w:rsid w:val="008805C1"/>
    <w:rsid w:val="008805F1"/>
    <w:rsid w:val="008820FB"/>
    <w:rsid w:val="00882B9C"/>
    <w:rsid w:val="00882DEC"/>
    <w:rsid w:val="00884DB2"/>
    <w:rsid w:val="008869A1"/>
    <w:rsid w:val="00886EFD"/>
    <w:rsid w:val="00887EBE"/>
    <w:rsid w:val="00891CBE"/>
    <w:rsid w:val="0089443B"/>
    <w:rsid w:val="008949E4"/>
    <w:rsid w:val="00895E5E"/>
    <w:rsid w:val="00896AF6"/>
    <w:rsid w:val="008A03D8"/>
    <w:rsid w:val="008A24CA"/>
    <w:rsid w:val="008A256D"/>
    <w:rsid w:val="008A28B6"/>
    <w:rsid w:val="008A370B"/>
    <w:rsid w:val="008A3C06"/>
    <w:rsid w:val="008A40B5"/>
    <w:rsid w:val="008A5F15"/>
    <w:rsid w:val="008A60C3"/>
    <w:rsid w:val="008A7A69"/>
    <w:rsid w:val="008B21FF"/>
    <w:rsid w:val="008B254F"/>
    <w:rsid w:val="008B3D1C"/>
    <w:rsid w:val="008B4B2E"/>
    <w:rsid w:val="008B5724"/>
    <w:rsid w:val="008B648D"/>
    <w:rsid w:val="008B6EA5"/>
    <w:rsid w:val="008B7264"/>
    <w:rsid w:val="008C286F"/>
    <w:rsid w:val="008C3413"/>
    <w:rsid w:val="008C3C66"/>
    <w:rsid w:val="008C40E1"/>
    <w:rsid w:val="008C663B"/>
    <w:rsid w:val="008C6CF3"/>
    <w:rsid w:val="008C6EDA"/>
    <w:rsid w:val="008D2A79"/>
    <w:rsid w:val="008D4B79"/>
    <w:rsid w:val="008D5E1B"/>
    <w:rsid w:val="008D6926"/>
    <w:rsid w:val="008E02B0"/>
    <w:rsid w:val="008E0DE6"/>
    <w:rsid w:val="008E1F8E"/>
    <w:rsid w:val="008E3051"/>
    <w:rsid w:val="008E39A7"/>
    <w:rsid w:val="008E417E"/>
    <w:rsid w:val="008E562D"/>
    <w:rsid w:val="008E6008"/>
    <w:rsid w:val="008E61A9"/>
    <w:rsid w:val="008F09BF"/>
    <w:rsid w:val="008F1E38"/>
    <w:rsid w:val="008F309D"/>
    <w:rsid w:val="008F32AE"/>
    <w:rsid w:val="008F4860"/>
    <w:rsid w:val="008F5731"/>
    <w:rsid w:val="008F5E7E"/>
    <w:rsid w:val="008F7A8F"/>
    <w:rsid w:val="00900BFD"/>
    <w:rsid w:val="00901214"/>
    <w:rsid w:val="009043A6"/>
    <w:rsid w:val="0090440D"/>
    <w:rsid w:val="0090664D"/>
    <w:rsid w:val="0090675E"/>
    <w:rsid w:val="009123FB"/>
    <w:rsid w:val="00912D17"/>
    <w:rsid w:val="00913399"/>
    <w:rsid w:val="00913E15"/>
    <w:rsid w:val="0091410D"/>
    <w:rsid w:val="00915AE6"/>
    <w:rsid w:val="00920E9E"/>
    <w:rsid w:val="0092400F"/>
    <w:rsid w:val="00926332"/>
    <w:rsid w:val="00933233"/>
    <w:rsid w:val="00934A72"/>
    <w:rsid w:val="00937905"/>
    <w:rsid w:val="009403AE"/>
    <w:rsid w:val="00940726"/>
    <w:rsid w:val="00940880"/>
    <w:rsid w:val="00941BC0"/>
    <w:rsid w:val="00943293"/>
    <w:rsid w:val="00943450"/>
    <w:rsid w:val="009451DD"/>
    <w:rsid w:val="00945565"/>
    <w:rsid w:val="00946A5B"/>
    <w:rsid w:val="00951461"/>
    <w:rsid w:val="00951DE8"/>
    <w:rsid w:val="0095256F"/>
    <w:rsid w:val="0095289B"/>
    <w:rsid w:val="00953456"/>
    <w:rsid w:val="00954847"/>
    <w:rsid w:val="0096046B"/>
    <w:rsid w:val="009618F6"/>
    <w:rsid w:val="00964056"/>
    <w:rsid w:val="009654EB"/>
    <w:rsid w:val="009657E7"/>
    <w:rsid w:val="009659CB"/>
    <w:rsid w:val="00966A06"/>
    <w:rsid w:val="009675E1"/>
    <w:rsid w:val="00967F7C"/>
    <w:rsid w:val="0097015B"/>
    <w:rsid w:val="009708C6"/>
    <w:rsid w:val="00972E11"/>
    <w:rsid w:val="00975174"/>
    <w:rsid w:val="00975263"/>
    <w:rsid w:val="00975382"/>
    <w:rsid w:val="0097558C"/>
    <w:rsid w:val="009765C1"/>
    <w:rsid w:val="00977A68"/>
    <w:rsid w:val="00980D26"/>
    <w:rsid w:val="0098226C"/>
    <w:rsid w:val="0098403E"/>
    <w:rsid w:val="009850C0"/>
    <w:rsid w:val="00986B7C"/>
    <w:rsid w:val="00987968"/>
    <w:rsid w:val="009879BC"/>
    <w:rsid w:val="009904F2"/>
    <w:rsid w:val="009916D0"/>
    <w:rsid w:val="00991DD0"/>
    <w:rsid w:val="0099266D"/>
    <w:rsid w:val="00992E79"/>
    <w:rsid w:val="0099319B"/>
    <w:rsid w:val="00994E50"/>
    <w:rsid w:val="00995926"/>
    <w:rsid w:val="00995DFA"/>
    <w:rsid w:val="00995F47"/>
    <w:rsid w:val="00997D4A"/>
    <w:rsid w:val="009A0DD2"/>
    <w:rsid w:val="009A2B9B"/>
    <w:rsid w:val="009A38A2"/>
    <w:rsid w:val="009A3A53"/>
    <w:rsid w:val="009A4C3F"/>
    <w:rsid w:val="009A4E73"/>
    <w:rsid w:val="009A6D43"/>
    <w:rsid w:val="009A718A"/>
    <w:rsid w:val="009A796C"/>
    <w:rsid w:val="009B018B"/>
    <w:rsid w:val="009B0FCF"/>
    <w:rsid w:val="009B48B3"/>
    <w:rsid w:val="009B5274"/>
    <w:rsid w:val="009B59A1"/>
    <w:rsid w:val="009B5E18"/>
    <w:rsid w:val="009B711B"/>
    <w:rsid w:val="009C078A"/>
    <w:rsid w:val="009C0B55"/>
    <w:rsid w:val="009C326D"/>
    <w:rsid w:val="009C3301"/>
    <w:rsid w:val="009C37F9"/>
    <w:rsid w:val="009C398C"/>
    <w:rsid w:val="009C533A"/>
    <w:rsid w:val="009C5555"/>
    <w:rsid w:val="009C6151"/>
    <w:rsid w:val="009C6366"/>
    <w:rsid w:val="009C67D6"/>
    <w:rsid w:val="009C6A58"/>
    <w:rsid w:val="009C6B70"/>
    <w:rsid w:val="009C6C6A"/>
    <w:rsid w:val="009D08B9"/>
    <w:rsid w:val="009D1EB7"/>
    <w:rsid w:val="009D213B"/>
    <w:rsid w:val="009D25AB"/>
    <w:rsid w:val="009D6538"/>
    <w:rsid w:val="009D68F4"/>
    <w:rsid w:val="009E0184"/>
    <w:rsid w:val="009E047F"/>
    <w:rsid w:val="009E0D34"/>
    <w:rsid w:val="009E0EC4"/>
    <w:rsid w:val="009E1517"/>
    <w:rsid w:val="009E43FF"/>
    <w:rsid w:val="009E69B6"/>
    <w:rsid w:val="009E7DAB"/>
    <w:rsid w:val="009F13BE"/>
    <w:rsid w:val="009F23F8"/>
    <w:rsid w:val="009F3D54"/>
    <w:rsid w:val="009F558B"/>
    <w:rsid w:val="009F57E2"/>
    <w:rsid w:val="009F7C89"/>
    <w:rsid w:val="00A001B6"/>
    <w:rsid w:val="00A005CD"/>
    <w:rsid w:val="00A0070F"/>
    <w:rsid w:val="00A0151C"/>
    <w:rsid w:val="00A038C9"/>
    <w:rsid w:val="00A0597F"/>
    <w:rsid w:val="00A05CAC"/>
    <w:rsid w:val="00A07261"/>
    <w:rsid w:val="00A072E3"/>
    <w:rsid w:val="00A07D87"/>
    <w:rsid w:val="00A10997"/>
    <w:rsid w:val="00A1599A"/>
    <w:rsid w:val="00A1667A"/>
    <w:rsid w:val="00A178A5"/>
    <w:rsid w:val="00A17D5C"/>
    <w:rsid w:val="00A23189"/>
    <w:rsid w:val="00A240B0"/>
    <w:rsid w:val="00A2605F"/>
    <w:rsid w:val="00A278D9"/>
    <w:rsid w:val="00A30CC5"/>
    <w:rsid w:val="00A31640"/>
    <w:rsid w:val="00A3258B"/>
    <w:rsid w:val="00A34DCC"/>
    <w:rsid w:val="00A36452"/>
    <w:rsid w:val="00A440CA"/>
    <w:rsid w:val="00A45F49"/>
    <w:rsid w:val="00A50019"/>
    <w:rsid w:val="00A50043"/>
    <w:rsid w:val="00A50C4A"/>
    <w:rsid w:val="00A51045"/>
    <w:rsid w:val="00A516F4"/>
    <w:rsid w:val="00A62219"/>
    <w:rsid w:val="00A62D13"/>
    <w:rsid w:val="00A6501C"/>
    <w:rsid w:val="00A6545C"/>
    <w:rsid w:val="00A6614C"/>
    <w:rsid w:val="00A672CC"/>
    <w:rsid w:val="00A676B7"/>
    <w:rsid w:val="00A70D1C"/>
    <w:rsid w:val="00A72CBA"/>
    <w:rsid w:val="00A75325"/>
    <w:rsid w:val="00A7566C"/>
    <w:rsid w:val="00A75F99"/>
    <w:rsid w:val="00A76630"/>
    <w:rsid w:val="00A7692F"/>
    <w:rsid w:val="00A8017A"/>
    <w:rsid w:val="00A8641A"/>
    <w:rsid w:val="00A86C8B"/>
    <w:rsid w:val="00A913D1"/>
    <w:rsid w:val="00A934E0"/>
    <w:rsid w:val="00A9357A"/>
    <w:rsid w:val="00A97A67"/>
    <w:rsid w:val="00AA2478"/>
    <w:rsid w:val="00AA4119"/>
    <w:rsid w:val="00AA41EA"/>
    <w:rsid w:val="00AA46F5"/>
    <w:rsid w:val="00AA5B52"/>
    <w:rsid w:val="00AA5BA7"/>
    <w:rsid w:val="00AA5BFB"/>
    <w:rsid w:val="00AA62C4"/>
    <w:rsid w:val="00AA681C"/>
    <w:rsid w:val="00AA6963"/>
    <w:rsid w:val="00AA6FC8"/>
    <w:rsid w:val="00AB00EE"/>
    <w:rsid w:val="00AB0766"/>
    <w:rsid w:val="00AB0D82"/>
    <w:rsid w:val="00AB3D8E"/>
    <w:rsid w:val="00AB7226"/>
    <w:rsid w:val="00AB7BAD"/>
    <w:rsid w:val="00AB7FEC"/>
    <w:rsid w:val="00AC2201"/>
    <w:rsid w:val="00AC5893"/>
    <w:rsid w:val="00AC6277"/>
    <w:rsid w:val="00AC7486"/>
    <w:rsid w:val="00AC77BF"/>
    <w:rsid w:val="00AC7D96"/>
    <w:rsid w:val="00AC7E0F"/>
    <w:rsid w:val="00AD08B5"/>
    <w:rsid w:val="00AD4DD7"/>
    <w:rsid w:val="00AD5354"/>
    <w:rsid w:val="00AE01E0"/>
    <w:rsid w:val="00AE389B"/>
    <w:rsid w:val="00AE3D7F"/>
    <w:rsid w:val="00AE507D"/>
    <w:rsid w:val="00AE5441"/>
    <w:rsid w:val="00AE5CAD"/>
    <w:rsid w:val="00AE6869"/>
    <w:rsid w:val="00AE6ED5"/>
    <w:rsid w:val="00AE7087"/>
    <w:rsid w:val="00AF2891"/>
    <w:rsid w:val="00AF2F79"/>
    <w:rsid w:val="00AF466D"/>
    <w:rsid w:val="00AF5412"/>
    <w:rsid w:val="00AF6D7C"/>
    <w:rsid w:val="00AF6EB9"/>
    <w:rsid w:val="00B015F7"/>
    <w:rsid w:val="00B01E6D"/>
    <w:rsid w:val="00B054B0"/>
    <w:rsid w:val="00B05C25"/>
    <w:rsid w:val="00B06396"/>
    <w:rsid w:val="00B0691D"/>
    <w:rsid w:val="00B06C31"/>
    <w:rsid w:val="00B10D1D"/>
    <w:rsid w:val="00B10D1F"/>
    <w:rsid w:val="00B13165"/>
    <w:rsid w:val="00B17D04"/>
    <w:rsid w:val="00B22983"/>
    <w:rsid w:val="00B230C5"/>
    <w:rsid w:val="00B254BA"/>
    <w:rsid w:val="00B270B5"/>
    <w:rsid w:val="00B302BE"/>
    <w:rsid w:val="00B31718"/>
    <w:rsid w:val="00B32B98"/>
    <w:rsid w:val="00B40F47"/>
    <w:rsid w:val="00B413F4"/>
    <w:rsid w:val="00B4314D"/>
    <w:rsid w:val="00B45CCD"/>
    <w:rsid w:val="00B50A65"/>
    <w:rsid w:val="00B5236A"/>
    <w:rsid w:val="00B52771"/>
    <w:rsid w:val="00B56774"/>
    <w:rsid w:val="00B57FBA"/>
    <w:rsid w:val="00B61370"/>
    <w:rsid w:val="00B63CB6"/>
    <w:rsid w:val="00B64CC2"/>
    <w:rsid w:val="00B64D7D"/>
    <w:rsid w:val="00B666B3"/>
    <w:rsid w:val="00B66AE6"/>
    <w:rsid w:val="00B70AF4"/>
    <w:rsid w:val="00B71CC2"/>
    <w:rsid w:val="00B73729"/>
    <w:rsid w:val="00B7378C"/>
    <w:rsid w:val="00B74009"/>
    <w:rsid w:val="00B765B4"/>
    <w:rsid w:val="00B76616"/>
    <w:rsid w:val="00B80783"/>
    <w:rsid w:val="00B81B13"/>
    <w:rsid w:val="00B820E1"/>
    <w:rsid w:val="00B8482A"/>
    <w:rsid w:val="00B85FD5"/>
    <w:rsid w:val="00B87A91"/>
    <w:rsid w:val="00B90604"/>
    <w:rsid w:val="00B91F47"/>
    <w:rsid w:val="00B9334F"/>
    <w:rsid w:val="00B93DA3"/>
    <w:rsid w:val="00B94471"/>
    <w:rsid w:val="00B952E0"/>
    <w:rsid w:val="00B954D3"/>
    <w:rsid w:val="00BA2995"/>
    <w:rsid w:val="00BA37D4"/>
    <w:rsid w:val="00BA4CB9"/>
    <w:rsid w:val="00BA4FC5"/>
    <w:rsid w:val="00BB047A"/>
    <w:rsid w:val="00BB0BF2"/>
    <w:rsid w:val="00BB242D"/>
    <w:rsid w:val="00BB4B05"/>
    <w:rsid w:val="00BB4BB8"/>
    <w:rsid w:val="00BB74CB"/>
    <w:rsid w:val="00BB74F1"/>
    <w:rsid w:val="00BB7C01"/>
    <w:rsid w:val="00BB7F6A"/>
    <w:rsid w:val="00BC055B"/>
    <w:rsid w:val="00BC0BB9"/>
    <w:rsid w:val="00BC25B3"/>
    <w:rsid w:val="00BC3AF2"/>
    <w:rsid w:val="00BC44B3"/>
    <w:rsid w:val="00BC45AF"/>
    <w:rsid w:val="00BC4BE1"/>
    <w:rsid w:val="00BC5860"/>
    <w:rsid w:val="00BC5BB7"/>
    <w:rsid w:val="00BC5E92"/>
    <w:rsid w:val="00BC6170"/>
    <w:rsid w:val="00BC621D"/>
    <w:rsid w:val="00BC6F35"/>
    <w:rsid w:val="00BD152D"/>
    <w:rsid w:val="00BD25B2"/>
    <w:rsid w:val="00BD297F"/>
    <w:rsid w:val="00BD34AA"/>
    <w:rsid w:val="00BD36E8"/>
    <w:rsid w:val="00BD3CB6"/>
    <w:rsid w:val="00BD55F3"/>
    <w:rsid w:val="00BD789D"/>
    <w:rsid w:val="00BE0F84"/>
    <w:rsid w:val="00BE1B67"/>
    <w:rsid w:val="00BE22AC"/>
    <w:rsid w:val="00BE25E0"/>
    <w:rsid w:val="00BE425A"/>
    <w:rsid w:val="00BE5071"/>
    <w:rsid w:val="00BE6EEE"/>
    <w:rsid w:val="00BF184A"/>
    <w:rsid w:val="00BF18FC"/>
    <w:rsid w:val="00BF1CF8"/>
    <w:rsid w:val="00BF2214"/>
    <w:rsid w:val="00BF4ADA"/>
    <w:rsid w:val="00BF5CE2"/>
    <w:rsid w:val="00BF7923"/>
    <w:rsid w:val="00C00F9E"/>
    <w:rsid w:val="00C01D83"/>
    <w:rsid w:val="00C01FE8"/>
    <w:rsid w:val="00C06738"/>
    <w:rsid w:val="00C112B3"/>
    <w:rsid w:val="00C120EF"/>
    <w:rsid w:val="00C14DE6"/>
    <w:rsid w:val="00C164A8"/>
    <w:rsid w:val="00C16A6C"/>
    <w:rsid w:val="00C226AF"/>
    <w:rsid w:val="00C2407F"/>
    <w:rsid w:val="00C24533"/>
    <w:rsid w:val="00C2501F"/>
    <w:rsid w:val="00C25186"/>
    <w:rsid w:val="00C25FA1"/>
    <w:rsid w:val="00C26F37"/>
    <w:rsid w:val="00C30D0F"/>
    <w:rsid w:val="00C31B03"/>
    <w:rsid w:val="00C32F4F"/>
    <w:rsid w:val="00C33084"/>
    <w:rsid w:val="00C3399B"/>
    <w:rsid w:val="00C34930"/>
    <w:rsid w:val="00C34C2B"/>
    <w:rsid w:val="00C354BA"/>
    <w:rsid w:val="00C35512"/>
    <w:rsid w:val="00C355E3"/>
    <w:rsid w:val="00C363DC"/>
    <w:rsid w:val="00C37A5A"/>
    <w:rsid w:val="00C40668"/>
    <w:rsid w:val="00C41FF8"/>
    <w:rsid w:val="00C44DCD"/>
    <w:rsid w:val="00C46A79"/>
    <w:rsid w:val="00C46BF5"/>
    <w:rsid w:val="00C5025C"/>
    <w:rsid w:val="00C57A27"/>
    <w:rsid w:val="00C57A93"/>
    <w:rsid w:val="00C57D97"/>
    <w:rsid w:val="00C603CE"/>
    <w:rsid w:val="00C61333"/>
    <w:rsid w:val="00C61D5C"/>
    <w:rsid w:val="00C63BD0"/>
    <w:rsid w:val="00C63C98"/>
    <w:rsid w:val="00C64C27"/>
    <w:rsid w:val="00C72ADC"/>
    <w:rsid w:val="00C75E9E"/>
    <w:rsid w:val="00C77374"/>
    <w:rsid w:val="00C805C1"/>
    <w:rsid w:val="00C80F7E"/>
    <w:rsid w:val="00C8353C"/>
    <w:rsid w:val="00C83BDB"/>
    <w:rsid w:val="00C861CD"/>
    <w:rsid w:val="00C86BAE"/>
    <w:rsid w:val="00C86F0F"/>
    <w:rsid w:val="00C870C9"/>
    <w:rsid w:val="00C9175E"/>
    <w:rsid w:val="00C91C44"/>
    <w:rsid w:val="00C93697"/>
    <w:rsid w:val="00C93776"/>
    <w:rsid w:val="00C97648"/>
    <w:rsid w:val="00C97854"/>
    <w:rsid w:val="00C97C07"/>
    <w:rsid w:val="00CA2DD5"/>
    <w:rsid w:val="00CA5956"/>
    <w:rsid w:val="00CB0716"/>
    <w:rsid w:val="00CB153E"/>
    <w:rsid w:val="00CB385E"/>
    <w:rsid w:val="00CB47E8"/>
    <w:rsid w:val="00CB4A4E"/>
    <w:rsid w:val="00CB5C97"/>
    <w:rsid w:val="00CB630C"/>
    <w:rsid w:val="00CB6C67"/>
    <w:rsid w:val="00CC1037"/>
    <w:rsid w:val="00CC1E91"/>
    <w:rsid w:val="00CC2DD4"/>
    <w:rsid w:val="00CC3C99"/>
    <w:rsid w:val="00CC445B"/>
    <w:rsid w:val="00CC4786"/>
    <w:rsid w:val="00CC564C"/>
    <w:rsid w:val="00CC6B3D"/>
    <w:rsid w:val="00CC6BC8"/>
    <w:rsid w:val="00CD3A14"/>
    <w:rsid w:val="00CD66BA"/>
    <w:rsid w:val="00CE12BC"/>
    <w:rsid w:val="00CE18D5"/>
    <w:rsid w:val="00CE190E"/>
    <w:rsid w:val="00CE2AAD"/>
    <w:rsid w:val="00CE5D15"/>
    <w:rsid w:val="00CE6C14"/>
    <w:rsid w:val="00CF0373"/>
    <w:rsid w:val="00CF053B"/>
    <w:rsid w:val="00CF2029"/>
    <w:rsid w:val="00CF30BD"/>
    <w:rsid w:val="00CF45F7"/>
    <w:rsid w:val="00CF6B3B"/>
    <w:rsid w:val="00CF7BE2"/>
    <w:rsid w:val="00D01EC8"/>
    <w:rsid w:val="00D0353D"/>
    <w:rsid w:val="00D04D99"/>
    <w:rsid w:val="00D07A13"/>
    <w:rsid w:val="00D07E42"/>
    <w:rsid w:val="00D11BC6"/>
    <w:rsid w:val="00D156E1"/>
    <w:rsid w:val="00D174E9"/>
    <w:rsid w:val="00D20053"/>
    <w:rsid w:val="00D231DF"/>
    <w:rsid w:val="00D23E48"/>
    <w:rsid w:val="00D252AF"/>
    <w:rsid w:val="00D26511"/>
    <w:rsid w:val="00D30E95"/>
    <w:rsid w:val="00D32C94"/>
    <w:rsid w:val="00D33617"/>
    <w:rsid w:val="00D34604"/>
    <w:rsid w:val="00D34AF5"/>
    <w:rsid w:val="00D356A6"/>
    <w:rsid w:val="00D363EE"/>
    <w:rsid w:val="00D377FD"/>
    <w:rsid w:val="00D40829"/>
    <w:rsid w:val="00D40EB3"/>
    <w:rsid w:val="00D41A78"/>
    <w:rsid w:val="00D41C5A"/>
    <w:rsid w:val="00D42C0A"/>
    <w:rsid w:val="00D43CA2"/>
    <w:rsid w:val="00D44C4D"/>
    <w:rsid w:val="00D44CF4"/>
    <w:rsid w:val="00D46A98"/>
    <w:rsid w:val="00D470F6"/>
    <w:rsid w:val="00D50EA5"/>
    <w:rsid w:val="00D5116B"/>
    <w:rsid w:val="00D52A82"/>
    <w:rsid w:val="00D52BCC"/>
    <w:rsid w:val="00D52F09"/>
    <w:rsid w:val="00D534E8"/>
    <w:rsid w:val="00D53587"/>
    <w:rsid w:val="00D53B29"/>
    <w:rsid w:val="00D5734F"/>
    <w:rsid w:val="00D60667"/>
    <w:rsid w:val="00D624C6"/>
    <w:rsid w:val="00D62E46"/>
    <w:rsid w:val="00D655B2"/>
    <w:rsid w:val="00D656FA"/>
    <w:rsid w:val="00D679DC"/>
    <w:rsid w:val="00D706BE"/>
    <w:rsid w:val="00D74433"/>
    <w:rsid w:val="00D8149B"/>
    <w:rsid w:val="00D86955"/>
    <w:rsid w:val="00D8704F"/>
    <w:rsid w:val="00D9098C"/>
    <w:rsid w:val="00D90D6A"/>
    <w:rsid w:val="00D913EF"/>
    <w:rsid w:val="00D92538"/>
    <w:rsid w:val="00D92693"/>
    <w:rsid w:val="00D92B3C"/>
    <w:rsid w:val="00D946B3"/>
    <w:rsid w:val="00D946CF"/>
    <w:rsid w:val="00D96162"/>
    <w:rsid w:val="00D9704D"/>
    <w:rsid w:val="00D97553"/>
    <w:rsid w:val="00DA1CD9"/>
    <w:rsid w:val="00DA2571"/>
    <w:rsid w:val="00DA3284"/>
    <w:rsid w:val="00DA6BAE"/>
    <w:rsid w:val="00DA6C4D"/>
    <w:rsid w:val="00DA6F33"/>
    <w:rsid w:val="00DA7E7B"/>
    <w:rsid w:val="00DB0781"/>
    <w:rsid w:val="00DB0C10"/>
    <w:rsid w:val="00DB17FC"/>
    <w:rsid w:val="00DB1F25"/>
    <w:rsid w:val="00DB20DC"/>
    <w:rsid w:val="00DB21CB"/>
    <w:rsid w:val="00DB4611"/>
    <w:rsid w:val="00DB7A40"/>
    <w:rsid w:val="00DC1EDD"/>
    <w:rsid w:val="00DC2DF3"/>
    <w:rsid w:val="00DC4E10"/>
    <w:rsid w:val="00DC57F6"/>
    <w:rsid w:val="00DC5B2D"/>
    <w:rsid w:val="00DC5F83"/>
    <w:rsid w:val="00DC6994"/>
    <w:rsid w:val="00DC69BA"/>
    <w:rsid w:val="00DD2530"/>
    <w:rsid w:val="00DD4E3E"/>
    <w:rsid w:val="00DD5A33"/>
    <w:rsid w:val="00DD60FA"/>
    <w:rsid w:val="00DE09D6"/>
    <w:rsid w:val="00DE1273"/>
    <w:rsid w:val="00DE447F"/>
    <w:rsid w:val="00DE4FAD"/>
    <w:rsid w:val="00DE6B78"/>
    <w:rsid w:val="00DE7BE8"/>
    <w:rsid w:val="00DF2320"/>
    <w:rsid w:val="00DF50B1"/>
    <w:rsid w:val="00DF57BB"/>
    <w:rsid w:val="00E0006B"/>
    <w:rsid w:val="00E004FD"/>
    <w:rsid w:val="00E01FB0"/>
    <w:rsid w:val="00E0233C"/>
    <w:rsid w:val="00E04DCE"/>
    <w:rsid w:val="00E052DC"/>
    <w:rsid w:val="00E06FFA"/>
    <w:rsid w:val="00E11657"/>
    <w:rsid w:val="00E13F0D"/>
    <w:rsid w:val="00E1493A"/>
    <w:rsid w:val="00E151DF"/>
    <w:rsid w:val="00E174BE"/>
    <w:rsid w:val="00E250B1"/>
    <w:rsid w:val="00E25784"/>
    <w:rsid w:val="00E25F8B"/>
    <w:rsid w:val="00E2752A"/>
    <w:rsid w:val="00E318BC"/>
    <w:rsid w:val="00E37214"/>
    <w:rsid w:val="00E37293"/>
    <w:rsid w:val="00E40A73"/>
    <w:rsid w:val="00E40C46"/>
    <w:rsid w:val="00E413E9"/>
    <w:rsid w:val="00E42B39"/>
    <w:rsid w:val="00E42ED1"/>
    <w:rsid w:val="00E4358F"/>
    <w:rsid w:val="00E43791"/>
    <w:rsid w:val="00E44507"/>
    <w:rsid w:val="00E44928"/>
    <w:rsid w:val="00E44C1B"/>
    <w:rsid w:val="00E459A5"/>
    <w:rsid w:val="00E45FFC"/>
    <w:rsid w:val="00E461EE"/>
    <w:rsid w:val="00E47026"/>
    <w:rsid w:val="00E4761B"/>
    <w:rsid w:val="00E53157"/>
    <w:rsid w:val="00E53ED6"/>
    <w:rsid w:val="00E5664C"/>
    <w:rsid w:val="00E56A2F"/>
    <w:rsid w:val="00E57485"/>
    <w:rsid w:val="00E632BC"/>
    <w:rsid w:val="00E63BC5"/>
    <w:rsid w:val="00E65E8A"/>
    <w:rsid w:val="00E65F79"/>
    <w:rsid w:val="00E700F9"/>
    <w:rsid w:val="00E703F2"/>
    <w:rsid w:val="00E717B9"/>
    <w:rsid w:val="00E73E38"/>
    <w:rsid w:val="00E747AC"/>
    <w:rsid w:val="00E74CE5"/>
    <w:rsid w:val="00E74E29"/>
    <w:rsid w:val="00E75EF4"/>
    <w:rsid w:val="00E76AAC"/>
    <w:rsid w:val="00E76B6E"/>
    <w:rsid w:val="00E77360"/>
    <w:rsid w:val="00E777D6"/>
    <w:rsid w:val="00E77952"/>
    <w:rsid w:val="00E81F1A"/>
    <w:rsid w:val="00E82344"/>
    <w:rsid w:val="00E82767"/>
    <w:rsid w:val="00E84607"/>
    <w:rsid w:val="00E87684"/>
    <w:rsid w:val="00E92218"/>
    <w:rsid w:val="00E93A25"/>
    <w:rsid w:val="00E963CF"/>
    <w:rsid w:val="00E96FC6"/>
    <w:rsid w:val="00EA2554"/>
    <w:rsid w:val="00EA32CB"/>
    <w:rsid w:val="00EA3D1A"/>
    <w:rsid w:val="00EA64C4"/>
    <w:rsid w:val="00EA6C90"/>
    <w:rsid w:val="00EA7114"/>
    <w:rsid w:val="00EB32C8"/>
    <w:rsid w:val="00EB6D62"/>
    <w:rsid w:val="00EB70C2"/>
    <w:rsid w:val="00EB734B"/>
    <w:rsid w:val="00EC260A"/>
    <w:rsid w:val="00EC2E54"/>
    <w:rsid w:val="00EC3BBB"/>
    <w:rsid w:val="00EC3CC1"/>
    <w:rsid w:val="00EC3FC7"/>
    <w:rsid w:val="00EC4351"/>
    <w:rsid w:val="00EC510E"/>
    <w:rsid w:val="00EC6DED"/>
    <w:rsid w:val="00EC6E58"/>
    <w:rsid w:val="00ED4231"/>
    <w:rsid w:val="00ED49D6"/>
    <w:rsid w:val="00ED4DA2"/>
    <w:rsid w:val="00ED51D3"/>
    <w:rsid w:val="00ED5636"/>
    <w:rsid w:val="00ED66E7"/>
    <w:rsid w:val="00EE2497"/>
    <w:rsid w:val="00EE4F7D"/>
    <w:rsid w:val="00EE5014"/>
    <w:rsid w:val="00EE5FCB"/>
    <w:rsid w:val="00EE62C9"/>
    <w:rsid w:val="00EE6D50"/>
    <w:rsid w:val="00EE7E9F"/>
    <w:rsid w:val="00EE7F51"/>
    <w:rsid w:val="00EF013A"/>
    <w:rsid w:val="00EF4A7C"/>
    <w:rsid w:val="00EF6A40"/>
    <w:rsid w:val="00F0033E"/>
    <w:rsid w:val="00F02D46"/>
    <w:rsid w:val="00F03713"/>
    <w:rsid w:val="00F0394B"/>
    <w:rsid w:val="00F04347"/>
    <w:rsid w:val="00F05E99"/>
    <w:rsid w:val="00F0721D"/>
    <w:rsid w:val="00F074DB"/>
    <w:rsid w:val="00F1056E"/>
    <w:rsid w:val="00F1103E"/>
    <w:rsid w:val="00F11112"/>
    <w:rsid w:val="00F1290C"/>
    <w:rsid w:val="00F1420A"/>
    <w:rsid w:val="00F15A4F"/>
    <w:rsid w:val="00F16204"/>
    <w:rsid w:val="00F17025"/>
    <w:rsid w:val="00F172E2"/>
    <w:rsid w:val="00F20E31"/>
    <w:rsid w:val="00F2130D"/>
    <w:rsid w:val="00F24799"/>
    <w:rsid w:val="00F250CD"/>
    <w:rsid w:val="00F2648D"/>
    <w:rsid w:val="00F26AF7"/>
    <w:rsid w:val="00F27407"/>
    <w:rsid w:val="00F30F52"/>
    <w:rsid w:val="00F321B6"/>
    <w:rsid w:val="00F3256A"/>
    <w:rsid w:val="00F33BF7"/>
    <w:rsid w:val="00F34CCC"/>
    <w:rsid w:val="00F36E58"/>
    <w:rsid w:val="00F37770"/>
    <w:rsid w:val="00F37A56"/>
    <w:rsid w:val="00F40E03"/>
    <w:rsid w:val="00F413C3"/>
    <w:rsid w:val="00F440FB"/>
    <w:rsid w:val="00F442AC"/>
    <w:rsid w:val="00F4758C"/>
    <w:rsid w:val="00F47AFC"/>
    <w:rsid w:val="00F514DB"/>
    <w:rsid w:val="00F52820"/>
    <w:rsid w:val="00F53050"/>
    <w:rsid w:val="00F56501"/>
    <w:rsid w:val="00F579B3"/>
    <w:rsid w:val="00F6080D"/>
    <w:rsid w:val="00F60EC5"/>
    <w:rsid w:val="00F61205"/>
    <w:rsid w:val="00F61268"/>
    <w:rsid w:val="00F62969"/>
    <w:rsid w:val="00F645CB"/>
    <w:rsid w:val="00F64838"/>
    <w:rsid w:val="00F65C3F"/>
    <w:rsid w:val="00F679F6"/>
    <w:rsid w:val="00F7146C"/>
    <w:rsid w:val="00F74EB4"/>
    <w:rsid w:val="00F75C76"/>
    <w:rsid w:val="00F80ACD"/>
    <w:rsid w:val="00F82906"/>
    <w:rsid w:val="00F82DAC"/>
    <w:rsid w:val="00F834F1"/>
    <w:rsid w:val="00F83667"/>
    <w:rsid w:val="00F83E77"/>
    <w:rsid w:val="00F85CBC"/>
    <w:rsid w:val="00F86F6E"/>
    <w:rsid w:val="00F87318"/>
    <w:rsid w:val="00F90606"/>
    <w:rsid w:val="00F90E07"/>
    <w:rsid w:val="00F92D76"/>
    <w:rsid w:val="00F96D53"/>
    <w:rsid w:val="00F97308"/>
    <w:rsid w:val="00FA0D1F"/>
    <w:rsid w:val="00FA5312"/>
    <w:rsid w:val="00FA7306"/>
    <w:rsid w:val="00FB1BC7"/>
    <w:rsid w:val="00FB4013"/>
    <w:rsid w:val="00FC07EE"/>
    <w:rsid w:val="00FC126E"/>
    <w:rsid w:val="00FC13E6"/>
    <w:rsid w:val="00FC3D58"/>
    <w:rsid w:val="00FC4D64"/>
    <w:rsid w:val="00FC540C"/>
    <w:rsid w:val="00FC7A6A"/>
    <w:rsid w:val="00FC7F16"/>
    <w:rsid w:val="00FD04CB"/>
    <w:rsid w:val="00FD090B"/>
    <w:rsid w:val="00FD1A42"/>
    <w:rsid w:val="00FD20EB"/>
    <w:rsid w:val="00FD3962"/>
    <w:rsid w:val="00FD7863"/>
    <w:rsid w:val="00FE111A"/>
    <w:rsid w:val="00FE1596"/>
    <w:rsid w:val="00FE382F"/>
    <w:rsid w:val="00FE3D2A"/>
    <w:rsid w:val="00FE5E2A"/>
    <w:rsid w:val="00FE6682"/>
    <w:rsid w:val="00FE74F8"/>
    <w:rsid w:val="00FF5575"/>
    <w:rsid w:val="00FF60A1"/>
    <w:rsid w:val="00FF694F"/>
    <w:rsid w:val="00FF781F"/>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9463"/>
  <w15:docId w15:val="{BC26971E-80AD-4BF5-988F-1D4CD3A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B5A"/>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970"/>
      </w:tabs>
      <w:ind w:left="630"/>
      <w:outlineLvl w:val="1"/>
    </w:pPr>
    <w:rPr>
      <w:i/>
      <w:sz w:val="22"/>
    </w:rPr>
  </w:style>
  <w:style w:type="paragraph" w:styleId="Heading3">
    <w:name w:val="heading 3"/>
    <w:basedOn w:val="Normal"/>
    <w:next w:val="Normal"/>
    <w:qFormat/>
    <w:pPr>
      <w:keepNext/>
      <w:tabs>
        <w:tab w:val="left" w:pos="36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sz w:val="22"/>
    </w:rPr>
  </w:style>
  <w:style w:type="paragraph" w:styleId="Heading4">
    <w:name w:val="heading 4"/>
    <w:basedOn w:val="Normal"/>
    <w:next w:val="Normal"/>
    <w:qFormat/>
    <w:pPr>
      <w:keepNext/>
      <w:tabs>
        <w:tab w:val="left" w:pos="2970"/>
      </w:tabs>
      <w:ind w:left="720"/>
      <w:outlineLvl w:val="3"/>
    </w:pPr>
    <w:rPr>
      <w:bCs/>
      <w:i/>
      <w:iCs/>
      <w:sz w:val="22"/>
    </w:rPr>
  </w:style>
  <w:style w:type="paragraph" w:styleId="Heading5">
    <w:name w:val="heading 5"/>
    <w:basedOn w:val="Normal"/>
    <w:next w:val="Normal"/>
    <w:qFormat/>
    <w:pPr>
      <w:keepNext/>
      <w:ind w:left="1080" w:hanging="1080"/>
      <w:outlineLvl w:val="4"/>
    </w:pPr>
    <w:rPr>
      <w:b/>
      <w:bCs/>
      <w:iCs/>
      <w:sz w:val="22"/>
    </w:rPr>
  </w:style>
  <w:style w:type="paragraph" w:styleId="Heading6">
    <w:name w:val="heading 6"/>
    <w:basedOn w:val="Normal"/>
    <w:next w:val="Normal"/>
    <w:qFormat/>
    <w:pPr>
      <w:keepNext/>
      <w:ind w:left="-108"/>
      <w:outlineLvl w:val="5"/>
    </w:pPr>
    <w:rPr>
      <w:b/>
      <w:sz w:val="22"/>
    </w:rPr>
  </w:style>
  <w:style w:type="paragraph" w:styleId="Heading7">
    <w:name w:val="heading 7"/>
    <w:basedOn w:val="Normal"/>
    <w:next w:val="Normal"/>
    <w:qFormat/>
    <w:pPr>
      <w:keepNext/>
      <w:framePr w:hSpace="180" w:wrap="around" w:vAnchor="text" w:hAnchor="text" w:y="1"/>
      <w:tabs>
        <w:tab w:val="left" w:pos="450"/>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uppressOverlap/>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630"/>
    </w:pPr>
  </w:style>
  <w:style w:type="paragraph" w:styleId="BlockText">
    <w:name w:val="Block Text"/>
    <w:basedOn w:val="Normal"/>
    <w:pPr>
      <w:ind w:left="720" w:right="-240"/>
    </w:pPr>
  </w:style>
  <w:style w:type="paragraph" w:styleId="BodyText">
    <w:name w:val="Body Text"/>
    <w:basedOn w:val="Normal"/>
    <w:rPr>
      <w:rFonts w:ascii="Times New Roman" w:hAnsi="Times New Roman"/>
      <w:sz w:val="22"/>
    </w:rPr>
  </w:style>
  <w:style w:type="paragraph" w:styleId="BodyTextIndent2">
    <w:name w:val="Body Text Indent 2"/>
    <w:basedOn w:val="Normal"/>
    <w:link w:val="BodyTextIndent2Char"/>
    <w:pPr>
      <w:ind w:left="1080" w:hanging="450"/>
    </w:pPr>
    <w:rPr>
      <w:rFonts w:ascii="Times New Roman" w:hAnsi="Times New Roman"/>
      <w:bCs/>
      <w:sz w:val="22"/>
    </w:rPr>
  </w:style>
  <w:style w:type="paragraph" w:styleId="BodyTextIndent3">
    <w:name w:val="Body Text Indent 3"/>
    <w:basedOn w:val="Normal"/>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Pr>
      <w:rFonts w:ascii="Times New Roman" w:hAnsi="Times New Roman"/>
      <w:sz w:val="22"/>
    </w:rPr>
  </w:style>
  <w:style w:type="character" w:styleId="Hyperlink">
    <w:name w:val="Hyperlink"/>
    <w:uiPriority w:val="99"/>
    <w:rPr>
      <w:color w:val="0000FF"/>
      <w:u w:val="single"/>
    </w:rPr>
  </w:style>
  <w:style w:type="character" w:customStyle="1" w:styleId="leftpaneitem">
    <w:name w:val="leftpaneitem"/>
    <w:basedOn w:val="DefaultParagraphFont"/>
  </w:style>
  <w:style w:type="character" w:customStyle="1" w:styleId="medium-font">
    <w:name w:val="medium-font"/>
    <w:basedOn w:val="DefaultParagraphFont"/>
    <w:rsid w:val="00FC7F16"/>
  </w:style>
  <w:style w:type="paragraph" w:styleId="HTMLPreformatted">
    <w:name w:val="HTML Preformatted"/>
    <w:basedOn w:val="Normal"/>
    <w:rsid w:val="00B1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uiPriority w:val="22"/>
    <w:qFormat/>
    <w:rsid w:val="0030775F"/>
    <w:rPr>
      <w:b/>
      <w:bCs/>
    </w:rPr>
  </w:style>
  <w:style w:type="character" w:styleId="FollowedHyperlink">
    <w:name w:val="FollowedHyperlink"/>
    <w:rsid w:val="00195CF6"/>
    <w:rPr>
      <w:color w:val="800080"/>
      <w:u w:val="single"/>
    </w:rPr>
  </w:style>
  <w:style w:type="character" w:customStyle="1" w:styleId="cit-authcit-auth-type-author">
    <w:name w:val="cit-auth cit-auth-type-author"/>
    <w:basedOn w:val="DefaultParagraphFont"/>
    <w:rsid w:val="00C63BD0"/>
  </w:style>
  <w:style w:type="character" w:customStyle="1" w:styleId="cit-sepcit-sep-separator">
    <w:name w:val="cit-sep cit-sep-separator"/>
    <w:basedOn w:val="DefaultParagraphFont"/>
    <w:rsid w:val="00C63BD0"/>
  </w:style>
  <w:style w:type="character" w:customStyle="1" w:styleId="cit-sepcit-sep-last-separator">
    <w:name w:val="cit-sep cit-sep-last-separator"/>
    <w:basedOn w:val="DefaultParagraphFont"/>
    <w:rsid w:val="00C63BD0"/>
  </w:style>
  <w:style w:type="character" w:customStyle="1" w:styleId="site-title">
    <w:name w:val="site-title"/>
    <w:basedOn w:val="DefaultParagraphFont"/>
    <w:rsid w:val="00C63BD0"/>
  </w:style>
  <w:style w:type="character" w:customStyle="1" w:styleId="cit-print-date">
    <w:name w:val="cit-print-date"/>
    <w:basedOn w:val="DefaultParagraphFont"/>
    <w:rsid w:val="00C63BD0"/>
  </w:style>
  <w:style w:type="character" w:customStyle="1" w:styleId="cit-vol">
    <w:name w:val="cit-vol"/>
    <w:basedOn w:val="DefaultParagraphFont"/>
    <w:rsid w:val="00C63BD0"/>
  </w:style>
  <w:style w:type="character" w:customStyle="1" w:styleId="cit-sepcit-sep-after-article-vol">
    <w:name w:val="cit-sep cit-sep-after-article-vol"/>
    <w:basedOn w:val="DefaultParagraphFont"/>
    <w:rsid w:val="00C63BD0"/>
  </w:style>
  <w:style w:type="character" w:customStyle="1" w:styleId="cit-first-page">
    <w:name w:val="cit-first-page"/>
    <w:basedOn w:val="DefaultParagraphFont"/>
    <w:rsid w:val="00C63BD0"/>
  </w:style>
  <w:style w:type="character" w:customStyle="1" w:styleId="cit-sep2">
    <w:name w:val="cit-sep2"/>
    <w:basedOn w:val="DefaultParagraphFont"/>
    <w:rsid w:val="00C63BD0"/>
  </w:style>
  <w:style w:type="character" w:customStyle="1" w:styleId="cit-last-page">
    <w:name w:val="cit-last-page"/>
    <w:basedOn w:val="DefaultParagraphFont"/>
    <w:rsid w:val="00C63BD0"/>
  </w:style>
  <w:style w:type="character" w:customStyle="1" w:styleId="cit-sepcit-sep-after-article-pages">
    <w:name w:val="cit-sep cit-sep-after-article-pages"/>
    <w:basedOn w:val="DefaultParagraphFont"/>
    <w:rsid w:val="00C63BD0"/>
  </w:style>
  <w:style w:type="character" w:customStyle="1" w:styleId="HeaderChar">
    <w:name w:val="Header Char"/>
    <w:link w:val="Header"/>
    <w:rsid w:val="0023640A"/>
    <w:rPr>
      <w:rFonts w:ascii="Times" w:hAnsi="Times"/>
      <w:sz w:val="24"/>
      <w:lang w:val="en-US" w:eastAsia="en-US" w:bidi="ar-SA"/>
    </w:rPr>
  </w:style>
  <w:style w:type="table" w:styleId="TableGrid">
    <w:name w:val="Table Grid"/>
    <w:basedOn w:val="TableNormal"/>
    <w:rsid w:val="00EB734B"/>
    <w:tblPr/>
  </w:style>
  <w:style w:type="character" w:styleId="Emphasis">
    <w:name w:val="Emphasis"/>
    <w:uiPriority w:val="20"/>
    <w:qFormat/>
    <w:rsid w:val="00780A9E"/>
    <w:rPr>
      <w:b/>
      <w:bCs/>
      <w:i w:val="0"/>
      <w:iCs w:val="0"/>
    </w:rPr>
  </w:style>
  <w:style w:type="character" w:customStyle="1" w:styleId="src">
    <w:name w:val="src"/>
    <w:basedOn w:val="DefaultParagraphFont"/>
    <w:rsid w:val="00731796"/>
  </w:style>
  <w:style w:type="character" w:customStyle="1" w:styleId="jrnl">
    <w:name w:val="jrnl"/>
    <w:basedOn w:val="DefaultParagraphFont"/>
    <w:rsid w:val="00731796"/>
  </w:style>
  <w:style w:type="paragraph" w:styleId="PlainText">
    <w:name w:val="Plain Text"/>
    <w:basedOn w:val="Normal"/>
    <w:link w:val="PlainTextChar"/>
    <w:uiPriority w:val="99"/>
    <w:unhideWhenUsed/>
    <w:rsid w:val="00D42C0A"/>
    <w:rPr>
      <w:rFonts w:ascii="Calibri" w:eastAsia="Cambria" w:hAnsi="Calibri"/>
      <w:sz w:val="21"/>
      <w:szCs w:val="21"/>
      <w:lang w:val="x-none" w:eastAsia="x-none"/>
    </w:rPr>
  </w:style>
  <w:style w:type="character" w:customStyle="1" w:styleId="PlainTextChar">
    <w:name w:val="Plain Text Char"/>
    <w:link w:val="PlainText"/>
    <w:uiPriority w:val="99"/>
    <w:rsid w:val="00D42C0A"/>
    <w:rPr>
      <w:rFonts w:ascii="Calibri" w:eastAsia="Cambria" w:hAnsi="Calibri"/>
      <w:sz w:val="21"/>
      <w:szCs w:val="21"/>
      <w:lang w:val="x-none" w:eastAsia="x-none"/>
    </w:rPr>
  </w:style>
  <w:style w:type="paragraph" w:styleId="NormalWeb">
    <w:name w:val="Normal (Web)"/>
    <w:basedOn w:val="Normal"/>
    <w:uiPriority w:val="99"/>
    <w:unhideWhenUsed/>
    <w:rsid w:val="00667DC2"/>
    <w:rPr>
      <w:rFonts w:ascii="Times New Roman" w:eastAsia="Calibri" w:hAnsi="Times New Roman"/>
      <w:szCs w:val="24"/>
    </w:rPr>
  </w:style>
  <w:style w:type="paragraph" w:styleId="NoSpacing">
    <w:name w:val="No Spacing"/>
    <w:uiPriority w:val="99"/>
    <w:qFormat/>
    <w:rsid w:val="00E963CF"/>
    <w:rPr>
      <w:rFonts w:ascii="Calibri" w:eastAsia="Calibri" w:hAnsi="Calibri"/>
      <w:sz w:val="22"/>
      <w:szCs w:val="22"/>
    </w:rPr>
  </w:style>
  <w:style w:type="character" w:styleId="CommentReference">
    <w:name w:val="annotation reference"/>
    <w:uiPriority w:val="99"/>
    <w:rsid w:val="00E963CF"/>
    <w:rPr>
      <w:rFonts w:cs="Times New Roman"/>
      <w:sz w:val="16"/>
      <w:szCs w:val="16"/>
    </w:rPr>
  </w:style>
  <w:style w:type="paragraph" w:styleId="CommentText">
    <w:name w:val="annotation text"/>
    <w:basedOn w:val="Normal"/>
    <w:link w:val="CommentTextChar"/>
    <w:uiPriority w:val="99"/>
    <w:rsid w:val="00E963CF"/>
    <w:pPr>
      <w:spacing w:after="200"/>
    </w:pPr>
    <w:rPr>
      <w:rFonts w:ascii="Calibri" w:eastAsia="Calibri" w:hAnsi="Calibri"/>
      <w:sz w:val="20"/>
    </w:rPr>
  </w:style>
  <w:style w:type="character" w:customStyle="1" w:styleId="CommentTextChar">
    <w:name w:val="Comment Text Char"/>
    <w:link w:val="CommentText"/>
    <w:uiPriority w:val="99"/>
    <w:rsid w:val="00E963CF"/>
    <w:rPr>
      <w:rFonts w:ascii="Calibri" w:eastAsia="Calibri" w:hAnsi="Calibri"/>
    </w:rPr>
  </w:style>
  <w:style w:type="paragraph" w:styleId="BalloonText">
    <w:name w:val="Balloon Text"/>
    <w:basedOn w:val="Normal"/>
    <w:link w:val="BalloonTextChar"/>
    <w:rsid w:val="00E963CF"/>
    <w:rPr>
      <w:rFonts w:ascii="Tahoma" w:hAnsi="Tahoma" w:cs="Tahoma"/>
      <w:sz w:val="16"/>
      <w:szCs w:val="16"/>
    </w:rPr>
  </w:style>
  <w:style w:type="character" w:customStyle="1" w:styleId="BalloonTextChar">
    <w:name w:val="Balloon Text Char"/>
    <w:link w:val="BalloonText"/>
    <w:rsid w:val="00E963CF"/>
    <w:rPr>
      <w:rFonts w:ascii="Tahoma" w:hAnsi="Tahoma" w:cs="Tahoma"/>
      <w:sz w:val="16"/>
      <w:szCs w:val="16"/>
    </w:rPr>
  </w:style>
  <w:style w:type="character" w:customStyle="1" w:styleId="apple-style-span">
    <w:name w:val="apple-style-span"/>
    <w:rsid w:val="005C6CFD"/>
  </w:style>
  <w:style w:type="character" w:customStyle="1" w:styleId="apple-converted-space">
    <w:name w:val="apple-converted-space"/>
    <w:rsid w:val="00132D21"/>
  </w:style>
  <w:style w:type="character" w:customStyle="1" w:styleId="BodyTextIndent2Char">
    <w:name w:val="Body Text Indent 2 Char"/>
    <w:link w:val="BodyTextIndent2"/>
    <w:rsid w:val="00FD7863"/>
    <w:rPr>
      <w:rFonts w:ascii="Times New Roman" w:hAnsi="Times New Roman"/>
      <w:bCs/>
      <w:sz w:val="22"/>
    </w:rPr>
  </w:style>
  <w:style w:type="character" w:customStyle="1" w:styleId="em1">
    <w:name w:val="em1"/>
    <w:rsid w:val="00505729"/>
    <w:rPr>
      <w:b/>
      <w:bCs/>
      <w:color w:val="1C4882"/>
    </w:rPr>
  </w:style>
  <w:style w:type="paragraph" w:customStyle="1" w:styleId="Default">
    <w:name w:val="Default"/>
    <w:rsid w:val="00743931"/>
    <w:pPr>
      <w:autoSpaceDE w:val="0"/>
      <w:autoSpaceDN w:val="0"/>
      <w:adjustRightInd w:val="0"/>
    </w:pPr>
    <w:rPr>
      <w:rFonts w:ascii="Times New Roman" w:hAnsi="Times New Roman"/>
      <w:color w:val="000000"/>
      <w:sz w:val="24"/>
      <w:szCs w:val="24"/>
    </w:rPr>
  </w:style>
  <w:style w:type="character" w:customStyle="1" w:styleId="publication-meta-journal">
    <w:name w:val="publication-meta-journal"/>
    <w:rsid w:val="00316B8D"/>
  </w:style>
  <w:style w:type="character" w:customStyle="1" w:styleId="publication-meta-date">
    <w:name w:val="publication-meta-date"/>
    <w:rsid w:val="00316B8D"/>
  </w:style>
  <w:style w:type="character" w:customStyle="1" w:styleId="nlmlpage">
    <w:name w:val="nlm_lpage"/>
    <w:rsid w:val="005B218A"/>
  </w:style>
  <w:style w:type="character" w:styleId="FootnoteReference">
    <w:name w:val="footnote reference"/>
    <w:uiPriority w:val="99"/>
    <w:rsid w:val="00E632BC"/>
  </w:style>
  <w:style w:type="paragraph" w:styleId="ListParagraph">
    <w:name w:val="List Paragraph"/>
    <w:basedOn w:val="Normal"/>
    <w:uiPriority w:val="34"/>
    <w:qFormat/>
    <w:rsid w:val="00CE6C14"/>
    <w:pPr>
      <w:widowControl w:val="0"/>
      <w:autoSpaceDE w:val="0"/>
      <w:autoSpaceDN w:val="0"/>
      <w:adjustRightInd w:val="0"/>
      <w:ind w:left="720"/>
      <w:contextualSpacing/>
    </w:pPr>
    <w:rPr>
      <w:rFonts w:ascii="Times New Roman" w:hAnsi="Times New Roman"/>
      <w:szCs w:val="24"/>
    </w:rPr>
  </w:style>
  <w:style w:type="character" w:customStyle="1" w:styleId="hlfld-title">
    <w:name w:val="hlfld-title"/>
    <w:rsid w:val="0090440D"/>
  </w:style>
  <w:style w:type="character" w:customStyle="1" w:styleId="hlfld-contribauthor">
    <w:name w:val="hlfld-contribauthor"/>
    <w:rsid w:val="00004BB2"/>
  </w:style>
  <w:style w:type="character" w:customStyle="1" w:styleId="singlehighlightclass">
    <w:name w:val="single_highlight_class"/>
    <w:rsid w:val="00004BB2"/>
  </w:style>
  <w:style w:type="character" w:styleId="UnresolvedMention">
    <w:name w:val="Unresolved Mention"/>
    <w:uiPriority w:val="99"/>
    <w:semiHidden/>
    <w:unhideWhenUsed/>
    <w:rsid w:val="00934A72"/>
    <w:rPr>
      <w:color w:val="605E5C"/>
      <w:shd w:val="clear" w:color="auto" w:fill="E1DFDD"/>
    </w:rPr>
  </w:style>
  <w:style w:type="character" w:customStyle="1" w:styleId="xcontentpasted0">
    <w:name w:val="x_contentpasted0"/>
    <w:basedOn w:val="DefaultParagraphFont"/>
    <w:rsid w:val="00746C8F"/>
  </w:style>
  <w:style w:type="character" w:customStyle="1" w:styleId="cf01">
    <w:name w:val="cf01"/>
    <w:basedOn w:val="DefaultParagraphFont"/>
    <w:rsid w:val="00AB00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153">
      <w:bodyDiv w:val="1"/>
      <w:marLeft w:val="0"/>
      <w:marRight w:val="0"/>
      <w:marTop w:val="0"/>
      <w:marBottom w:val="0"/>
      <w:divBdr>
        <w:top w:val="none" w:sz="0" w:space="0" w:color="auto"/>
        <w:left w:val="none" w:sz="0" w:space="0" w:color="auto"/>
        <w:bottom w:val="none" w:sz="0" w:space="0" w:color="auto"/>
        <w:right w:val="none" w:sz="0" w:space="0" w:color="auto"/>
      </w:divBdr>
    </w:div>
    <w:div w:id="77145167">
      <w:bodyDiv w:val="1"/>
      <w:marLeft w:val="0"/>
      <w:marRight w:val="0"/>
      <w:marTop w:val="0"/>
      <w:marBottom w:val="0"/>
      <w:divBdr>
        <w:top w:val="none" w:sz="0" w:space="0" w:color="auto"/>
        <w:left w:val="none" w:sz="0" w:space="0" w:color="auto"/>
        <w:bottom w:val="none" w:sz="0" w:space="0" w:color="auto"/>
        <w:right w:val="none" w:sz="0" w:space="0" w:color="auto"/>
      </w:divBdr>
      <w:divsChild>
        <w:div w:id="1866601163">
          <w:marLeft w:val="0"/>
          <w:marRight w:val="0"/>
          <w:marTop w:val="0"/>
          <w:marBottom w:val="0"/>
          <w:divBdr>
            <w:top w:val="none" w:sz="0" w:space="0" w:color="auto"/>
            <w:left w:val="none" w:sz="0" w:space="0" w:color="auto"/>
            <w:bottom w:val="none" w:sz="0" w:space="0" w:color="auto"/>
            <w:right w:val="none" w:sz="0" w:space="0" w:color="auto"/>
          </w:divBdr>
        </w:div>
      </w:divsChild>
    </w:div>
    <w:div w:id="9964447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32060390">
      <w:bodyDiv w:val="1"/>
      <w:marLeft w:val="0"/>
      <w:marRight w:val="0"/>
      <w:marTop w:val="0"/>
      <w:marBottom w:val="0"/>
      <w:divBdr>
        <w:top w:val="none" w:sz="0" w:space="0" w:color="auto"/>
        <w:left w:val="none" w:sz="0" w:space="0" w:color="auto"/>
        <w:bottom w:val="none" w:sz="0" w:space="0" w:color="auto"/>
        <w:right w:val="none" w:sz="0" w:space="0" w:color="auto"/>
      </w:divBdr>
    </w:div>
    <w:div w:id="191115724">
      <w:bodyDiv w:val="1"/>
      <w:marLeft w:val="0"/>
      <w:marRight w:val="0"/>
      <w:marTop w:val="0"/>
      <w:marBottom w:val="0"/>
      <w:divBdr>
        <w:top w:val="none" w:sz="0" w:space="0" w:color="auto"/>
        <w:left w:val="none" w:sz="0" w:space="0" w:color="auto"/>
        <w:bottom w:val="none" w:sz="0" w:space="0" w:color="auto"/>
        <w:right w:val="none" w:sz="0" w:space="0" w:color="auto"/>
      </w:divBdr>
    </w:div>
    <w:div w:id="315766613">
      <w:bodyDiv w:val="1"/>
      <w:marLeft w:val="0"/>
      <w:marRight w:val="0"/>
      <w:marTop w:val="0"/>
      <w:marBottom w:val="0"/>
      <w:divBdr>
        <w:top w:val="none" w:sz="0" w:space="0" w:color="auto"/>
        <w:left w:val="none" w:sz="0" w:space="0" w:color="auto"/>
        <w:bottom w:val="none" w:sz="0" w:space="0" w:color="auto"/>
        <w:right w:val="none" w:sz="0" w:space="0" w:color="auto"/>
      </w:divBdr>
      <w:divsChild>
        <w:div w:id="1209999910">
          <w:marLeft w:val="0"/>
          <w:marRight w:val="0"/>
          <w:marTop w:val="0"/>
          <w:marBottom w:val="0"/>
          <w:divBdr>
            <w:top w:val="single" w:sz="2" w:space="0" w:color="2E2E2E"/>
            <w:left w:val="single" w:sz="2" w:space="0" w:color="2E2E2E"/>
            <w:bottom w:val="single" w:sz="2" w:space="0" w:color="2E2E2E"/>
            <w:right w:val="single" w:sz="2" w:space="0" w:color="2E2E2E"/>
          </w:divBdr>
          <w:divsChild>
            <w:div w:id="1734616759">
              <w:marLeft w:val="0"/>
              <w:marRight w:val="0"/>
              <w:marTop w:val="0"/>
              <w:marBottom w:val="0"/>
              <w:divBdr>
                <w:top w:val="single" w:sz="6" w:space="0" w:color="C9C9C9"/>
                <w:left w:val="none" w:sz="0" w:space="0" w:color="auto"/>
                <w:bottom w:val="none" w:sz="0" w:space="0" w:color="auto"/>
                <w:right w:val="none" w:sz="0" w:space="0" w:color="auto"/>
              </w:divBdr>
              <w:divsChild>
                <w:div w:id="126047371">
                  <w:marLeft w:val="0"/>
                  <w:marRight w:val="0"/>
                  <w:marTop w:val="0"/>
                  <w:marBottom w:val="0"/>
                  <w:divBdr>
                    <w:top w:val="none" w:sz="0" w:space="0" w:color="auto"/>
                    <w:left w:val="none" w:sz="0" w:space="0" w:color="auto"/>
                    <w:bottom w:val="none" w:sz="0" w:space="0" w:color="auto"/>
                    <w:right w:val="none" w:sz="0" w:space="0" w:color="auto"/>
                  </w:divBdr>
                  <w:divsChild>
                    <w:div w:id="1082413579">
                      <w:marLeft w:val="0"/>
                      <w:marRight w:val="0"/>
                      <w:marTop w:val="0"/>
                      <w:marBottom w:val="0"/>
                      <w:divBdr>
                        <w:top w:val="none" w:sz="0" w:space="0" w:color="auto"/>
                        <w:left w:val="none" w:sz="0" w:space="0" w:color="auto"/>
                        <w:bottom w:val="none" w:sz="0" w:space="0" w:color="auto"/>
                        <w:right w:val="none" w:sz="0" w:space="0" w:color="auto"/>
                      </w:divBdr>
                      <w:divsChild>
                        <w:div w:id="1992979833">
                          <w:marLeft w:val="0"/>
                          <w:marRight w:val="0"/>
                          <w:marTop w:val="225"/>
                          <w:marBottom w:val="180"/>
                          <w:divBdr>
                            <w:top w:val="single" w:sz="6" w:space="0" w:color="D7D7D7"/>
                            <w:left w:val="single" w:sz="2" w:space="0" w:color="D7D7D7"/>
                            <w:bottom w:val="single" w:sz="6" w:space="0" w:color="D7D7D7"/>
                            <w:right w:val="single" w:sz="2" w:space="0" w:color="D7D7D7"/>
                          </w:divBdr>
                          <w:divsChild>
                            <w:div w:id="2352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8938">
      <w:bodyDiv w:val="1"/>
      <w:marLeft w:val="0"/>
      <w:marRight w:val="0"/>
      <w:marTop w:val="0"/>
      <w:marBottom w:val="0"/>
      <w:divBdr>
        <w:top w:val="none" w:sz="0" w:space="0" w:color="auto"/>
        <w:left w:val="none" w:sz="0" w:space="0" w:color="auto"/>
        <w:bottom w:val="none" w:sz="0" w:space="0" w:color="auto"/>
        <w:right w:val="none" w:sz="0" w:space="0" w:color="auto"/>
      </w:divBdr>
    </w:div>
    <w:div w:id="412241919">
      <w:bodyDiv w:val="1"/>
      <w:marLeft w:val="0"/>
      <w:marRight w:val="0"/>
      <w:marTop w:val="0"/>
      <w:marBottom w:val="0"/>
      <w:divBdr>
        <w:top w:val="none" w:sz="0" w:space="0" w:color="auto"/>
        <w:left w:val="none" w:sz="0" w:space="0" w:color="auto"/>
        <w:bottom w:val="none" w:sz="0" w:space="0" w:color="auto"/>
        <w:right w:val="none" w:sz="0" w:space="0" w:color="auto"/>
      </w:divBdr>
    </w:div>
    <w:div w:id="431751581">
      <w:bodyDiv w:val="1"/>
      <w:marLeft w:val="0"/>
      <w:marRight w:val="0"/>
      <w:marTop w:val="0"/>
      <w:marBottom w:val="0"/>
      <w:divBdr>
        <w:top w:val="none" w:sz="0" w:space="0" w:color="auto"/>
        <w:left w:val="none" w:sz="0" w:space="0" w:color="auto"/>
        <w:bottom w:val="none" w:sz="0" w:space="0" w:color="auto"/>
        <w:right w:val="none" w:sz="0" w:space="0" w:color="auto"/>
      </w:divBdr>
    </w:div>
    <w:div w:id="467283426">
      <w:bodyDiv w:val="1"/>
      <w:marLeft w:val="0"/>
      <w:marRight w:val="0"/>
      <w:marTop w:val="0"/>
      <w:marBottom w:val="0"/>
      <w:divBdr>
        <w:top w:val="none" w:sz="0" w:space="0" w:color="auto"/>
        <w:left w:val="none" w:sz="0" w:space="0" w:color="auto"/>
        <w:bottom w:val="none" w:sz="0" w:space="0" w:color="auto"/>
        <w:right w:val="none" w:sz="0" w:space="0" w:color="auto"/>
      </w:divBdr>
      <w:divsChild>
        <w:div w:id="1629388119">
          <w:marLeft w:val="0"/>
          <w:marRight w:val="0"/>
          <w:marTop w:val="0"/>
          <w:marBottom w:val="0"/>
          <w:divBdr>
            <w:top w:val="none" w:sz="0" w:space="0" w:color="auto"/>
            <w:left w:val="none" w:sz="0" w:space="0" w:color="auto"/>
            <w:bottom w:val="none" w:sz="0" w:space="0" w:color="auto"/>
            <w:right w:val="none" w:sz="0" w:space="0" w:color="auto"/>
          </w:divBdr>
        </w:div>
      </w:divsChild>
    </w:div>
    <w:div w:id="468977782">
      <w:bodyDiv w:val="1"/>
      <w:marLeft w:val="0"/>
      <w:marRight w:val="0"/>
      <w:marTop w:val="0"/>
      <w:marBottom w:val="0"/>
      <w:divBdr>
        <w:top w:val="none" w:sz="0" w:space="0" w:color="auto"/>
        <w:left w:val="none" w:sz="0" w:space="0" w:color="auto"/>
        <w:bottom w:val="none" w:sz="0" w:space="0" w:color="auto"/>
        <w:right w:val="none" w:sz="0" w:space="0" w:color="auto"/>
      </w:divBdr>
    </w:div>
    <w:div w:id="492258320">
      <w:bodyDiv w:val="1"/>
      <w:marLeft w:val="0"/>
      <w:marRight w:val="0"/>
      <w:marTop w:val="0"/>
      <w:marBottom w:val="0"/>
      <w:divBdr>
        <w:top w:val="none" w:sz="0" w:space="0" w:color="auto"/>
        <w:left w:val="none" w:sz="0" w:space="0" w:color="auto"/>
        <w:bottom w:val="none" w:sz="0" w:space="0" w:color="auto"/>
        <w:right w:val="none" w:sz="0" w:space="0" w:color="auto"/>
      </w:divBdr>
      <w:divsChild>
        <w:div w:id="581187625">
          <w:marLeft w:val="0"/>
          <w:marRight w:val="0"/>
          <w:marTop w:val="0"/>
          <w:marBottom w:val="0"/>
          <w:divBdr>
            <w:top w:val="none" w:sz="0" w:space="0" w:color="auto"/>
            <w:left w:val="none" w:sz="0" w:space="0" w:color="auto"/>
            <w:bottom w:val="none" w:sz="0" w:space="0" w:color="auto"/>
            <w:right w:val="none" w:sz="0" w:space="0" w:color="auto"/>
          </w:divBdr>
        </w:div>
      </w:divsChild>
    </w:div>
    <w:div w:id="512887463">
      <w:bodyDiv w:val="1"/>
      <w:marLeft w:val="0"/>
      <w:marRight w:val="0"/>
      <w:marTop w:val="0"/>
      <w:marBottom w:val="0"/>
      <w:divBdr>
        <w:top w:val="none" w:sz="0" w:space="0" w:color="auto"/>
        <w:left w:val="none" w:sz="0" w:space="0" w:color="auto"/>
        <w:bottom w:val="none" w:sz="0" w:space="0" w:color="auto"/>
        <w:right w:val="none" w:sz="0" w:space="0" w:color="auto"/>
      </w:divBdr>
      <w:divsChild>
        <w:div w:id="250049340">
          <w:marLeft w:val="0"/>
          <w:marRight w:val="0"/>
          <w:marTop w:val="0"/>
          <w:marBottom w:val="75"/>
          <w:divBdr>
            <w:top w:val="none" w:sz="0" w:space="0" w:color="auto"/>
            <w:left w:val="none" w:sz="0" w:space="0" w:color="auto"/>
            <w:bottom w:val="none" w:sz="0" w:space="0" w:color="auto"/>
            <w:right w:val="none" w:sz="0" w:space="0" w:color="auto"/>
          </w:divBdr>
        </w:div>
        <w:div w:id="897203679">
          <w:marLeft w:val="0"/>
          <w:marRight w:val="0"/>
          <w:marTop w:val="60"/>
          <w:marBottom w:val="0"/>
          <w:divBdr>
            <w:top w:val="none" w:sz="0" w:space="0" w:color="auto"/>
            <w:left w:val="none" w:sz="0" w:space="0" w:color="auto"/>
            <w:bottom w:val="none" w:sz="0" w:space="0" w:color="auto"/>
            <w:right w:val="none" w:sz="0" w:space="0" w:color="auto"/>
          </w:divBdr>
        </w:div>
        <w:div w:id="1653213346">
          <w:marLeft w:val="0"/>
          <w:marRight w:val="0"/>
          <w:marTop w:val="0"/>
          <w:marBottom w:val="0"/>
          <w:divBdr>
            <w:top w:val="none" w:sz="0" w:space="0" w:color="auto"/>
            <w:left w:val="none" w:sz="0" w:space="0" w:color="auto"/>
            <w:bottom w:val="none" w:sz="0" w:space="0" w:color="auto"/>
            <w:right w:val="none" w:sz="0" w:space="0" w:color="auto"/>
          </w:divBdr>
        </w:div>
      </w:divsChild>
    </w:div>
    <w:div w:id="579482993">
      <w:bodyDiv w:val="1"/>
      <w:marLeft w:val="0"/>
      <w:marRight w:val="0"/>
      <w:marTop w:val="0"/>
      <w:marBottom w:val="0"/>
      <w:divBdr>
        <w:top w:val="none" w:sz="0" w:space="0" w:color="auto"/>
        <w:left w:val="none" w:sz="0" w:space="0" w:color="auto"/>
        <w:bottom w:val="none" w:sz="0" w:space="0" w:color="auto"/>
        <w:right w:val="none" w:sz="0" w:space="0" w:color="auto"/>
      </w:divBdr>
    </w:div>
    <w:div w:id="604582889">
      <w:bodyDiv w:val="1"/>
      <w:marLeft w:val="0"/>
      <w:marRight w:val="0"/>
      <w:marTop w:val="0"/>
      <w:marBottom w:val="0"/>
      <w:divBdr>
        <w:top w:val="none" w:sz="0" w:space="0" w:color="auto"/>
        <w:left w:val="none" w:sz="0" w:space="0" w:color="auto"/>
        <w:bottom w:val="none" w:sz="0" w:space="0" w:color="auto"/>
        <w:right w:val="none" w:sz="0" w:space="0" w:color="auto"/>
      </w:divBdr>
    </w:div>
    <w:div w:id="676269494">
      <w:bodyDiv w:val="1"/>
      <w:marLeft w:val="0"/>
      <w:marRight w:val="0"/>
      <w:marTop w:val="0"/>
      <w:marBottom w:val="0"/>
      <w:divBdr>
        <w:top w:val="none" w:sz="0" w:space="0" w:color="auto"/>
        <w:left w:val="none" w:sz="0" w:space="0" w:color="auto"/>
        <w:bottom w:val="none" w:sz="0" w:space="0" w:color="auto"/>
        <w:right w:val="none" w:sz="0" w:space="0" w:color="auto"/>
      </w:divBdr>
    </w:div>
    <w:div w:id="756051985">
      <w:bodyDiv w:val="1"/>
      <w:marLeft w:val="0"/>
      <w:marRight w:val="0"/>
      <w:marTop w:val="0"/>
      <w:marBottom w:val="0"/>
      <w:divBdr>
        <w:top w:val="none" w:sz="0" w:space="0" w:color="auto"/>
        <w:left w:val="none" w:sz="0" w:space="0" w:color="auto"/>
        <w:bottom w:val="none" w:sz="0" w:space="0" w:color="auto"/>
        <w:right w:val="none" w:sz="0" w:space="0" w:color="auto"/>
      </w:divBdr>
    </w:div>
    <w:div w:id="769929851">
      <w:bodyDiv w:val="1"/>
      <w:marLeft w:val="0"/>
      <w:marRight w:val="0"/>
      <w:marTop w:val="0"/>
      <w:marBottom w:val="0"/>
      <w:divBdr>
        <w:top w:val="none" w:sz="0" w:space="0" w:color="auto"/>
        <w:left w:val="none" w:sz="0" w:space="0" w:color="auto"/>
        <w:bottom w:val="none" w:sz="0" w:space="0" w:color="auto"/>
        <w:right w:val="none" w:sz="0" w:space="0" w:color="auto"/>
      </w:divBdr>
    </w:div>
    <w:div w:id="774253850">
      <w:bodyDiv w:val="1"/>
      <w:marLeft w:val="0"/>
      <w:marRight w:val="0"/>
      <w:marTop w:val="0"/>
      <w:marBottom w:val="0"/>
      <w:divBdr>
        <w:top w:val="none" w:sz="0" w:space="0" w:color="auto"/>
        <w:left w:val="none" w:sz="0" w:space="0" w:color="auto"/>
        <w:bottom w:val="none" w:sz="0" w:space="0" w:color="auto"/>
        <w:right w:val="none" w:sz="0" w:space="0" w:color="auto"/>
      </w:divBdr>
    </w:div>
    <w:div w:id="817843566">
      <w:bodyDiv w:val="1"/>
      <w:marLeft w:val="0"/>
      <w:marRight w:val="0"/>
      <w:marTop w:val="0"/>
      <w:marBottom w:val="0"/>
      <w:divBdr>
        <w:top w:val="none" w:sz="0" w:space="0" w:color="auto"/>
        <w:left w:val="none" w:sz="0" w:space="0" w:color="auto"/>
        <w:bottom w:val="none" w:sz="0" w:space="0" w:color="auto"/>
        <w:right w:val="none" w:sz="0" w:space="0" w:color="auto"/>
      </w:divBdr>
    </w:div>
    <w:div w:id="833953913">
      <w:bodyDiv w:val="1"/>
      <w:marLeft w:val="0"/>
      <w:marRight w:val="0"/>
      <w:marTop w:val="0"/>
      <w:marBottom w:val="0"/>
      <w:divBdr>
        <w:top w:val="none" w:sz="0" w:space="0" w:color="auto"/>
        <w:left w:val="none" w:sz="0" w:space="0" w:color="auto"/>
        <w:bottom w:val="none" w:sz="0" w:space="0" w:color="auto"/>
        <w:right w:val="none" w:sz="0" w:space="0" w:color="auto"/>
      </w:divBdr>
      <w:divsChild>
        <w:div w:id="1218933059">
          <w:marLeft w:val="0"/>
          <w:marRight w:val="0"/>
          <w:marTop w:val="0"/>
          <w:marBottom w:val="0"/>
          <w:divBdr>
            <w:top w:val="none" w:sz="0" w:space="0" w:color="auto"/>
            <w:left w:val="none" w:sz="0" w:space="0" w:color="auto"/>
            <w:bottom w:val="none" w:sz="0" w:space="0" w:color="auto"/>
            <w:right w:val="none" w:sz="0" w:space="0" w:color="auto"/>
          </w:divBdr>
          <w:divsChild>
            <w:div w:id="685249406">
              <w:marLeft w:val="0"/>
              <w:marRight w:val="0"/>
              <w:marTop w:val="0"/>
              <w:marBottom w:val="0"/>
              <w:divBdr>
                <w:top w:val="none" w:sz="0" w:space="0" w:color="auto"/>
                <w:left w:val="none" w:sz="0" w:space="0" w:color="auto"/>
                <w:bottom w:val="none" w:sz="0" w:space="0" w:color="auto"/>
                <w:right w:val="none" w:sz="0" w:space="0" w:color="auto"/>
              </w:divBdr>
              <w:divsChild>
                <w:div w:id="5728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761">
      <w:bodyDiv w:val="1"/>
      <w:marLeft w:val="0"/>
      <w:marRight w:val="0"/>
      <w:marTop w:val="0"/>
      <w:marBottom w:val="0"/>
      <w:divBdr>
        <w:top w:val="none" w:sz="0" w:space="0" w:color="auto"/>
        <w:left w:val="none" w:sz="0" w:space="0" w:color="auto"/>
        <w:bottom w:val="none" w:sz="0" w:space="0" w:color="auto"/>
        <w:right w:val="none" w:sz="0" w:space="0" w:color="auto"/>
      </w:divBdr>
      <w:divsChild>
        <w:div w:id="1424643940">
          <w:marLeft w:val="0"/>
          <w:marRight w:val="0"/>
          <w:marTop w:val="0"/>
          <w:marBottom w:val="0"/>
          <w:divBdr>
            <w:top w:val="none" w:sz="0" w:space="0" w:color="auto"/>
            <w:left w:val="none" w:sz="0" w:space="0" w:color="auto"/>
            <w:bottom w:val="none" w:sz="0" w:space="0" w:color="auto"/>
            <w:right w:val="none" w:sz="0" w:space="0" w:color="auto"/>
          </w:divBdr>
        </w:div>
      </w:divsChild>
    </w:div>
    <w:div w:id="933709242">
      <w:bodyDiv w:val="1"/>
      <w:marLeft w:val="0"/>
      <w:marRight w:val="0"/>
      <w:marTop w:val="0"/>
      <w:marBottom w:val="0"/>
      <w:divBdr>
        <w:top w:val="none" w:sz="0" w:space="0" w:color="auto"/>
        <w:left w:val="none" w:sz="0" w:space="0" w:color="auto"/>
        <w:bottom w:val="none" w:sz="0" w:space="0" w:color="auto"/>
        <w:right w:val="none" w:sz="0" w:space="0" w:color="auto"/>
      </w:divBdr>
      <w:divsChild>
        <w:div w:id="780150907">
          <w:marLeft w:val="0"/>
          <w:marRight w:val="0"/>
          <w:marTop w:val="0"/>
          <w:marBottom w:val="0"/>
          <w:divBdr>
            <w:top w:val="none" w:sz="0" w:space="0" w:color="auto"/>
            <w:left w:val="none" w:sz="0" w:space="0" w:color="auto"/>
            <w:bottom w:val="none" w:sz="0" w:space="0" w:color="auto"/>
            <w:right w:val="none" w:sz="0" w:space="0" w:color="auto"/>
          </w:divBdr>
          <w:divsChild>
            <w:div w:id="1811290181">
              <w:marLeft w:val="0"/>
              <w:marRight w:val="0"/>
              <w:marTop w:val="0"/>
              <w:marBottom w:val="0"/>
              <w:divBdr>
                <w:top w:val="none" w:sz="0" w:space="0" w:color="auto"/>
                <w:left w:val="none" w:sz="0" w:space="0" w:color="auto"/>
                <w:bottom w:val="none" w:sz="0" w:space="0" w:color="auto"/>
                <w:right w:val="none" w:sz="0" w:space="0" w:color="auto"/>
              </w:divBdr>
              <w:divsChild>
                <w:div w:id="202527162">
                  <w:marLeft w:val="840"/>
                  <w:marRight w:val="600"/>
                  <w:marTop w:val="0"/>
                  <w:marBottom w:val="240"/>
                  <w:divBdr>
                    <w:top w:val="none" w:sz="0" w:space="0" w:color="auto"/>
                    <w:left w:val="none" w:sz="0" w:space="0" w:color="auto"/>
                    <w:bottom w:val="none" w:sz="0" w:space="0" w:color="auto"/>
                    <w:right w:val="none" w:sz="0" w:space="0" w:color="auto"/>
                  </w:divBdr>
                  <w:divsChild>
                    <w:div w:id="363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1438">
          <w:marLeft w:val="0"/>
          <w:marRight w:val="0"/>
          <w:marTop w:val="0"/>
          <w:marBottom w:val="0"/>
          <w:divBdr>
            <w:top w:val="none" w:sz="0" w:space="0" w:color="auto"/>
            <w:left w:val="none" w:sz="0" w:space="0" w:color="auto"/>
            <w:bottom w:val="none" w:sz="0" w:space="0" w:color="auto"/>
            <w:right w:val="none" w:sz="0" w:space="0" w:color="auto"/>
          </w:divBdr>
          <w:divsChild>
            <w:div w:id="160197074">
              <w:marLeft w:val="0"/>
              <w:marRight w:val="0"/>
              <w:marTop w:val="0"/>
              <w:marBottom w:val="0"/>
              <w:divBdr>
                <w:top w:val="none" w:sz="0" w:space="0" w:color="auto"/>
                <w:left w:val="none" w:sz="0" w:space="0" w:color="auto"/>
                <w:bottom w:val="none" w:sz="0" w:space="0" w:color="auto"/>
                <w:right w:val="none" w:sz="0" w:space="0" w:color="auto"/>
              </w:divBdr>
              <w:divsChild>
                <w:div w:id="610287057">
                  <w:marLeft w:val="0"/>
                  <w:marRight w:val="0"/>
                  <w:marTop w:val="0"/>
                  <w:marBottom w:val="240"/>
                  <w:divBdr>
                    <w:top w:val="none" w:sz="0" w:space="0" w:color="auto"/>
                    <w:left w:val="none" w:sz="0" w:space="0" w:color="auto"/>
                    <w:bottom w:val="none" w:sz="0" w:space="0" w:color="auto"/>
                    <w:right w:val="none" w:sz="0" w:space="0" w:color="auto"/>
                  </w:divBdr>
                  <w:divsChild>
                    <w:div w:id="645166673">
                      <w:marLeft w:val="0"/>
                      <w:marRight w:val="0"/>
                      <w:marTop w:val="0"/>
                      <w:marBottom w:val="0"/>
                      <w:divBdr>
                        <w:top w:val="none" w:sz="0" w:space="0" w:color="auto"/>
                        <w:left w:val="none" w:sz="0" w:space="0" w:color="auto"/>
                        <w:bottom w:val="none" w:sz="0" w:space="0" w:color="auto"/>
                        <w:right w:val="none" w:sz="0" w:space="0" w:color="auto"/>
                      </w:divBdr>
                    </w:div>
                    <w:div w:id="1699892010">
                      <w:marLeft w:val="0"/>
                      <w:marRight w:val="0"/>
                      <w:marTop w:val="0"/>
                      <w:marBottom w:val="0"/>
                      <w:divBdr>
                        <w:top w:val="none" w:sz="0" w:space="0" w:color="auto"/>
                        <w:left w:val="none" w:sz="0" w:space="0" w:color="auto"/>
                        <w:bottom w:val="none" w:sz="0" w:space="0" w:color="auto"/>
                        <w:right w:val="none" w:sz="0" w:space="0" w:color="auto"/>
                      </w:divBdr>
                      <w:divsChild>
                        <w:div w:id="107505954">
                          <w:marLeft w:val="0"/>
                          <w:marRight w:val="0"/>
                          <w:marTop w:val="0"/>
                          <w:marBottom w:val="0"/>
                          <w:divBdr>
                            <w:top w:val="none" w:sz="0" w:space="0" w:color="auto"/>
                            <w:left w:val="none" w:sz="0" w:space="0" w:color="auto"/>
                            <w:bottom w:val="none" w:sz="0" w:space="0" w:color="auto"/>
                            <w:right w:val="none" w:sz="0" w:space="0" w:color="auto"/>
                          </w:divBdr>
                        </w:div>
                        <w:div w:id="1988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47410">
      <w:bodyDiv w:val="1"/>
      <w:marLeft w:val="0"/>
      <w:marRight w:val="0"/>
      <w:marTop w:val="0"/>
      <w:marBottom w:val="0"/>
      <w:divBdr>
        <w:top w:val="none" w:sz="0" w:space="0" w:color="auto"/>
        <w:left w:val="none" w:sz="0" w:space="0" w:color="auto"/>
        <w:bottom w:val="none" w:sz="0" w:space="0" w:color="auto"/>
        <w:right w:val="none" w:sz="0" w:space="0" w:color="auto"/>
      </w:divBdr>
    </w:div>
    <w:div w:id="956646365">
      <w:bodyDiv w:val="1"/>
      <w:marLeft w:val="0"/>
      <w:marRight w:val="0"/>
      <w:marTop w:val="0"/>
      <w:marBottom w:val="0"/>
      <w:divBdr>
        <w:top w:val="none" w:sz="0" w:space="0" w:color="auto"/>
        <w:left w:val="none" w:sz="0" w:space="0" w:color="auto"/>
        <w:bottom w:val="none" w:sz="0" w:space="0" w:color="auto"/>
        <w:right w:val="none" w:sz="0" w:space="0" w:color="auto"/>
      </w:divBdr>
      <w:divsChild>
        <w:div w:id="196820577">
          <w:marLeft w:val="0"/>
          <w:marRight w:val="0"/>
          <w:marTop w:val="120"/>
          <w:marBottom w:val="360"/>
          <w:divBdr>
            <w:top w:val="none" w:sz="0" w:space="0" w:color="auto"/>
            <w:left w:val="none" w:sz="0" w:space="0" w:color="auto"/>
            <w:bottom w:val="none" w:sz="0" w:space="0" w:color="auto"/>
            <w:right w:val="none" w:sz="0" w:space="0" w:color="auto"/>
          </w:divBdr>
          <w:divsChild>
            <w:div w:id="879244440">
              <w:marLeft w:val="0"/>
              <w:marRight w:val="0"/>
              <w:marTop w:val="0"/>
              <w:marBottom w:val="0"/>
              <w:divBdr>
                <w:top w:val="none" w:sz="0" w:space="0" w:color="auto"/>
                <w:left w:val="none" w:sz="0" w:space="0" w:color="auto"/>
                <w:bottom w:val="none" w:sz="0" w:space="0" w:color="auto"/>
                <w:right w:val="none" w:sz="0" w:space="0" w:color="auto"/>
              </w:divBdr>
            </w:div>
            <w:div w:id="14159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837">
      <w:bodyDiv w:val="1"/>
      <w:marLeft w:val="0"/>
      <w:marRight w:val="0"/>
      <w:marTop w:val="0"/>
      <w:marBottom w:val="0"/>
      <w:divBdr>
        <w:top w:val="none" w:sz="0" w:space="0" w:color="auto"/>
        <w:left w:val="none" w:sz="0" w:space="0" w:color="auto"/>
        <w:bottom w:val="none" w:sz="0" w:space="0" w:color="auto"/>
        <w:right w:val="none" w:sz="0" w:space="0" w:color="auto"/>
      </w:divBdr>
    </w:div>
    <w:div w:id="1097601972">
      <w:bodyDiv w:val="1"/>
      <w:marLeft w:val="0"/>
      <w:marRight w:val="0"/>
      <w:marTop w:val="60"/>
      <w:marBottom w:val="60"/>
      <w:divBdr>
        <w:top w:val="none" w:sz="0" w:space="0" w:color="auto"/>
        <w:left w:val="none" w:sz="0" w:space="0" w:color="auto"/>
        <w:bottom w:val="none" w:sz="0" w:space="0" w:color="auto"/>
        <w:right w:val="none" w:sz="0" w:space="0" w:color="auto"/>
      </w:divBdr>
      <w:divsChild>
        <w:div w:id="999382574">
          <w:marLeft w:val="0"/>
          <w:marRight w:val="0"/>
          <w:marTop w:val="0"/>
          <w:marBottom w:val="0"/>
          <w:divBdr>
            <w:top w:val="none" w:sz="0" w:space="0" w:color="auto"/>
            <w:left w:val="none" w:sz="0" w:space="0" w:color="auto"/>
            <w:bottom w:val="none" w:sz="0" w:space="0" w:color="auto"/>
            <w:right w:val="none" w:sz="0" w:space="0" w:color="auto"/>
          </w:divBdr>
          <w:divsChild>
            <w:div w:id="551960028">
              <w:marLeft w:val="0"/>
              <w:marRight w:val="0"/>
              <w:marTop w:val="0"/>
              <w:marBottom w:val="0"/>
              <w:divBdr>
                <w:top w:val="none" w:sz="0" w:space="0" w:color="auto"/>
                <w:left w:val="none" w:sz="0" w:space="0" w:color="auto"/>
                <w:bottom w:val="none" w:sz="0" w:space="0" w:color="auto"/>
                <w:right w:val="none" w:sz="0" w:space="0" w:color="auto"/>
              </w:divBdr>
              <w:divsChild>
                <w:div w:id="1172063358">
                  <w:marLeft w:val="3180"/>
                  <w:marRight w:val="5280"/>
                  <w:marTop w:val="0"/>
                  <w:marBottom w:val="0"/>
                  <w:divBdr>
                    <w:top w:val="none" w:sz="0" w:space="0" w:color="auto"/>
                    <w:left w:val="single" w:sz="8" w:space="0" w:color="D3E1F9"/>
                    <w:bottom w:val="none" w:sz="0" w:space="0" w:color="auto"/>
                    <w:right w:val="none" w:sz="0" w:space="0" w:color="auto"/>
                  </w:divBdr>
                  <w:divsChild>
                    <w:div w:id="257493848">
                      <w:marLeft w:val="0"/>
                      <w:marRight w:val="0"/>
                      <w:marTop w:val="0"/>
                      <w:marBottom w:val="0"/>
                      <w:divBdr>
                        <w:top w:val="none" w:sz="0" w:space="0" w:color="auto"/>
                        <w:left w:val="none" w:sz="0" w:space="0" w:color="auto"/>
                        <w:bottom w:val="none" w:sz="0" w:space="0" w:color="auto"/>
                        <w:right w:val="none" w:sz="0" w:space="0" w:color="auto"/>
                      </w:divBdr>
                      <w:divsChild>
                        <w:div w:id="19657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78184">
      <w:bodyDiv w:val="1"/>
      <w:marLeft w:val="0"/>
      <w:marRight w:val="0"/>
      <w:marTop w:val="0"/>
      <w:marBottom w:val="0"/>
      <w:divBdr>
        <w:top w:val="none" w:sz="0" w:space="0" w:color="auto"/>
        <w:left w:val="none" w:sz="0" w:space="0" w:color="auto"/>
        <w:bottom w:val="none" w:sz="0" w:space="0" w:color="auto"/>
        <w:right w:val="none" w:sz="0" w:space="0" w:color="auto"/>
      </w:divBdr>
    </w:div>
    <w:div w:id="1189220312">
      <w:bodyDiv w:val="1"/>
      <w:marLeft w:val="0"/>
      <w:marRight w:val="0"/>
      <w:marTop w:val="0"/>
      <w:marBottom w:val="0"/>
      <w:divBdr>
        <w:top w:val="none" w:sz="0" w:space="0" w:color="auto"/>
        <w:left w:val="none" w:sz="0" w:space="0" w:color="auto"/>
        <w:bottom w:val="none" w:sz="0" w:space="0" w:color="auto"/>
        <w:right w:val="none" w:sz="0" w:space="0" w:color="auto"/>
      </w:divBdr>
      <w:divsChild>
        <w:div w:id="1728528994">
          <w:marLeft w:val="0"/>
          <w:marRight w:val="0"/>
          <w:marTop w:val="0"/>
          <w:marBottom w:val="0"/>
          <w:divBdr>
            <w:top w:val="none" w:sz="0" w:space="0" w:color="auto"/>
            <w:left w:val="none" w:sz="0" w:space="0" w:color="auto"/>
            <w:bottom w:val="none" w:sz="0" w:space="0" w:color="auto"/>
            <w:right w:val="none" w:sz="0" w:space="0" w:color="auto"/>
          </w:divBdr>
          <w:divsChild>
            <w:div w:id="1687629383">
              <w:marLeft w:val="0"/>
              <w:marRight w:val="0"/>
              <w:marTop w:val="0"/>
              <w:marBottom w:val="0"/>
              <w:divBdr>
                <w:top w:val="none" w:sz="0" w:space="0" w:color="auto"/>
                <w:left w:val="none" w:sz="0" w:space="0" w:color="auto"/>
                <w:bottom w:val="none" w:sz="0" w:space="0" w:color="auto"/>
                <w:right w:val="none" w:sz="0" w:space="0" w:color="auto"/>
              </w:divBdr>
              <w:divsChild>
                <w:div w:id="1943949657">
                  <w:marLeft w:val="0"/>
                  <w:marRight w:val="0"/>
                  <w:marTop w:val="0"/>
                  <w:marBottom w:val="0"/>
                  <w:divBdr>
                    <w:top w:val="none" w:sz="0" w:space="0" w:color="auto"/>
                    <w:left w:val="none" w:sz="0" w:space="0" w:color="auto"/>
                    <w:bottom w:val="none" w:sz="0" w:space="0" w:color="auto"/>
                    <w:right w:val="none" w:sz="0" w:space="0" w:color="auto"/>
                  </w:divBdr>
                  <w:divsChild>
                    <w:div w:id="1273829721">
                      <w:marLeft w:val="0"/>
                      <w:marRight w:val="0"/>
                      <w:marTop w:val="0"/>
                      <w:marBottom w:val="300"/>
                      <w:divBdr>
                        <w:top w:val="none" w:sz="0" w:space="0" w:color="auto"/>
                        <w:left w:val="none" w:sz="0" w:space="0" w:color="auto"/>
                        <w:bottom w:val="none" w:sz="0" w:space="0" w:color="auto"/>
                        <w:right w:val="none" w:sz="0" w:space="0" w:color="auto"/>
                      </w:divBdr>
                      <w:divsChild>
                        <w:div w:id="1893688062">
                          <w:marLeft w:val="0"/>
                          <w:marRight w:val="0"/>
                          <w:marTop w:val="0"/>
                          <w:marBottom w:val="0"/>
                          <w:divBdr>
                            <w:top w:val="none" w:sz="0" w:space="0" w:color="auto"/>
                            <w:left w:val="none" w:sz="0" w:space="0" w:color="auto"/>
                            <w:bottom w:val="none" w:sz="0" w:space="0" w:color="auto"/>
                            <w:right w:val="none" w:sz="0" w:space="0" w:color="auto"/>
                          </w:divBdr>
                          <w:divsChild>
                            <w:div w:id="2146046570">
                              <w:marLeft w:val="0"/>
                              <w:marRight w:val="0"/>
                              <w:marTop w:val="0"/>
                              <w:marBottom w:val="0"/>
                              <w:divBdr>
                                <w:top w:val="none" w:sz="0" w:space="0" w:color="auto"/>
                                <w:left w:val="none" w:sz="0" w:space="0" w:color="auto"/>
                                <w:bottom w:val="none" w:sz="0" w:space="0" w:color="auto"/>
                                <w:right w:val="none" w:sz="0" w:space="0" w:color="auto"/>
                              </w:divBdr>
                              <w:divsChild>
                                <w:div w:id="1510219101">
                                  <w:marLeft w:val="-225"/>
                                  <w:marRight w:val="-225"/>
                                  <w:marTop w:val="0"/>
                                  <w:marBottom w:val="0"/>
                                  <w:divBdr>
                                    <w:top w:val="none" w:sz="0" w:space="0" w:color="auto"/>
                                    <w:left w:val="none" w:sz="0" w:space="0" w:color="auto"/>
                                    <w:bottom w:val="none" w:sz="0" w:space="0" w:color="auto"/>
                                    <w:right w:val="none" w:sz="0" w:space="0" w:color="auto"/>
                                  </w:divBdr>
                                  <w:divsChild>
                                    <w:div w:id="1314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82967">
      <w:bodyDiv w:val="1"/>
      <w:marLeft w:val="0"/>
      <w:marRight w:val="0"/>
      <w:marTop w:val="0"/>
      <w:marBottom w:val="0"/>
      <w:divBdr>
        <w:top w:val="none" w:sz="0" w:space="0" w:color="auto"/>
        <w:left w:val="none" w:sz="0" w:space="0" w:color="auto"/>
        <w:bottom w:val="none" w:sz="0" w:space="0" w:color="auto"/>
        <w:right w:val="none" w:sz="0" w:space="0" w:color="auto"/>
      </w:divBdr>
    </w:div>
    <w:div w:id="1285623474">
      <w:bodyDiv w:val="1"/>
      <w:marLeft w:val="0"/>
      <w:marRight w:val="0"/>
      <w:marTop w:val="0"/>
      <w:marBottom w:val="0"/>
      <w:divBdr>
        <w:top w:val="none" w:sz="0" w:space="0" w:color="auto"/>
        <w:left w:val="none" w:sz="0" w:space="0" w:color="auto"/>
        <w:bottom w:val="none" w:sz="0" w:space="0" w:color="auto"/>
        <w:right w:val="none" w:sz="0" w:space="0" w:color="auto"/>
      </w:divBdr>
    </w:div>
    <w:div w:id="1326081533">
      <w:bodyDiv w:val="1"/>
      <w:marLeft w:val="0"/>
      <w:marRight w:val="0"/>
      <w:marTop w:val="0"/>
      <w:marBottom w:val="0"/>
      <w:divBdr>
        <w:top w:val="none" w:sz="0" w:space="0" w:color="auto"/>
        <w:left w:val="none" w:sz="0" w:space="0" w:color="auto"/>
        <w:bottom w:val="none" w:sz="0" w:space="0" w:color="auto"/>
        <w:right w:val="none" w:sz="0" w:space="0" w:color="auto"/>
      </w:divBdr>
      <w:divsChild>
        <w:div w:id="1445272189">
          <w:marLeft w:val="0"/>
          <w:marRight w:val="0"/>
          <w:marTop w:val="0"/>
          <w:marBottom w:val="0"/>
          <w:divBdr>
            <w:top w:val="none" w:sz="0" w:space="0" w:color="auto"/>
            <w:left w:val="none" w:sz="0" w:space="0" w:color="auto"/>
            <w:bottom w:val="none" w:sz="0" w:space="0" w:color="auto"/>
            <w:right w:val="none" w:sz="0" w:space="0" w:color="auto"/>
          </w:divBdr>
          <w:divsChild>
            <w:div w:id="109055486">
              <w:marLeft w:val="0"/>
              <w:marRight w:val="0"/>
              <w:marTop w:val="0"/>
              <w:marBottom w:val="0"/>
              <w:divBdr>
                <w:top w:val="none" w:sz="0" w:space="0" w:color="auto"/>
                <w:left w:val="none" w:sz="0" w:space="0" w:color="auto"/>
                <w:bottom w:val="none" w:sz="0" w:space="0" w:color="auto"/>
                <w:right w:val="none" w:sz="0" w:space="0" w:color="auto"/>
              </w:divBdr>
              <w:divsChild>
                <w:div w:id="1119766136">
                  <w:marLeft w:val="0"/>
                  <w:marRight w:val="150"/>
                  <w:marTop w:val="0"/>
                  <w:marBottom w:val="0"/>
                  <w:divBdr>
                    <w:top w:val="none" w:sz="0" w:space="0" w:color="auto"/>
                    <w:left w:val="none" w:sz="0" w:space="0" w:color="auto"/>
                    <w:bottom w:val="single" w:sz="6" w:space="0" w:color="EEEEEE"/>
                    <w:right w:val="single" w:sz="6" w:space="0" w:color="EEEEEE"/>
                  </w:divBdr>
                  <w:divsChild>
                    <w:div w:id="187066197">
                      <w:marLeft w:val="0"/>
                      <w:marRight w:val="0"/>
                      <w:marTop w:val="0"/>
                      <w:marBottom w:val="0"/>
                      <w:divBdr>
                        <w:top w:val="none" w:sz="0" w:space="0" w:color="auto"/>
                        <w:left w:val="single" w:sz="6" w:space="0" w:color="D5DABA"/>
                        <w:bottom w:val="none" w:sz="0" w:space="0" w:color="auto"/>
                        <w:right w:val="none" w:sz="0" w:space="0" w:color="auto"/>
                      </w:divBdr>
                      <w:divsChild>
                        <w:div w:id="1753888238">
                          <w:marLeft w:val="-15"/>
                          <w:marRight w:val="0"/>
                          <w:marTop w:val="0"/>
                          <w:marBottom w:val="0"/>
                          <w:divBdr>
                            <w:top w:val="none" w:sz="0" w:space="0" w:color="auto"/>
                            <w:left w:val="single" w:sz="6" w:space="0" w:color="FFFFFF"/>
                            <w:bottom w:val="none" w:sz="0" w:space="0" w:color="auto"/>
                            <w:right w:val="single" w:sz="48" w:space="0" w:color="EEEEEE"/>
                          </w:divBdr>
                          <w:divsChild>
                            <w:div w:id="1315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7874">
      <w:bodyDiv w:val="1"/>
      <w:marLeft w:val="0"/>
      <w:marRight w:val="0"/>
      <w:marTop w:val="0"/>
      <w:marBottom w:val="0"/>
      <w:divBdr>
        <w:top w:val="none" w:sz="0" w:space="0" w:color="auto"/>
        <w:left w:val="none" w:sz="0" w:space="0" w:color="auto"/>
        <w:bottom w:val="none" w:sz="0" w:space="0" w:color="auto"/>
        <w:right w:val="none" w:sz="0" w:space="0" w:color="auto"/>
      </w:divBdr>
    </w:div>
    <w:div w:id="1416049105">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44422754">
      <w:bodyDiv w:val="1"/>
      <w:marLeft w:val="0"/>
      <w:marRight w:val="0"/>
      <w:marTop w:val="0"/>
      <w:marBottom w:val="0"/>
      <w:divBdr>
        <w:top w:val="none" w:sz="0" w:space="0" w:color="auto"/>
        <w:left w:val="none" w:sz="0" w:space="0" w:color="auto"/>
        <w:bottom w:val="none" w:sz="0" w:space="0" w:color="auto"/>
        <w:right w:val="none" w:sz="0" w:space="0" w:color="auto"/>
      </w:divBdr>
      <w:divsChild>
        <w:div w:id="1048453355">
          <w:marLeft w:val="0"/>
          <w:marRight w:val="0"/>
          <w:marTop w:val="0"/>
          <w:marBottom w:val="0"/>
          <w:divBdr>
            <w:top w:val="none" w:sz="0" w:space="0" w:color="auto"/>
            <w:left w:val="none" w:sz="0" w:space="0" w:color="auto"/>
            <w:bottom w:val="none" w:sz="0" w:space="0" w:color="auto"/>
            <w:right w:val="none" w:sz="0" w:space="0" w:color="auto"/>
          </w:divBdr>
          <w:divsChild>
            <w:div w:id="170489702">
              <w:marLeft w:val="0"/>
              <w:marRight w:val="0"/>
              <w:marTop w:val="0"/>
              <w:marBottom w:val="0"/>
              <w:divBdr>
                <w:top w:val="none" w:sz="0" w:space="0" w:color="auto"/>
                <w:left w:val="none" w:sz="0" w:space="0" w:color="auto"/>
                <w:bottom w:val="none" w:sz="0" w:space="0" w:color="auto"/>
                <w:right w:val="none" w:sz="0" w:space="0" w:color="auto"/>
              </w:divBdr>
              <w:divsChild>
                <w:div w:id="1378431523">
                  <w:marLeft w:val="0"/>
                  <w:marRight w:val="0"/>
                  <w:marTop w:val="0"/>
                  <w:marBottom w:val="0"/>
                  <w:divBdr>
                    <w:top w:val="none" w:sz="0" w:space="0" w:color="auto"/>
                    <w:left w:val="none" w:sz="0" w:space="0" w:color="auto"/>
                    <w:bottom w:val="none" w:sz="0" w:space="0" w:color="auto"/>
                    <w:right w:val="none" w:sz="0" w:space="0" w:color="auto"/>
                  </w:divBdr>
                  <w:divsChild>
                    <w:div w:id="1033337967">
                      <w:marLeft w:val="0"/>
                      <w:marRight w:val="0"/>
                      <w:marTop w:val="0"/>
                      <w:marBottom w:val="300"/>
                      <w:divBdr>
                        <w:top w:val="none" w:sz="0" w:space="0" w:color="auto"/>
                        <w:left w:val="none" w:sz="0" w:space="0" w:color="auto"/>
                        <w:bottom w:val="none" w:sz="0" w:space="0" w:color="auto"/>
                        <w:right w:val="none" w:sz="0" w:space="0" w:color="auto"/>
                      </w:divBdr>
                      <w:divsChild>
                        <w:div w:id="888569092">
                          <w:marLeft w:val="0"/>
                          <w:marRight w:val="0"/>
                          <w:marTop w:val="0"/>
                          <w:marBottom w:val="0"/>
                          <w:divBdr>
                            <w:top w:val="none" w:sz="0" w:space="0" w:color="auto"/>
                            <w:left w:val="none" w:sz="0" w:space="0" w:color="auto"/>
                            <w:bottom w:val="none" w:sz="0" w:space="0" w:color="auto"/>
                            <w:right w:val="none" w:sz="0" w:space="0" w:color="auto"/>
                          </w:divBdr>
                          <w:divsChild>
                            <w:div w:id="1446848713">
                              <w:marLeft w:val="0"/>
                              <w:marRight w:val="0"/>
                              <w:marTop w:val="0"/>
                              <w:marBottom w:val="0"/>
                              <w:divBdr>
                                <w:top w:val="none" w:sz="0" w:space="0" w:color="auto"/>
                                <w:left w:val="none" w:sz="0" w:space="0" w:color="auto"/>
                                <w:bottom w:val="none" w:sz="0" w:space="0" w:color="auto"/>
                                <w:right w:val="none" w:sz="0" w:space="0" w:color="auto"/>
                              </w:divBdr>
                              <w:divsChild>
                                <w:div w:id="421529166">
                                  <w:marLeft w:val="-225"/>
                                  <w:marRight w:val="-225"/>
                                  <w:marTop w:val="0"/>
                                  <w:marBottom w:val="0"/>
                                  <w:divBdr>
                                    <w:top w:val="none" w:sz="0" w:space="0" w:color="auto"/>
                                    <w:left w:val="none" w:sz="0" w:space="0" w:color="auto"/>
                                    <w:bottom w:val="none" w:sz="0" w:space="0" w:color="auto"/>
                                    <w:right w:val="none" w:sz="0" w:space="0" w:color="auto"/>
                                  </w:divBdr>
                                  <w:divsChild>
                                    <w:div w:id="466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7169">
      <w:bodyDiv w:val="1"/>
      <w:marLeft w:val="0"/>
      <w:marRight w:val="0"/>
      <w:marTop w:val="0"/>
      <w:marBottom w:val="0"/>
      <w:divBdr>
        <w:top w:val="none" w:sz="0" w:space="0" w:color="auto"/>
        <w:left w:val="none" w:sz="0" w:space="0" w:color="auto"/>
        <w:bottom w:val="none" w:sz="0" w:space="0" w:color="auto"/>
        <w:right w:val="none" w:sz="0" w:space="0" w:color="auto"/>
      </w:divBdr>
      <w:divsChild>
        <w:div w:id="1051421826">
          <w:marLeft w:val="0"/>
          <w:marRight w:val="0"/>
          <w:marTop w:val="0"/>
          <w:marBottom w:val="0"/>
          <w:divBdr>
            <w:top w:val="none" w:sz="0" w:space="0" w:color="auto"/>
            <w:left w:val="none" w:sz="0" w:space="0" w:color="auto"/>
            <w:bottom w:val="none" w:sz="0" w:space="0" w:color="auto"/>
            <w:right w:val="none" w:sz="0" w:space="0" w:color="auto"/>
          </w:divBdr>
          <w:divsChild>
            <w:div w:id="822238403">
              <w:marLeft w:val="0"/>
              <w:marRight w:val="0"/>
              <w:marTop w:val="0"/>
              <w:marBottom w:val="0"/>
              <w:divBdr>
                <w:top w:val="none" w:sz="0" w:space="0" w:color="auto"/>
                <w:left w:val="none" w:sz="0" w:space="0" w:color="auto"/>
                <w:bottom w:val="none" w:sz="0" w:space="0" w:color="auto"/>
                <w:right w:val="none" w:sz="0" w:space="0" w:color="auto"/>
              </w:divBdr>
              <w:divsChild>
                <w:div w:id="1700811149">
                  <w:marLeft w:val="0"/>
                  <w:marRight w:val="0"/>
                  <w:marTop w:val="0"/>
                  <w:marBottom w:val="0"/>
                  <w:divBdr>
                    <w:top w:val="none" w:sz="0" w:space="0" w:color="auto"/>
                    <w:left w:val="none" w:sz="0" w:space="0" w:color="auto"/>
                    <w:bottom w:val="none" w:sz="0" w:space="0" w:color="auto"/>
                    <w:right w:val="none" w:sz="0" w:space="0" w:color="auto"/>
                  </w:divBdr>
                  <w:divsChild>
                    <w:div w:id="931428900">
                      <w:marLeft w:val="0"/>
                      <w:marRight w:val="0"/>
                      <w:marTop w:val="0"/>
                      <w:marBottom w:val="300"/>
                      <w:divBdr>
                        <w:top w:val="none" w:sz="0" w:space="0" w:color="auto"/>
                        <w:left w:val="none" w:sz="0" w:space="0" w:color="auto"/>
                        <w:bottom w:val="none" w:sz="0" w:space="0" w:color="auto"/>
                        <w:right w:val="none" w:sz="0" w:space="0" w:color="auto"/>
                      </w:divBdr>
                      <w:divsChild>
                        <w:div w:id="1171141440">
                          <w:marLeft w:val="0"/>
                          <w:marRight w:val="0"/>
                          <w:marTop w:val="0"/>
                          <w:marBottom w:val="0"/>
                          <w:divBdr>
                            <w:top w:val="none" w:sz="0" w:space="0" w:color="auto"/>
                            <w:left w:val="none" w:sz="0" w:space="0" w:color="auto"/>
                            <w:bottom w:val="none" w:sz="0" w:space="0" w:color="auto"/>
                            <w:right w:val="none" w:sz="0" w:space="0" w:color="auto"/>
                          </w:divBdr>
                          <w:divsChild>
                            <w:div w:id="606930012">
                              <w:marLeft w:val="0"/>
                              <w:marRight w:val="0"/>
                              <w:marTop w:val="0"/>
                              <w:marBottom w:val="0"/>
                              <w:divBdr>
                                <w:top w:val="none" w:sz="0" w:space="0" w:color="auto"/>
                                <w:left w:val="none" w:sz="0" w:space="0" w:color="auto"/>
                                <w:bottom w:val="none" w:sz="0" w:space="0" w:color="auto"/>
                                <w:right w:val="none" w:sz="0" w:space="0" w:color="auto"/>
                              </w:divBdr>
                              <w:divsChild>
                                <w:div w:id="787118937">
                                  <w:marLeft w:val="-225"/>
                                  <w:marRight w:val="-225"/>
                                  <w:marTop w:val="0"/>
                                  <w:marBottom w:val="0"/>
                                  <w:divBdr>
                                    <w:top w:val="none" w:sz="0" w:space="0" w:color="auto"/>
                                    <w:left w:val="none" w:sz="0" w:space="0" w:color="auto"/>
                                    <w:bottom w:val="none" w:sz="0" w:space="0" w:color="auto"/>
                                    <w:right w:val="none" w:sz="0" w:space="0" w:color="auto"/>
                                  </w:divBdr>
                                  <w:divsChild>
                                    <w:div w:id="14174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1112">
      <w:bodyDiv w:val="1"/>
      <w:marLeft w:val="0"/>
      <w:marRight w:val="0"/>
      <w:marTop w:val="0"/>
      <w:marBottom w:val="0"/>
      <w:divBdr>
        <w:top w:val="none" w:sz="0" w:space="0" w:color="auto"/>
        <w:left w:val="none" w:sz="0" w:space="0" w:color="auto"/>
        <w:bottom w:val="none" w:sz="0" w:space="0" w:color="auto"/>
        <w:right w:val="none" w:sz="0" w:space="0" w:color="auto"/>
      </w:divBdr>
    </w:div>
    <w:div w:id="1633053341">
      <w:bodyDiv w:val="1"/>
      <w:marLeft w:val="0"/>
      <w:marRight w:val="0"/>
      <w:marTop w:val="0"/>
      <w:marBottom w:val="0"/>
      <w:divBdr>
        <w:top w:val="none" w:sz="0" w:space="0" w:color="auto"/>
        <w:left w:val="none" w:sz="0" w:space="0" w:color="auto"/>
        <w:bottom w:val="none" w:sz="0" w:space="0" w:color="auto"/>
        <w:right w:val="none" w:sz="0" w:space="0" w:color="auto"/>
      </w:divBdr>
    </w:div>
    <w:div w:id="1655526921">
      <w:bodyDiv w:val="1"/>
      <w:marLeft w:val="0"/>
      <w:marRight w:val="0"/>
      <w:marTop w:val="0"/>
      <w:marBottom w:val="0"/>
      <w:divBdr>
        <w:top w:val="none" w:sz="0" w:space="0" w:color="auto"/>
        <w:left w:val="none" w:sz="0" w:space="0" w:color="auto"/>
        <w:bottom w:val="none" w:sz="0" w:space="0" w:color="auto"/>
        <w:right w:val="none" w:sz="0" w:space="0" w:color="auto"/>
      </w:divBdr>
      <w:divsChild>
        <w:div w:id="411583445">
          <w:marLeft w:val="0"/>
          <w:marRight w:val="0"/>
          <w:marTop w:val="0"/>
          <w:marBottom w:val="0"/>
          <w:divBdr>
            <w:top w:val="none" w:sz="0" w:space="0" w:color="auto"/>
            <w:left w:val="none" w:sz="0" w:space="0" w:color="auto"/>
            <w:bottom w:val="none" w:sz="0" w:space="0" w:color="auto"/>
            <w:right w:val="none" w:sz="0" w:space="0" w:color="auto"/>
          </w:divBdr>
          <w:divsChild>
            <w:div w:id="917054170">
              <w:marLeft w:val="0"/>
              <w:marRight w:val="0"/>
              <w:marTop w:val="0"/>
              <w:marBottom w:val="0"/>
              <w:divBdr>
                <w:top w:val="none" w:sz="0" w:space="0" w:color="auto"/>
                <w:left w:val="none" w:sz="0" w:space="0" w:color="auto"/>
                <w:bottom w:val="none" w:sz="0" w:space="0" w:color="auto"/>
                <w:right w:val="none" w:sz="0" w:space="0" w:color="auto"/>
              </w:divBdr>
              <w:divsChild>
                <w:div w:id="331445775">
                  <w:marLeft w:val="0"/>
                  <w:marRight w:val="0"/>
                  <w:marTop w:val="0"/>
                  <w:marBottom w:val="0"/>
                  <w:divBdr>
                    <w:top w:val="none" w:sz="0" w:space="0" w:color="auto"/>
                    <w:left w:val="none" w:sz="0" w:space="0" w:color="auto"/>
                    <w:bottom w:val="none" w:sz="0" w:space="0" w:color="auto"/>
                    <w:right w:val="none" w:sz="0" w:space="0" w:color="auto"/>
                  </w:divBdr>
                  <w:divsChild>
                    <w:div w:id="2093700276">
                      <w:marLeft w:val="0"/>
                      <w:marRight w:val="0"/>
                      <w:marTop w:val="0"/>
                      <w:marBottom w:val="300"/>
                      <w:divBdr>
                        <w:top w:val="none" w:sz="0" w:space="0" w:color="auto"/>
                        <w:left w:val="none" w:sz="0" w:space="0" w:color="auto"/>
                        <w:bottom w:val="none" w:sz="0" w:space="0" w:color="auto"/>
                        <w:right w:val="none" w:sz="0" w:space="0" w:color="auto"/>
                      </w:divBdr>
                      <w:divsChild>
                        <w:div w:id="1590969555">
                          <w:marLeft w:val="0"/>
                          <w:marRight w:val="0"/>
                          <w:marTop w:val="0"/>
                          <w:marBottom w:val="0"/>
                          <w:divBdr>
                            <w:top w:val="none" w:sz="0" w:space="0" w:color="auto"/>
                            <w:left w:val="none" w:sz="0" w:space="0" w:color="auto"/>
                            <w:bottom w:val="none" w:sz="0" w:space="0" w:color="auto"/>
                            <w:right w:val="none" w:sz="0" w:space="0" w:color="auto"/>
                          </w:divBdr>
                          <w:divsChild>
                            <w:div w:id="1539977258">
                              <w:marLeft w:val="0"/>
                              <w:marRight w:val="0"/>
                              <w:marTop w:val="0"/>
                              <w:marBottom w:val="0"/>
                              <w:divBdr>
                                <w:top w:val="none" w:sz="0" w:space="0" w:color="auto"/>
                                <w:left w:val="none" w:sz="0" w:space="0" w:color="auto"/>
                                <w:bottom w:val="none" w:sz="0" w:space="0" w:color="auto"/>
                                <w:right w:val="none" w:sz="0" w:space="0" w:color="auto"/>
                              </w:divBdr>
                              <w:divsChild>
                                <w:div w:id="315961790">
                                  <w:marLeft w:val="-225"/>
                                  <w:marRight w:val="-225"/>
                                  <w:marTop w:val="0"/>
                                  <w:marBottom w:val="0"/>
                                  <w:divBdr>
                                    <w:top w:val="none" w:sz="0" w:space="0" w:color="auto"/>
                                    <w:left w:val="none" w:sz="0" w:space="0" w:color="auto"/>
                                    <w:bottom w:val="none" w:sz="0" w:space="0" w:color="auto"/>
                                    <w:right w:val="none" w:sz="0" w:space="0" w:color="auto"/>
                                  </w:divBdr>
                                  <w:divsChild>
                                    <w:div w:id="18144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754842">
      <w:bodyDiv w:val="1"/>
      <w:marLeft w:val="0"/>
      <w:marRight w:val="0"/>
      <w:marTop w:val="0"/>
      <w:marBottom w:val="0"/>
      <w:divBdr>
        <w:top w:val="none" w:sz="0" w:space="0" w:color="auto"/>
        <w:left w:val="none" w:sz="0" w:space="0" w:color="auto"/>
        <w:bottom w:val="none" w:sz="0" w:space="0" w:color="auto"/>
        <w:right w:val="none" w:sz="0" w:space="0" w:color="auto"/>
      </w:divBdr>
    </w:div>
    <w:div w:id="1752848004">
      <w:bodyDiv w:val="1"/>
      <w:marLeft w:val="0"/>
      <w:marRight w:val="0"/>
      <w:marTop w:val="0"/>
      <w:marBottom w:val="0"/>
      <w:divBdr>
        <w:top w:val="none" w:sz="0" w:space="0" w:color="auto"/>
        <w:left w:val="none" w:sz="0" w:space="0" w:color="auto"/>
        <w:bottom w:val="none" w:sz="0" w:space="0" w:color="auto"/>
        <w:right w:val="none" w:sz="0" w:space="0" w:color="auto"/>
      </w:divBdr>
    </w:div>
    <w:div w:id="1770538193">
      <w:bodyDiv w:val="1"/>
      <w:marLeft w:val="0"/>
      <w:marRight w:val="0"/>
      <w:marTop w:val="0"/>
      <w:marBottom w:val="0"/>
      <w:divBdr>
        <w:top w:val="none" w:sz="0" w:space="0" w:color="auto"/>
        <w:left w:val="none" w:sz="0" w:space="0" w:color="auto"/>
        <w:bottom w:val="none" w:sz="0" w:space="0" w:color="auto"/>
        <w:right w:val="none" w:sz="0" w:space="0" w:color="auto"/>
      </w:divBdr>
    </w:div>
    <w:div w:id="1787655857">
      <w:bodyDiv w:val="1"/>
      <w:marLeft w:val="0"/>
      <w:marRight w:val="0"/>
      <w:marTop w:val="0"/>
      <w:marBottom w:val="0"/>
      <w:divBdr>
        <w:top w:val="none" w:sz="0" w:space="0" w:color="auto"/>
        <w:left w:val="none" w:sz="0" w:space="0" w:color="auto"/>
        <w:bottom w:val="none" w:sz="0" w:space="0" w:color="auto"/>
        <w:right w:val="none" w:sz="0" w:space="0" w:color="auto"/>
      </w:divBdr>
      <w:divsChild>
        <w:div w:id="1099181058">
          <w:marLeft w:val="0"/>
          <w:marRight w:val="0"/>
          <w:marTop w:val="0"/>
          <w:marBottom w:val="0"/>
          <w:divBdr>
            <w:top w:val="none" w:sz="0" w:space="0" w:color="auto"/>
            <w:left w:val="none" w:sz="0" w:space="0" w:color="auto"/>
            <w:bottom w:val="none" w:sz="0" w:space="0" w:color="auto"/>
            <w:right w:val="none" w:sz="0" w:space="0" w:color="auto"/>
          </w:divBdr>
          <w:divsChild>
            <w:div w:id="278149619">
              <w:marLeft w:val="0"/>
              <w:marRight w:val="0"/>
              <w:marTop w:val="0"/>
              <w:marBottom w:val="0"/>
              <w:divBdr>
                <w:top w:val="none" w:sz="0" w:space="0" w:color="auto"/>
                <w:left w:val="none" w:sz="0" w:space="0" w:color="auto"/>
                <w:bottom w:val="none" w:sz="0" w:space="0" w:color="auto"/>
                <w:right w:val="none" w:sz="0" w:space="0" w:color="auto"/>
              </w:divBdr>
              <w:divsChild>
                <w:div w:id="220217999">
                  <w:marLeft w:val="0"/>
                  <w:marRight w:val="0"/>
                  <w:marTop w:val="0"/>
                  <w:marBottom w:val="0"/>
                  <w:divBdr>
                    <w:top w:val="none" w:sz="0" w:space="0" w:color="auto"/>
                    <w:left w:val="none" w:sz="0" w:space="0" w:color="auto"/>
                    <w:bottom w:val="none" w:sz="0" w:space="0" w:color="auto"/>
                    <w:right w:val="none" w:sz="0" w:space="0" w:color="auto"/>
                  </w:divBdr>
                  <w:divsChild>
                    <w:div w:id="1095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0883">
      <w:bodyDiv w:val="1"/>
      <w:marLeft w:val="0"/>
      <w:marRight w:val="0"/>
      <w:marTop w:val="0"/>
      <w:marBottom w:val="0"/>
      <w:divBdr>
        <w:top w:val="none" w:sz="0" w:space="0" w:color="auto"/>
        <w:left w:val="none" w:sz="0" w:space="0" w:color="auto"/>
        <w:bottom w:val="none" w:sz="0" w:space="0" w:color="auto"/>
        <w:right w:val="none" w:sz="0" w:space="0" w:color="auto"/>
      </w:divBdr>
      <w:divsChild>
        <w:div w:id="1346058540">
          <w:marLeft w:val="0"/>
          <w:marRight w:val="0"/>
          <w:marTop w:val="0"/>
          <w:marBottom w:val="0"/>
          <w:divBdr>
            <w:top w:val="none" w:sz="0" w:space="0" w:color="auto"/>
            <w:left w:val="none" w:sz="0" w:space="0" w:color="auto"/>
            <w:bottom w:val="none" w:sz="0" w:space="0" w:color="auto"/>
            <w:right w:val="none" w:sz="0" w:space="0" w:color="auto"/>
          </w:divBdr>
          <w:divsChild>
            <w:div w:id="14892412">
              <w:marLeft w:val="0"/>
              <w:marRight w:val="0"/>
              <w:marTop w:val="0"/>
              <w:marBottom w:val="0"/>
              <w:divBdr>
                <w:top w:val="none" w:sz="0" w:space="0" w:color="auto"/>
                <w:left w:val="none" w:sz="0" w:space="0" w:color="auto"/>
                <w:bottom w:val="none" w:sz="0" w:space="0" w:color="auto"/>
                <w:right w:val="none" w:sz="0" w:space="0" w:color="auto"/>
              </w:divBdr>
              <w:divsChild>
                <w:div w:id="1165634816">
                  <w:marLeft w:val="0"/>
                  <w:marRight w:val="0"/>
                  <w:marTop w:val="0"/>
                  <w:marBottom w:val="0"/>
                  <w:divBdr>
                    <w:top w:val="none" w:sz="0" w:space="0" w:color="auto"/>
                    <w:left w:val="none" w:sz="0" w:space="0" w:color="auto"/>
                    <w:bottom w:val="none" w:sz="0" w:space="0" w:color="auto"/>
                    <w:right w:val="none" w:sz="0" w:space="0" w:color="auto"/>
                  </w:divBdr>
                  <w:divsChild>
                    <w:div w:id="413017219">
                      <w:marLeft w:val="0"/>
                      <w:marRight w:val="0"/>
                      <w:marTop w:val="0"/>
                      <w:marBottom w:val="0"/>
                      <w:divBdr>
                        <w:top w:val="none" w:sz="0" w:space="0" w:color="auto"/>
                        <w:left w:val="none" w:sz="0" w:space="0" w:color="auto"/>
                        <w:bottom w:val="none" w:sz="0" w:space="0" w:color="auto"/>
                        <w:right w:val="none" w:sz="0" w:space="0" w:color="auto"/>
                      </w:divBdr>
                      <w:divsChild>
                        <w:div w:id="352878408">
                          <w:marLeft w:val="0"/>
                          <w:marRight w:val="0"/>
                          <w:marTop w:val="0"/>
                          <w:marBottom w:val="0"/>
                          <w:divBdr>
                            <w:top w:val="none" w:sz="0" w:space="0" w:color="auto"/>
                            <w:left w:val="none" w:sz="0" w:space="0" w:color="auto"/>
                            <w:bottom w:val="none" w:sz="0" w:space="0" w:color="auto"/>
                            <w:right w:val="none" w:sz="0" w:space="0" w:color="auto"/>
                          </w:divBdr>
                          <w:divsChild>
                            <w:div w:id="1557738393">
                              <w:marLeft w:val="0"/>
                              <w:marRight w:val="0"/>
                              <w:marTop w:val="0"/>
                              <w:marBottom w:val="0"/>
                              <w:divBdr>
                                <w:top w:val="none" w:sz="0" w:space="0" w:color="auto"/>
                                <w:left w:val="none" w:sz="0" w:space="0" w:color="auto"/>
                                <w:bottom w:val="none" w:sz="0" w:space="0" w:color="auto"/>
                                <w:right w:val="none" w:sz="0" w:space="0" w:color="auto"/>
                              </w:divBdr>
                              <w:divsChild>
                                <w:div w:id="992683800">
                                  <w:marLeft w:val="0"/>
                                  <w:marRight w:val="0"/>
                                  <w:marTop w:val="0"/>
                                  <w:marBottom w:val="0"/>
                                  <w:divBdr>
                                    <w:top w:val="none" w:sz="0" w:space="0" w:color="auto"/>
                                    <w:left w:val="none" w:sz="0" w:space="0" w:color="auto"/>
                                    <w:bottom w:val="none" w:sz="0" w:space="0" w:color="auto"/>
                                    <w:right w:val="none" w:sz="0" w:space="0" w:color="auto"/>
                                  </w:divBdr>
                                  <w:divsChild>
                                    <w:div w:id="485048333">
                                      <w:marLeft w:val="0"/>
                                      <w:marRight w:val="0"/>
                                      <w:marTop w:val="0"/>
                                      <w:marBottom w:val="0"/>
                                      <w:divBdr>
                                        <w:top w:val="none" w:sz="0" w:space="0" w:color="auto"/>
                                        <w:left w:val="none" w:sz="0" w:space="0" w:color="auto"/>
                                        <w:bottom w:val="none" w:sz="0" w:space="0" w:color="auto"/>
                                        <w:right w:val="none" w:sz="0" w:space="0" w:color="auto"/>
                                      </w:divBdr>
                                      <w:divsChild>
                                        <w:div w:id="1272054468">
                                          <w:marLeft w:val="0"/>
                                          <w:marRight w:val="0"/>
                                          <w:marTop w:val="0"/>
                                          <w:marBottom w:val="0"/>
                                          <w:divBdr>
                                            <w:top w:val="none" w:sz="0" w:space="0" w:color="auto"/>
                                            <w:left w:val="none" w:sz="0" w:space="0" w:color="auto"/>
                                            <w:bottom w:val="none" w:sz="0" w:space="0" w:color="auto"/>
                                            <w:right w:val="none" w:sz="0" w:space="0" w:color="auto"/>
                                          </w:divBdr>
                                          <w:divsChild>
                                            <w:div w:id="1805345204">
                                              <w:marLeft w:val="0"/>
                                              <w:marRight w:val="0"/>
                                              <w:marTop w:val="0"/>
                                              <w:marBottom w:val="0"/>
                                              <w:divBdr>
                                                <w:top w:val="none" w:sz="0" w:space="0" w:color="auto"/>
                                                <w:left w:val="none" w:sz="0" w:space="0" w:color="auto"/>
                                                <w:bottom w:val="none" w:sz="0" w:space="0" w:color="auto"/>
                                                <w:right w:val="none" w:sz="0" w:space="0" w:color="auto"/>
                                              </w:divBdr>
                                              <w:divsChild>
                                                <w:div w:id="515076447">
                                                  <w:marLeft w:val="0"/>
                                                  <w:marRight w:val="0"/>
                                                  <w:marTop w:val="0"/>
                                                  <w:marBottom w:val="0"/>
                                                  <w:divBdr>
                                                    <w:top w:val="none" w:sz="0" w:space="0" w:color="auto"/>
                                                    <w:left w:val="none" w:sz="0" w:space="8" w:color="auto"/>
                                                    <w:bottom w:val="none" w:sz="0" w:space="8" w:color="auto"/>
                                                    <w:right w:val="none" w:sz="0" w:space="8" w:color="auto"/>
                                                  </w:divBdr>
                                                  <w:divsChild>
                                                    <w:div w:id="1029374810">
                                                      <w:marLeft w:val="0"/>
                                                      <w:marRight w:val="0"/>
                                                      <w:marTop w:val="75"/>
                                                      <w:marBottom w:val="180"/>
                                                      <w:divBdr>
                                                        <w:top w:val="none" w:sz="0" w:space="0" w:color="auto"/>
                                                        <w:left w:val="none" w:sz="0" w:space="0" w:color="auto"/>
                                                        <w:bottom w:val="none" w:sz="0" w:space="0" w:color="auto"/>
                                                        <w:right w:val="none" w:sz="0" w:space="0" w:color="auto"/>
                                                      </w:divBdr>
                                                      <w:divsChild>
                                                        <w:div w:id="7941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596390">
      <w:bodyDiv w:val="1"/>
      <w:marLeft w:val="0"/>
      <w:marRight w:val="0"/>
      <w:marTop w:val="0"/>
      <w:marBottom w:val="0"/>
      <w:divBdr>
        <w:top w:val="none" w:sz="0" w:space="0" w:color="auto"/>
        <w:left w:val="none" w:sz="0" w:space="0" w:color="auto"/>
        <w:bottom w:val="none" w:sz="0" w:space="0" w:color="auto"/>
        <w:right w:val="none" w:sz="0" w:space="0" w:color="auto"/>
      </w:divBdr>
      <w:divsChild>
        <w:div w:id="1852721830">
          <w:marLeft w:val="0"/>
          <w:marRight w:val="0"/>
          <w:marTop w:val="0"/>
          <w:marBottom w:val="0"/>
          <w:divBdr>
            <w:top w:val="none" w:sz="0" w:space="0" w:color="auto"/>
            <w:left w:val="none" w:sz="0" w:space="0" w:color="auto"/>
            <w:bottom w:val="none" w:sz="0" w:space="0" w:color="auto"/>
            <w:right w:val="none" w:sz="0" w:space="0" w:color="auto"/>
          </w:divBdr>
          <w:divsChild>
            <w:div w:id="4988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5739">
      <w:bodyDiv w:val="1"/>
      <w:marLeft w:val="0"/>
      <w:marRight w:val="0"/>
      <w:marTop w:val="0"/>
      <w:marBottom w:val="0"/>
      <w:divBdr>
        <w:top w:val="none" w:sz="0" w:space="0" w:color="auto"/>
        <w:left w:val="none" w:sz="0" w:space="0" w:color="auto"/>
        <w:bottom w:val="none" w:sz="0" w:space="0" w:color="auto"/>
        <w:right w:val="none" w:sz="0" w:space="0" w:color="auto"/>
      </w:divBdr>
    </w:div>
    <w:div w:id="1887571421">
      <w:bodyDiv w:val="1"/>
      <w:marLeft w:val="0"/>
      <w:marRight w:val="0"/>
      <w:marTop w:val="0"/>
      <w:marBottom w:val="0"/>
      <w:divBdr>
        <w:top w:val="none" w:sz="0" w:space="0" w:color="auto"/>
        <w:left w:val="none" w:sz="0" w:space="0" w:color="auto"/>
        <w:bottom w:val="none" w:sz="0" w:space="0" w:color="auto"/>
        <w:right w:val="none" w:sz="0" w:space="0" w:color="auto"/>
      </w:divBdr>
      <w:divsChild>
        <w:div w:id="1106658682">
          <w:marLeft w:val="0"/>
          <w:marRight w:val="0"/>
          <w:marTop w:val="0"/>
          <w:marBottom w:val="0"/>
          <w:divBdr>
            <w:top w:val="none" w:sz="0" w:space="0" w:color="auto"/>
            <w:left w:val="none" w:sz="0" w:space="0" w:color="auto"/>
            <w:bottom w:val="none" w:sz="0" w:space="0" w:color="auto"/>
            <w:right w:val="none" w:sz="0" w:space="0" w:color="auto"/>
          </w:divBdr>
          <w:divsChild>
            <w:div w:id="333607065">
              <w:marLeft w:val="0"/>
              <w:marRight w:val="0"/>
              <w:marTop w:val="0"/>
              <w:marBottom w:val="0"/>
              <w:divBdr>
                <w:top w:val="none" w:sz="0" w:space="0" w:color="auto"/>
                <w:left w:val="none" w:sz="0" w:space="0" w:color="auto"/>
                <w:bottom w:val="none" w:sz="0" w:space="0" w:color="auto"/>
                <w:right w:val="none" w:sz="0" w:space="0" w:color="auto"/>
              </w:divBdr>
              <w:divsChild>
                <w:div w:id="410155310">
                  <w:marLeft w:val="0"/>
                  <w:marRight w:val="0"/>
                  <w:marTop w:val="0"/>
                  <w:marBottom w:val="0"/>
                  <w:divBdr>
                    <w:top w:val="none" w:sz="0" w:space="0" w:color="auto"/>
                    <w:left w:val="none" w:sz="0" w:space="0" w:color="auto"/>
                    <w:bottom w:val="none" w:sz="0" w:space="0" w:color="auto"/>
                    <w:right w:val="none" w:sz="0" w:space="0" w:color="auto"/>
                  </w:divBdr>
                  <w:divsChild>
                    <w:div w:id="523396534">
                      <w:marLeft w:val="0"/>
                      <w:marRight w:val="0"/>
                      <w:marTop w:val="0"/>
                      <w:marBottom w:val="300"/>
                      <w:divBdr>
                        <w:top w:val="none" w:sz="0" w:space="0" w:color="auto"/>
                        <w:left w:val="none" w:sz="0" w:space="0" w:color="auto"/>
                        <w:bottom w:val="none" w:sz="0" w:space="0" w:color="auto"/>
                        <w:right w:val="none" w:sz="0" w:space="0" w:color="auto"/>
                      </w:divBdr>
                      <w:divsChild>
                        <w:div w:id="1744834558">
                          <w:marLeft w:val="0"/>
                          <w:marRight w:val="0"/>
                          <w:marTop w:val="0"/>
                          <w:marBottom w:val="0"/>
                          <w:divBdr>
                            <w:top w:val="none" w:sz="0" w:space="0" w:color="auto"/>
                            <w:left w:val="none" w:sz="0" w:space="0" w:color="auto"/>
                            <w:bottom w:val="none" w:sz="0" w:space="0" w:color="auto"/>
                            <w:right w:val="none" w:sz="0" w:space="0" w:color="auto"/>
                          </w:divBdr>
                          <w:divsChild>
                            <w:div w:id="231427727">
                              <w:marLeft w:val="0"/>
                              <w:marRight w:val="0"/>
                              <w:marTop w:val="0"/>
                              <w:marBottom w:val="0"/>
                              <w:divBdr>
                                <w:top w:val="none" w:sz="0" w:space="0" w:color="auto"/>
                                <w:left w:val="none" w:sz="0" w:space="0" w:color="auto"/>
                                <w:bottom w:val="none" w:sz="0" w:space="0" w:color="auto"/>
                                <w:right w:val="none" w:sz="0" w:space="0" w:color="auto"/>
                              </w:divBdr>
                              <w:divsChild>
                                <w:div w:id="1427769575">
                                  <w:marLeft w:val="-225"/>
                                  <w:marRight w:val="-225"/>
                                  <w:marTop w:val="0"/>
                                  <w:marBottom w:val="0"/>
                                  <w:divBdr>
                                    <w:top w:val="none" w:sz="0" w:space="0" w:color="auto"/>
                                    <w:left w:val="none" w:sz="0" w:space="0" w:color="auto"/>
                                    <w:bottom w:val="none" w:sz="0" w:space="0" w:color="auto"/>
                                    <w:right w:val="none" w:sz="0" w:space="0" w:color="auto"/>
                                  </w:divBdr>
                                  <w:divsChild>
                                    <w:div w:id="12143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694">
      <w:bodyDiv w:val="1"/>
      <w:marLeft w:val="0"/>
      <w:marRight w:val="0"/>
      <w:marTop w:val="0"/>
      <w:marBottom w:val="0"/>
      <w:divBdr>
        <w:top w:val="none" w:sz="0" w:space="0" w:color="auto"/>
        <w:left w:val="none" w:sz="0" w:space="0" w:color="auto"/>
        <w:bottom w:val="none" w:sz="0" w:space="0" w:color="auto"/>
        <w:right w:val="none" w:sz="0" w:space="0" w:color="auto"/>
      </w:divBdr>
      <w:divsChild>
        <w:div w:id="1605922813">
          <w:marLeft w:val="0"/>
          <w:marRight w:val="0"/>
          <w:marTop w:val="0"/>
          <w:marBottom w:val="0"/>
          <w:divBdr>
            <w:top w:val="none" w:sz="0" w:space="0" w:color="auto"/>
            <w:left w:val="none" w:sz="0" w:space="0" w:color="auto"/>
            <w:bottom w:val="none" w:sz="0" w:space="0" w:color="auto"/>
            <w:right w:val="none" w:sz="0" w:space="0" w:color="auto"/>
          </w:divBdr>
        </w:div>
      </w:divsChild>
    </w:div>
    <w:div w:id="1936089614">
      <w:bodyDiv w:val="1"/>
      <w:marLeft w:val="0"/>
      <w:marRight w:val="0"/>
      <w:marTop w:val="0"/>
      <w:marBottom w:val="0"/>
      <w:divBdr>
        <w:top w:val="none" w:sz="0" w:space="0" w:color="auto"/>
        <w:left w:val="none" w:sz="0" w:space="0" w:color="auto"/>
        <w:bottom w:val="none" w:sz="0" w:space="0" w:color="auto"/>
        <w:right w:val="none" w:sz="0" w:space="0" w:color="auto"/>
      </w:divBdr>
    </w:div>
    <w:div w:id="1948345302">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sChild>
        <w:div w:id="914776014">
          <w:marLeft w:val="0"/>
          <w:marRight w:val="0"/>
          <w:marTop w:val="0"/>
          <w:marBottom w:val="0"/>
          <w:divBdr>
            <w:top w:val="single" w:sz="2" w:space="0" w:color="2E2E2E"/>
            <w:left w:val="single" w:sz="2" w:space="0" w:color="2E2E2E"/>
            <w:bottom w:val="single" w:sz="2" w:space="0" w:color="2E2E2E"/>
            <w:right w:val="single" w:sz="2" w:space="0" w:color="2E2E2E"/>
          </w:divBdr>
          <w:divsChild>
            <w:div w:id="221840282">
              <w:marLeft w:val="0"/>
              <w:marRight w:val="0"/>
              <w:marTop w:val="0"/>
              <w:marBottom w:val="0"/>
              <w:divBdr>
                <w:top w:val="single" w:sz="6" w:space="0" w:color="C9C9C9"/>
                <w:left w:val="none" w:sz="0" w:space="0" w:color="auto"/>
                <w:bottom w:val="none" w:sz="0" w:space="0" w:color="auto"/>
                <w:right w:val="none" w:sz="0" w:space="0" w:color="auto"/>
              </w:divBdr>
              <w:divsChild>
                <w:div w:id="1083645391">
                  <w:marLeft w:val="0"/>
                  <w:marRight w:val="0"/>
                  <w:marTop w:val="0"/>
                  <w:marBottom w:val="0"/>
                  <w:divBdr>
                    <w:top w:val="none" w:sz="0" w:space="0" w:color="auto"/>
                    <w:left w:val="none" w:sz="0" w:space="0" w:color="auto"/>
                    <w:bottom w:val="none" w:sz="0" w:space="0" w:color="auto"/>
                    <w:right w:val="none" w:sz="0" w:space="0" w:color="auto"/>
                  </w:divBdr>
                  <w:divsChild>
                    <w:div w:id="1682272332">
                      <w:marLeft w:val="0"/>
                      <w:marRight w:val="0"/>
                      <w:marTop w:val="0"/>
                      <w:marBottom w:val="0"/>
                      <w:divBdr>
                        <w:top w:val="none" w:sz="0" w:space="0" w:color="auto"/>
                        <w:left w:val="none" w:sz="0" w:space="0" w:color="auto"/>
                        <w:bottom w:val="none" w:sz="0" w:space="0" w:color="auto"/>
                        <w:right w:val="none" w:sz="0" w:space="0" w:color="auto"/>
                      </w:divBdr>
                      <w:divsChild>
                        <w:div w:id="1241908200">
                          <w:marLeft w:val="0"/>
                          <w:marRight w:val="0"/>
                          <w:marTop w:val="225"/>
                          <w:marBottom w:val="180"/>
                          <w:divBdr>
                            <w:top w:val="single" w:sz="6" w:space="0" w:color="D7D7D7"/>
                            <w:left w:val="single" w:sz="2" w:space="0" w:color="D7D7D7"/>
                            <w:bottom w:val="single" w:sz="6" w:space="0" w:color="D7D7D7"/>
                            <w:right w:val="single" w:sz="2" w:space="0" w:color="D7D7D7"/>
                          </w:divBdr>
                          <w:divsChild>
                            <w:div w:id="21279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63841">
      <w:bodyDiv w:val="1"/>
      <w:marLeft w:val="0"/>
      <w:marRight w:val="0"/>
      <w:marTop w:val="0"/>
      <w:marBottom w:val="0"/>
      <w:divBdr>
        <w:top w:val="none" w:sz="0" w:space="0" w:color="auto"/>
        <w:left w:val="none" w:sz="0" w:space="0" w:color="auto"/>
        <w:bottom w:val="none" w:sz="0" w:space="0" w:color="auto"/>
        <w:right w:val="none" w:sz="0" w:space="0" w:color="auto"/>
      </w:divBdr>
    </w:div>
    <w:div w:id="2093961748">
      <w:bodyDiv w:val="1"/>
      <w:marLeft w:val="0"/>
      <w:marRight w:val="0"/>
      <w:marTop w:val="0"/>
      <w:marBottom w:val="0"/>
      <w:divBdr>
        <w:top w:val="none" w:sz="0" w:space="0" w:color="auto"/>
        <w:left w:val="none" w:sz="0" w:space="0" w:color="auto"/>
        <w:bottom w:val="none" w:sz="0" w:space="0" w:color="auto"/>
        <w:right w:val="none" w:sz="0" w:space="0" w:color="auto"/>
      </w:divBdr>
    </w:div>
    <w:div w:id="2124571642">
      <w:bodyDiv w:val="1"/>
      <w:marLeft w:val="0"/>
      <w:marRight w:val="0"/>
      <w:marTop w:val="0"/>
      <w:marBottom w:val="0"/>
      <w:divBdr>
        <w:top w:val="none" w:sz="0" w:space="0" w:color="auto"/>
        <w:left w:val="none" w:sz="0" w:space="0" w:color="auto"/>
        <w:bottom w:val="none" w:sz="0" w:space="0" w:color="auto"/>
        <w:right w:val="none" w:sz="0" w:space="0" w:color="auto"/>
      </w:divBdr>
    </w:div>
    <w:div w:id="2131587143">
      <w:bodyDiv w:val="1"/>
      <w:marLeft w:val="0"/>
      <w:marRight w:val="0"/>
      <w:marTop w:val="0"/>
      <w:marBottom w:val="0"/>
      <w:divBdr>
        <w:top w:val="none" w:sz="0" w:space="0" w:color="auto"/>
        <w:left w:val="none" w:sz="0" w:space="0" w:color="auto"/>
        <w:bottom w:val="none" w:sz="0" w:space="0" w:color="auto"/>
        <w:right w:val="none" w:sz="0" w:space="0" w:color="auto"/>
      </w:divBdr>
      <w:divsChild>
        <w:div w:id="609824915">
          <w:marLeft w:val="0"/>
          <w:marRight w:val="0"/>
          <w:marTop w:val="0"/>
          <w:marBottom w:val="0"/>
          <w:divBdr>
            <w:top w:val="none" w:sz="0" w:space="0" w:color="auto"/>
            <w:left w:val="none" w:sz="0" w:space="0" w:color="auto"/>
            <w:bottom w:val="none" w:sz="0" w:space="0" w:color="auto"/>
            <w:right w:val="none" w:sz="0" w:space="0" w:color="auto"/>
          </w:divBdr>
          <w:divsChild>
            <w:div w:id="1408769734">
              <w:marLeft w:val="0"/>
              <w:marRight w:val="0"/>
              <w:marTop w:val="0"/>
              <w:marBottom w:val="0"/>
              <w:divBdr>
                <w:top w:val="none" w:sz="0" w:space="0" w:color="auto"/>
                <w:left w:val="none" w:sz="0" w:space="0" w:color="auto"/>
                <w:bottom w:val="none" w:sz="0" w:space="0" w:color="auto"/>
                <w:right w:val="none" w:sz="0" w:space="0" w:color="auto"/>
              </w:divBdr>
              <w:divsChild>
                <w:div w:id="776870159">
                  <w:marLeft w:val="0"/>
                  <w:marRight w:val="0"/>
                  <w:marTop w:val="0"/>
                  <w:marBottom w:val="0"/>
                  <w:divBdr>
                    <w:top w:val="none" w:sz="0" w:space="0" w:color="auto"/>
                    <w:left w:val="none" w:sz="0" w:space="0" w:color="auto"/>
                    <w:bottom w:val="none" w:sz="0" w:space="0" w:color="auto"/>
                    <w:right w:val="none" w:sz="0" w:space="0" w:color="auto"/>
                  </w:divBdr>
                  <w:divsChild>
                    <w:div w:id="96490296">
                      <w:marLeft w:val="0"/>
                      <w:marRight w:val="0"/>
                      <w:marTop w:val="0"/>
                      <w:marBottom w:val="0"/>
                      <w:divBdr>
                        <w:top w:val="none" w:sz="0" w:space="0" w:color="auto"/>
                        <w:left w:val="none" w:sz="0" w:space="0" w:color="auto"/>
                        <w:bottom w:val="none" w:sz="0" w:space="0" w:color="auto"/>
                        <w:right w:val="none" w:sz="0" w:space="0" w:color="auto"/>
                      </w:divBdr>
                      <w:divsChild>
                        <w:div w:id="1450776057">
                          <w:marLeft w:val="0"/>
                          <w:marRight w:val="0"/>
                          <w:marTop w:val="0"/>
                          <w:marBottom w:val="0"/>
                          <w:divBdr>
                            <w:top w:val="none" w:sz="0" w:space="0" w:color="auto"/>
                            <w:left w:val="none" w:sz="0" w:space="0" w:color="auto"/>
                            <w:bottom w:val="none" w:sz="0" w:space="0" w:color="auto"/>
                            <w:right w:val="none" w:sz="0" w:space="0" w:color="auto"/>
                          </w:divBdr>
                          <w:divsChild>
                            <w:div w:id="793476561">
                              <w:marLeft w:val="0"/>
                              <w:marRight w:val="0"/>
                              <w:marTop w:val="0"/>
                              <w:marBottom w:val="0"/>
                              <w:divBdr>
                                <w:top w:val="none" w:sz="0" w:space="0" w:color="auto"/>
                                <w:left w:val="none" w:sz="0" w:space="0" w:color="auto"/>
                                <w:bottom w:val="none" w:sz="0" w:space="0" w:color="auto"/>
                                <w:right w:val="none" w:sz="0" w:space="0" w:color="auto"/>
                              </w:divBdr>
                              <w:divsChild>
                                <w:div w:id="1778909262">
                                  <w:marLeft w:val="0"/>
                                  <w:marRight w:val="0"/>
                                  <w:marTop w:val="0"/>
                                  <w:marBottom w:val="0"/>
                                  <w:divBdr>
                                    <w:top w:val="none" w:sz="0" w:space="0" w:color="auto"/>
                                    <w:left w:val="none" w:sz="0" w:space="0" w:color="auto"/>
                                    <w:bottom w:val="none" w:sz="0" w:space="0" w:color="auto"/>
                                    <w:right w:val="none" w:sz="0" w:space="0" w:color="auto"/>
                                  </w:divBdr>
                                  <w:divsChild>
                                    <w:div w:id="1695109138">
                                      <w:marLeft w:val="0"/>
                                      <w:marRight w:val="0"/>
                                      <w:marTop w:val="0"/>
                                      <w:marBottom w:val="0"/>
                                      <w:divBdr>
                                        <w:top w:val="none" w:sz="0" w:space="0" w:color="auto"/>
                                        <w:left w:val="none" w:sz="0" w:space="0" w:color="auto"/>
                                        <w:bottom w:val="none" w:sz="0" w:space="0" w:color="auto"/>
                                        <w:right w:val="none" w:sz="0" w:space="0" w:color="auto"/>
                                      </w:divBdr>
                                      <w:divsChild>
                                        <w:div w:id="1037310977">
                                          <w:marLeft w:val="0"/>
                                          <w:marRight w:val="0"/>
                                          <w:marTop w:val="0"/>
                                          <w:marBottom w:val="0"/>
                                          <w:divBdr>
                                            <w:top w:val="none" w:sz="0" w:space="0" w:color="auto"/>
                                            <w:left w:val="none" w:sz="0" w:space="0" w:color="auto"/>
                                            <w:bottom w:val="none" w:sz="0" w:space="0" w:color="auto"/>
                                            <w:right w:val="none" w:sz="0" w:space="0" w:color="auto"/>
                                          </w:divBdr>
                                          <w:divsChild>
                                            <w:div w:id="1707489345">
                                              <w:marLeft w:val="0"/>
                                              <w:marRight w:val="0"/>
                                              <w:marTop w:val="0"/>
                                              <w:marBottom w:val="0"/>
                                              <w:divBdr>
                                                <w:top w:val="none" w:sz="0" w:space="0" w:color="auto"/>
                                                <w:left w:val="none" w:sz="0" w:space="0" w:color="auto"/>
                                                <w:bottom w:val="none" w:sz="0" w:space="0" w:color="auto"/>
                                                <w:right w:val="none" w:sz="0" w:space="0" w:color="auto"/>
                                              </w:divBdr>
                                              <w:divsChild>
                                                <w:div w:id="17609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cbi.nlm.nih.gov/pubmed/?term=Nemeth%20JM%5BAuthor%5D&amp;cauthor=true&amp;cauthor_uid=29500916" TargetMode="External"/><Relationship Id="rId26" Type="http://schemas.openxmlformats.org/officeDocument/2006/relationships/hyperlink" Target="https://www.ncbi.nlm.nih.gov/pubmed/?term=Paskett%20ED%5BAuthor%5D&amp;cauthor=true&amp;cauthor_uid=29500916" TargetMode="External"/><Relationship Id="rId39" Type="http://schemas.openxmlformats.org/officeDocument/2006/relationships/hyperlink" Target="mailto:l-waite@uchicago.edu" TargetMode="External"/><Relationship Id="rId21" Type="http://schemas.openxmlformats.org/officeDocument/2006/relationships/hyperlink" Target="https://www.ncbi.nlm.nih.gov/pubmed/?term=Krebs%20V%5BAuthor%5D&amp;cauthor=true&amp;cauthor_uid=29500916" TargetMode="External"/><Relationship Id="rId34" Type="http://schemas.openxmlformats.org/officeDocument/2006/relationships/hyperlink" Target="http://paa2014.princeton.edu/abstracts/14293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cholar.google.com/citations?view_op=view_citation&amp;hl=en&amp;user=ZsKveaQAAAAJ&amp;sortby=pubdate&amp;citation_for_view=ZsKveaQAAAAJ:7T2F9Uy0os0C" TargetMode="External"/><Relationship Id="rId20" Type="http://schemas.openxmlformats.org/officeDocument/2006/relationships/hyperlink" Target="https://www.ncbi.nlm.nih.gov/pubmed/?term=Peng%20J%5BAuthor%5D&amp;cauthor=true&amp;cauthor_uid=29500916" TargetMode="External"/><Relationship Id="rId29" Type="http://schemas.openxmlformats.org/officeDocument/2006/relationships/hyperlink" Target="http://www.ncbi.nlm.nih.gov.proxy.uchicago.edu/pubmed/1999786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ncbi.nlm.nih.gov/pubmed/?term=Post%20DM%5BAuthor%5D&amp;cauthor=true&amp;cauthor_uid=29500916" TargetMode="External"/><Relationship Id="rId32" Type="http://schemas.openxmlformats.org/officeDocument/2006/relationships/hyperlink" Target="http://paa2019.populationassociation.org/abstracts/193227" TargetMode="External"/><Relationship Id="rId37" Type="http://schemas.openxmlformats.org/officeDocument/2006/relationships/hyperlink" Target="mailto:rsampson@wjh.harvard.edu"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215/00703370-10210688" TargetMode="External"/><Relationship Id="rId23" Type="http://schemas.openxmlformats.org/officeDocument/2006/relationships/hyperlink" Target="https://www.ncbi.nlm.nih.gov/pubmed/?term=Ferketich%20AK%5BAuthor%5D&amp;cauthor=true&amp;cauthor_uid=29500916" TargetMode="External"/><Relationship Id="rId28" Type="http://schemas.openxmlformats.org/officeDocument/2006/relationships/hyperlink" Target="https://www.ncbi.nlm.nih.gov/pubmed/29500916" TargetMode="External"/><Relationship Id="rId36" Type="http://schemas.openxmlformats.org/officeDocument/2006/relationships/hyperlink" Target="http://www.insna.org/" TargetMode="External"/><Relationship Id="rId10" Type="http://schemas.openxmlformats.org/officeDocument/2006/relationships/header" Target="header1.xml"/><Relationship Id="rId19" Type="http://schemas.openxmlformats.org/officeDocument/2006/relationships/hyperlink" Target="https://www.ncbi.nlm.nih.gov/pubmed/?term=Thomson%20TL%5BAuthor%5D&amp;cauthor=true&amp;cauthor_uid=29500916" TargetMode="External"/><Relationship Id="rId31" Type="http://schemas.openxmlformats.org/officeDocument/2006/relationships/hyperlink" Target="http://convention2.allacademic.com/one/asa/asa13/index.php?click_key=1&amp;cmd=Multi+Search+Search+Load+Session&amp;session_id=187463&amp;PHPSESSID=masnop8ecqqcofk5pdiridnno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02%2Fdev.22311" TargetMode="External"/><Relationship Id="rId22" Type="http://schemas.openxmlformats.org/officeDocument/2006/relationships/hyperlink" Target="https://www.ncbi.nlm.nih.gov/pubmed/?term=Doogan%20NJ%5BAuthor%5D&amp;cauthor=true&amp;cauthor_uid=29500916" TargetMode="External"/><Relationship Id="rId27" Type="http://schemas.openxmlformats.org/officeDocument/2006/relationships/hyperlink" Target="https://www.ncbi.nlm.nih.gov/pubmed/?term=Wewers%20ME%5BAuthor%5D&amp;cauthor=true&amp;cauthor_uid=29500916" TargetMode="External"/><Relationship Id="rId30" Type="http://schemas.openxmlformats.org/officeDocument/2006/relationships/hyperlink" Target="https://paa.confex.com/paa/2017/webprogrampreliminary/Paper18174.html" TargetMode="External"/><Relationship Id="rId35" Type="http://schemas.openxmlformats.org/officeDocument/2006/relationships/hyperlink" Target="http://paa2014.princeton.edu/abstracts/143001"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javascript:void(0)" TargetMode="External"/><Relationship Id="rId25" Type="http://schemas.openxmlformats.org/officeDocument/2006/relationships/hyperlink" Target="https://www.ncbi.nlm.nih.gov/pubmed/?term=Browning%20CR%5BAuthor%5D&amp;cauthor=true&amp;cauthor_uid=29500916" TargetMode="External"/><Relationship Id="rId33" Type="http://schemas.openxmlformats.org/officeDocument/2006/relationships/hyperlink" Target="http://paa2019.populationassociation.org/abstracts/193227" TargetMode="External"/><Relationship Id="rId38" Type="http://schemas.openxmlformats.org/officeDocument/2006/relationships/hyperlink" Target="mailto:sraudenb@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0F42B9A93243AD94B2E464196DCC" ma:contentTypeVersion="6" ma:contentTypeDescription="Create a new document." ma:contentTypeScope="" ma:versionID="6d95c3a66752f6a7f72054d507ed5c33">
  <xsd:schema xmlns:xsd="http://www.w3.org/2001/XMLSchema" xmlns:xs="http://www.w3.org/2001/XMLSchema" xmlns:p="http://schemas.microsoft.com/office/2006/metadata/properties" xmlns:ns2="b9030779-4dcf-49d1-9423-c9c66ba3426d" xmlns:ns3="eb8e282d-4f92-4ead-8523-8c669a194e91" targetNamespace="http://schemas.microsoft.com/office/2006/metadata/properties" ma:root="true" ma:fieldsID="8ae117d680fa9981cba338a50350284c" ns2:_="" ns3:_="">
    <xsd:import namespace="b9030779-4dcf-49d1-9423-c9c66ba3426d"/>
    <xsd:import namespace="eb8e282d-4f92-4ead-8523-8c669a194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30779-4dcf-49d1-9423-c9c66ba3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e282d-4f92-4ead-8523-8c669a194e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8e282d-4f92-4ead-8523-8c669a194e91">
      <UserInfo>
        <DisplayName/>
        <AccountId xsi:nil="true"/>
        <AccountType/>
      </UserInfo>
    </SharedWithUsers>
  </documentManagement>
</p:properties>
</file>

<file path=customXml/itemProps1.xml><?xml version="1.0" encoding="utf-8"?>
<ds:datastoreItem xmlns:ds="http://schemas.openxmlformats.org/officeDocument/2006/customXml" ds:itemID="{EA90F298-0370-47C2-AB78-3911355B7DC1}"/>
</file>

<file path=customXml/itemProps2.xml><?xml version="1.0" encoding="utf-8"?>
<ds:datastoreItem xmlns:ds="http://schemas.openxmlformats.org/officeDocument/2006/customXml" ds:itemID="{03466382-D754-4E80-A55A-5E9F06B647FC}">
  <ds:schemaRefs>
    <ds:schemaRef ds:uri="http://schemas.microsoft.com/sharepoint/v3/contenttype/forms"/>
  </ds:schemaRefs>
</ds:datastoreItem>
</file>

<file path=customXml/itemProps3.xml><?xml version="1.0" encoding="utf-8"?>
<ds:datastoreItem xmlns:ds="http://schemas.openxmlformats.org/officeDocument/2006/customXml" ds:itemID="{4F575D92-8844-43FC-801E-952EC0BF9B37}">
  <ds:schemaRefs>
    <ds:schemaRef ds:uri="http://schemas.microsoft.com/office/2006/metadata/properties"/>
    <ds:schemaRef ds:uri="http://schemas.microsoft.com/office/infopath/2007/PartnerControls"/>
    <ds:schemaRef ds:uri="http://schemas.microsoft.com/sharepoint/v3"/>
    <ds:schemaRef ds:uri="c4db53f5-1eec-4ee6-bc51-cdd5f003c37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11992</Words>
  <Characters>68355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CHRISTOPHER R. BROWNING</vt:lpstr>
    </vt:vector>
  </TitlesOfParts>
  <Company>The Ohio State University</Company>
  <LinksUpToDate>false</LinksUpToDate>
  <CharactersWithSpaces>80187</CharactersWithSpaces>
  <SharedDoc>false</SharedDoc>
  <HLinks>
    <vt:vector size="144" baseType="variant">
      <vt:variant>
        <vt:i4>2490451</vt:i4>
      </vt:variant>
      <vt:variant>
        <vt:i4>69</vt:i4>
      </vt:variant>
      <vt:variant>
        <vt:i4>0</vt:i4>
      </vt:variant>
      <vt:variant>
        <vt:i4>5</vt:i4>
      </vt:variant>
      <vt:variant>
        <vt:lpwstr>mailto:l-waite@uchicago.edu</vt:lpwstr>
      </vt:variant>
      <vt:variant>
        <vt:lpwstr/>
      </vt:variant>
      <vt:variant>
        <vt:i4>3014681</vt:i4>
      </vt:variant>
      <vt:variant>
        <vt:i4>66</vt:i4>
      </vt:variant>
      <vt:variant>
        <vt:i4>0</vt:i4>
      </vt:variant>
      <vt:variant>
        <vt:i4>5</vt:i4>
      </vt:variant>
      <vt:variant>
        <vt:lpwstr>mailto:sraudenb@uchicago.edu</vt:lpwstr>
      </vt:variant>
      <vt:variant>
        <vt:lpwstr/>
      </vt:variant>
      <vt:variant>
        <vt:i4>4522028</vt:i4>
      </vt:variant>
      <vt:variant>
        <vt:i4>63</vt:i4>
      </vt:variant>
      <vt:variant>
        <vt:i4>0</vt:i4>
      </vt:variant>
      <vt:variant>
        <vt:i4>5</vt:i4>
      </vt:variant>
      <vt:variant>
        <vt:lpwstr>mailto:rsampson@wjh.harvard.edu</vt:lpwstr>
      </vt:variant>
      <vt:variant>
        <vt:lpwstr/>
      </vt:variant>
      <vt:variant>
        <vt:i4>5767180</vt:i4>
      </vt:variant>
      <vt:variant>
        <vt:i4>60</vt:i4>
      </vt:variant>
      <vt:variant>
        <vt:i4>0</vt:i4>
      </vt:variant>
      <vt:variant>
        <vt:i4>5</vt:i4>
      </vt:variant>
      <vt:variant>
        <vt:lpwstr>http://www.insna.org/</vt:lpwstr>
      </vt:variant>
      <vt:variant>
        <vt:lpwstr/>
      </vt:variant>
      <vt:variant>
        <vt:i4>786462</vt:i4>
      </vt:variant>
      <vt:variant>
        <vt:i4>57</vt:i4>
      </vt:variant>
      <vt:variant>
        <vt:i4>0</vt:i4>
      </vt:variant>
      <vt:variant>
        <vt:i4>5</vt:i4>
      </vt:variant>
      <vt:variant>
        <vt:lpwstr>http://paa2014.princeton.edu/abstracts/143001</vt:lpwstr>
      </vt:variant>
      <vt:variant>
        <vt:lpwstr/>
      </vt:variant>
      <vt:variant>
        <vt:i4>917527</vt:i4>
      </vt:variant>
      <vt:variant>
        <vt:i4>54</vt:i4>
      </vt:variant>
      <vt:variant>
        <vt:i4>0</vt:i4>
      </vt:variant>
      <vt:variant>
        <vt:i4>5</vt:i4>
      </vt:variant>
      <vt:variant>
        <vt:lpwstr>http://paa2014.princeton.edu/abstracts/142939</vt:lpwstr>
      </vt:variant>
      <vt:variant>
        <vt:lpwstr/>
      </vt:variant>
      <vt:variant>
        <vt:i4>1769475</vt:i4>
      </vt:variant>
      <vt:variant>
        <vt:i4>51</vt:i4>
      </vt:variant>
      <vt:variant>
        <vt:i4>0</vt:i4>
      </vt:variant>
      <vt:variant>
        <vt:i4>5</vt:i4>
      </vt:variant>
      <vt:variant>
        <vt:lpwstr>http://paa2019.populationassociation.org/abstracts/193227</vt:lpwstr>
      </vt:variant>
      <vt:variant>
        <vt:lpwstr/>
      </vt:variant>
      <vt:variant>
        <vt:i4>1769475</vt:i4>
      </vt:variant>
      <vt:variant>
        <vt:i4>48</vt:i4>
      </vt:variant>
      <vt:variant>
        <vt:i4>0</vt:i4>
      </vt:variant>
      <vt:variant>
        <vt:i4>5</vt:i4>
      </vt:variant>
      <vt:variant>
        <vt:lpwstr>http://paa2019.populationassociation.org/abstracts/193227</vt:lpwstr>
      </vt:variant>
      <vt:variant>
        <vt:lpwstr/>
      </vt:variant>
      <vt:variant>
        <vt:i4>4653078</vt:i4>
      </vt:variant>
      <vt:variant>
        <vt:i4>45</vt:i4>
      </vt:variant>
      <vt:variant>
        <vt:i4>0</vt:i4>
      </vt:variant>
      <vt:variant>
        <vt:i4>5</vt:i4>
      </vt:variant>
      <vt:variant>
        <vt:lpwstr>http://convention2.allacademic.com/one/asa/asa13/index.php?click_key=1&amp;cmd=Multi+Search+Search+Load+Session&amp;session_id=187463&amp;PHPSESSID=masnop8ecqqcofk5pdiridnno5</vt:lpwstr>
      </vt:variant>
      <vt:variant>
        <vt:lpwstr/>
      </vt:variant>
      <vt:variant>
        <vt:i4>786517</vt:i4>
      </vt:variant>
      <vt:variant>
        <vt:i4>42</vt:i4>
      </vt:variant>
      <vt:variant>
        <vt:i4>0</vt:i4>
      </vt:variant>
      <vt:variant>
        <vt:i4>5</vt:i4>
      </vt:variant>
      <vt:variant>
        <vt:lpwstr>https://paa.confex.com/paa/2017/webprogrampreliminary/Paper18174.html</vt:lpwstr>
      </vt:variant>
      <vt:variant>
        <vt:lpwstr/>
      </vt:variant>
      <vt:variant>
        <vt:i4>2621473</vt:i4>
      </vt:variant>
      <vt:variant>
        <vt:i4>39</vt:i4>
      </vt:variant>
      <vt:variant>
        <vt:i4>0</vt:i4>
      </vt:variant>
      <vt:variant>
        <vt:i4>5</vt:i4>
      </vt:variant>
      <vt:variant>
        <vt:lpwstr>http://www.ncbi.nlm.nih.gov.proxy.uchicago.edu/pubmed/19997865</vt:lpwstr>
      </vt:variant>
      <vt:variant>
        <vt:lpwstr/>
      </vt:variant>
      <vt:variant>
        <vt:i4>524381</vt:i4>
      </vt:variant>
      <vt:variant>
        <vt:i4>36</vt:i4>
      </vt:variant>
      <vt:variant>
        <vt:i4>0</vt:i4>
      </vt:variant>
      <vt:variant>
        <vt:i4>5</vt:i4>
      </vt:variant>
      <vt:variant>
        <vt:lpwstr>https://www.ncbi.nlm.nih.gov/pubmed/29500916</vt:lpwstr>
      </vt:variant>
      <vt:variant>
        <vt:lpwstr/>
      </vt:variant>
      <vt:variant>
        <vt:i4>6881290</vt:i4>
      </vt:variant>
      <vt:variant>
        <vt:i4>33</vt:i4>
      </vt:variant>
      <vt:variant>
        <vt:i4>0</vt:i4>
      </vt:variant>
      <vt:variant>
        <vt:i4>5</vt:i4>
      </vt:variant>
      <vt:variant>
        <vt:lpwstr>https://www.ncbi.nlm.nih.gov/pubmed/?term=Wewers%20ME%5BAuthor%5D&amp;cauthor=true&amp;cauthor_uid=29500916</vt:lpwstr>
      </vt:variant>
      <vt:variant>
        <vt:lpwstr/>
      </vt:variant>
      <vt:variant>
        <vt:i4>6815833</vt:i4>
      </vt:variant>
      <vt:variant>
        <vt:i4>30</vt:i4>
      </vt:variant>
      <vt:variant>
        <vt:i4>0</vt:i4>
      </vt:variant>
      <vt:variant>
        <vt:i4>5</vt:i4>
      </vt:variant>
      <vt:variant>
        <vt:lpwstr>https://www.ncbi.nlm.nih.gov/pubmed/?term=Paskett%20ED%5BAuthor%5D&amp;cauthor=true&amp;cauthor_uid=29500916</vt:lpwstr>
      </vt:variant>
      <vt:variant>
        <vt:lpwstr/>
      </vt:variant>
      <vt:variant>
        <vt:i4>2031714</vt:i4>
      </vt:variant>
      <vt:variant>
        <vt:i4>27</vt:i4>
      </vt:variant>
      <vt:variant>
        <vt:i4>0</vt:i4>
      </vt:variant>
      <vt:variant>
        <vt:i4>5</vt:i4>
      </vt:variant>
      <vt:variant>
        <vt:lpwstr>https://www.ncbi.nlm.nih.gov/pubmed/?term=Browning%20CR%5BAuthor%5D&amp;cauthor=true&amp;cauthor_uid=29500916</vt:lpwstr>
      </vt:variant>
      <vt:variant>
        <vt:lpwstr/>
      </vt:variant>
      <vt:variant>
        <vt:i4>524403</vt:i4>
      </vt:variant>
      <vt:variant>
        <vt:i4>24</vt:i4>
      </vt:variant>
      <vt:variant>
        <vt:i4>0</vt:i4>
      </vt:variant>
      <vt:variant>
        <vt:i4>5</vt:i4>
      </vt:variant>
      <vt:variant>
        <vt:lpwstr>https://www.ncbi.nlm.nih.gov/pubmed/?term=Post%20DM%5BAuthor%5D&amp;cauthor=true&amp;cauthor_uid=29500916</vt:lpwstr>
      </vt:variant>
      <vt:variant>
        <vt:lpwstr/>
      </vt:variant>
      <vt:variant>
        <vt:i4>63</vt:i4>
      </vt:variant>
      <vt:variant>
        <vt:i4>21</vt:i4>
      </vt:variant>
      <vt:variant>
        <vt:i4>0</vt:i4>
      </vt:variant>
      <vt:variant>
        <vt:i4>5</vt:i4>
      </vt:variant>
      <vt:variant>
        <vt:lpwstr>https://www.ncbi.nlm.nih.gov/pubmed/?term=Ferketich%20AK%5BAuthor%5D&amp;cauthor=true&amp;cauthor_uid=29500916</vt:lpwstr>
      </vt:variant>
      <vt:variant>
        <vt:lpwstr/>
      </vt:variant>
      <vt:variant>
        <vt:i4>8323101</vt:i4>
      </vt:variant>
      <vt:variant>
        <vt:i4>18</vt:i4>
      </vt:variant>
      <vt:variant>
        <vt:i4>0</vt:i4>
      </vt:variant>
      <vt:variant>
        <vt:i4>5</vt:i4>
      </vt:variant>
      <vt:variant>
        <vt:lpwstr>https://www.ncbi.nlm.nih.gov/pubmed/?term=Doogan%20NJ%5BAuthor%5D&amp;cauthor=true&amp;cauthor_uid=29500916</vt:lpwstr>
      </vt:variant>
      <vt:variant>
        <vt:lpwstr/>
      </vt:variant>
      <vt:variant>
        <vt:i4>4194353</vt:i4>
      </vt:variant>
      <vt:variant>
        <vt:i4>15</vt:i4>
      </vt:variant>
      <vt:variant>
        <vt:i4>0</vt:i4>
      </vt:variant>
      <vt:variant>
        <vt:i4>5</vt:i4>
      </vt:variant>
      <vt:variant>
        <vt:lpwstr>https://www.ncbi.nlm.nih.gov/pubmed/?term=Krebs%20V%5BAuthor%5D&amp;cauthor=true&amp;cauthor_uid=29500916</vt:lpwstr>
      </vt:variant>
      <vt:variant>
        <vt:lpwstr/>
      </vt:variant>
      <vt:variant>
        <vt:i4>3997719</vt:i4>
      </vt:variant>
      <vt:variant>
        <vt:i4>12</vt:i4>
      </vt:variant>
      <vt:variant>
        <vt:i4>0</vt:i4>
      </vt:variant>
      <vt:variant>
        <vt:i4>5</vt:i4>
      </vt:variant>
      <vt:variant>
        <vt:lpwstr>https://www.ncbi.nlm.nih.gov/pubmed/?term=Peng%20J%5BAuthor%5D&amp;cauthor=true&amp;cauthor_uid=29500916</vt:lpwstr>
      </vt:variant>
      <vt:variant>
        <vt:lpwstr/>
      </vt:variant>
      <vt:variant>
        <vt:i4>7602268</vt:i4>
      </vt:variant>
      <vt:variant>
        <vt:i4>9</vt:i4>
      </vt:variant>
      <vt:variant>
        <vt:i4>0</vt:i4>
      </vt:variant>
      <vt:variant>
        <vt:i4>5</vt:i4>
      </vt:variant>
      <vt:variant>
        <vt:lpwstr>https://www.ncbi.nlm.nih.gov/pubmed/?term=Thomson%20TL%5BAuthor%5D&amp;cauthor=true&amp;cauthor_uid=29500916</vt:lpwstr>
      </vt:variant>
      <vt:variant>
        <vt:lpwstr/>
      </vt:variant>
      <vt:variant>
        <vt:i4>7667719</vt:i4>
      </vt:variant>
      <vt:variant>
        <vt:i4>6</vt:i4>
      </vt:variant>
      <vt:variant>
        <vt:i4>0</vt:i4>
      </vt:variant>
      <vt:variant>
        <vt:i4>5</vt:i4>
      </vt:variant>
      <vt:variant>
        <vt:lpwstr>https://www.ncbi.nlm.nih.gov/pubmed/?term=Nemeth%20JM%5BAuthor%5D&amp;cauthor=true&amp;cauthor_uid=29500916</vt:lpwstr>
      </vt:variant>
      <vt:variant>
        <vt:lpwstr/>
      </vt:variant>
      <vt:variant>
        <vt:i4>6291564</vt:i4>
      </vt:variant>
      <vt:variant>
        <vt:i4>3</vt:i4>
      </vt:variant>
      <vt:variant>
        <vt:i4>0</vt:i4>
      </vt:variant>
      <vt:variant>
        <vt:i4>5</vt:i4>
      </vt:variant>
      <vt:variant>
        <vt:lpwstr>javascript:void(0)</vt:lpwstr>
      </vt:variant>
      <vt:variant>
        <vt:lpwstr/>
      </vt:variant>
      <vt:variant>
        <vt:i4>1376280</vt:i4>
      </vt:variant>
      <vt:variant>
        <vt:i4>0</vt:i4>
      </vt:variant>
      <vt:variant>
        <vt:i4>0</vt:i4>
      </vt:variant>
      <vt:variant>
        <vt:i4>5</vt:i4>
      </vt:variant>
      <vt:variant>
        <vt:lpwstr>https://scholar.google.com/citations?view_op=view_citation&amp;hl=en&amp;user=ZsKveaQAAAAJ&amp;sortby=pubdate&amp;citation_for_view=ZsKveaQAAAAJ:7T2F9Uy0os0C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 BROWNING</dc:title>
  <dc:subject/>
  <dc:creator>Sociology Research Laboratory</dc:creator>
  <cp:keywords/>
  <dc:description/>
  <cp:lastModifiedBy>Browning, Christopher</cp:lastModifiedBy>
  <cp:revision>4</cp:revision>
  <cp:lastPrinted>2019-01-14T03:19:00Z</cp:lastPrinted>
  <dcterms:created xsi:type="dcterms:W3CDTF">2024-01-20T19:23:00Z</dcterms:created>
  <dcterms:modified xsi:type="dcterms:W3CDTF">2024-01-20T19:26:00Z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0x010100776E0F42B9A93243AD94B2E464196DCC</vt:lpwstr>
  </property>
  <property fmtid="{D5CDD505-2E9C-101B-9397-08002B2CF9AE}" pid="3" name="Order">
    <vt:r8>45500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